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3372D9" w14:textId="77777777" w:rsidR="009F77BE" w:rsidRPr="00CD5AD8" w:rsidRDefault="009F77BE" w:rsidP="00B9398B">
      <w:pPr>
        <w:rPr>
          <w:rFonts w:ascii="Helvetica 75 Bold" w:hAnsi="Helvetica 75 Bold"/>
          <w:sz w:val="56"/>
          <w:szCs w:val="56"/>
        </w:rPr>
      </w:pPr>
      <w:r w:rsidRPr="00CD5AD8">
        <w:rPr>
          <w:rFonts w:ascii="Helvetica 75 Bold" w:hAnsi="Helvetica 75 Bold"/>
          <w:sz w:val="56"/>
          <w:szCs w:val="56"/>
        </w:rPr>
        <w:t>Annexe D2 - Cahier des charges applicable aux Installations de Génie Civil de l’Opérateur d’Infrastructure</w:t>
      </w:r>
    </w:p>
    <w:p w14:paraId="0DC9DA22" w14:textId="77777777" w:rsidR="009F77BE" w:rsidRPr="006F439F" w:rsidRDefault="009F77BE" w:rsidP="00B9398B"/>
    <w:p w14:paraId="13C20207" w14:textId="77777777" w:rsidR="009F77BE" w:rsidRPr="00CD5AD8" w:rsidRDefault="009F77BE" w:rsidP="00B9398B">
      <w:pPr>
        <w:rPr>
          <w:b/>
          <w:bCs/>
          <w:sz w:val="36"/>
          <w:szCs w:val="36"/>
        </w:rPr>
      </w:pPr>
      <w:r w:rsidRPr="00CD5AD8">
        <w:rPr>
          <w:b/>
          <w:bCs/>
          <w:sz w:val="36"/>
          <w:szCs w:val="36"/>
        </w:rPr>
        <w:t>Accès au Génie Civil et aux Appuis Aériens RIP</w:t>
      </w:r>
    </w:p>
    <w:p w14:paraId="14D47873" w14:textId="77777777" w:rsidR="009F77BE" w:rsidRPr="0035354A" w:rsidRDefault="009F77BE" w:rsidP="00B9398B"/>
    <w:p w14:paraId="361D8634" w14:textId="77777777" w:rsidR="009F77BE" w:rsidRPr="007A7CED" w:rsidRDefault="009F77BE" w:rsidP="00B9398B"/>
    <w:p w14:paraId="7E530F58" w14:textId="434A4096" w:rsidR="009F77BE" w:rsidRPr="00B9398B" w:rsidRDefault="009F77BE" w:rsidP="00B9398B">
      <w:pPr>
        <w:rPr>
          <w:sz w:val="28"/>
          <w:szCs w:val="28"/>
        </w:rPr>
      </w:pPr>
    </w:p>
    <w:p w14:paraId="53809FE0" w14:textId="77777777" w:rsidR="009F77BE" w:rsidRPr="00852569" w:rsidRDefault="009F77BE" w:rsidP="00B9398B">
      <w:pPr>
        <w:rPr>
          <w:rStyle w:val="Titre1Car"/>
          <w:rFonts w:ascii="Times New Roman" w:hAnsi="Times New Roman"/>
          <w:b/>
          <w:bCs/>
          <w:smallCaps/>
          <w:sz w:val="24"/>
          <w:szCs w:val="24"/>
        </w:rPr>
      </w:pPr>
      <w:r>
        <w:br w:type="page"/>
      </w:r>
    </w:p>
    <w:p w14:paraId="0882266D" w14:textId="77777777" w:rsidR="009F77BE" w:rsidRDefault="009F77BE" w:rsidP="00B9398B"/>
    <w:sdt>
      <w:sdtPr>
        <w:rPr>
          <w:rFonts w:eastAsia="Times New Roman" w:cs="Times New Roman"/>
          <w:b w:val="0"/>
          <w:bCs w:val="0"/>
          <w:kern w:val="0"/>
          <w:sz w:val="20"/>
          <w:szCs w:val="22"/>
        </w:rPr>
        <w:id w:val="-1863042298"/>
        <w:docPartObj>
          <w:docPartGallery w:val="Table of Contents"/>
          <w:docPartUnique/>
        </w:docPartObj>
      </w:sdtPr>
      <w:sdtEndPr/>
      <w:sdtContent>
        <w:p w14:paraId="2174A89C" w14:textId="798A44B3" w:rsidR="00B96D3F" w:rsidRDefault="00B96D3F">
          <w:pPr>
            <w:pStyle w:val="En-ttedetabledesmatires"/>
          </w:pPr>
          <w:r>
            <w:t>Table des matières</w:t>
          </w:r>
        </w:p>
        <w:p w14:paraId="7F6F7AF0" w14:textId="77777777" w:rsidR="00363733" w:rsidRPr="00363733" w:rsidRDefault="00363733" w:rsidP="00363733"/>
        <w:p w14:paraId="044DD4D8" w14:textId="5F39F23F" w:rsidR="00EB162C" w:rsidRDefault="00B96D3F">
          <w:pPr>
            <w:pStyle w:val="TM2"/>
            <w:rPr>
              <w:rFonts w:asciiTheme="minorHAnsi" w:eastAsiaTheme="minorEastAsia" w:hAnsiTheme="minorHAnsi" w:cstheme="minorBidi"/>
              <w:b w:val="0"/>
              <w:kern w:val="2"/>
              <w:szCs w:val="22"/>
              <w14:ligatures w14:val="standardContextual"/>
            </w:rPr>
          </w:pPr>
          <w:r>
            <w:fldChar w:fldCharType="begin"/>
          </w:r>
          <w:r>
            <w:instrText xml:space="preserve"> TOC \o "1-4" \h \z \u </w:instrText>
          </w:r>
          <w:r>
            <w:fldChar w:fldCharType="separate"/>
          </w:r>
          <w:hyperlink w:anchor="_Toc141774998" w:history="1">
            <w:r w:rsidR="00EB162C" w:rsidRPr="00D5305E">
              <w:rPr>
                <w:rStyle w:val="Lienhypertexte"/>
                <w:bCs/>
                <w:iCs/>
                <w:lang w:val="x-none" w:eastAsia="x-none"/>
              </w:rPr>
              <w:t>Préambule</w:t>
            </w:r>
            <w:r w:rsidR="00EB162C">
              <w:rPr>
                <w:webHidden/>
              </w:rPr>
              <w:tab/>
            </w:r>
            <w:r w:rsidR="00EB162C">
              <w:rPr>
                <w:webHidden/>
              </w:rPr>
              <w:fldChar w:fldCharType="begin"/>
            </w:r>
            <w:r w:rsidR="00EB162C">
              <w:rPr>
                <w:webHidden/>
              </w:rPr>
              <w:instrText xml:space="preserve"> PAGEREF _Toc141774998 \h </w:instrText>
            </w:r>
            <w:r w:rsidR="00EB162C">
              <w:rPr>
                <w:webHidden/>
              </w:rPr>
            </w:r>
            <w:r w:rsidR="00EB162C">
              <w:rPr>
                <w:webHidden/>
              </w:rPr>
              <w:fldChar w:fldCharType="separate"/>
            </w:r>
            <w:r w:rsidR="00EB162C">
              <w:rPr>
                <w:webHidden/>
              </w:rPr>
              <w:t>3</w:t>
            </w:r>
            <w:r w:rsidR="00EB162C">
              <w:rPr>
                <w:webHidden/>
              </w:rPr>
              <w:fldChar w:fldCharType="end"/>
            </w:r>
          </w:hyperlink>
        </w:p>
        <w:p w14:paraId="38EB2109" w14:textId="3876B64F" w:rsidR="00EB162C" w:rsidRDefault="00EB162C">
          <w:pPr>
            <w:pStyle w:val="TM1"/>
            <w:rPr>
              <w:rFonts w:asciiTheme="minorHAnsi" w:eastAsiaTheme="minorEastAsia" w:hAnsiTheme="minorHAnsi" w:cstheme="minorBidi"/>
              <w:b w:val="0"/>
              <w:bCs w:val="0"/>
              <w:kern w:val="2"/>
              <w:sz w:val="22"/>
              <w:szCs w:val="22"/>
              <w14:ligatures w14:val="standardContextual"/>
            </w:rPr>
          </w:pPr>
          <w:hyperlink w:anchor="_Toc141774999" w:history="1">
            <w:r w:rsidRPr="00D5305E">
              <w:rPr>
                <w:rStyle w:val="Lienhypertexte"/>
              </w:rPr>
              <w:t>article 1.</w:t>
            </w:r>
            <w:r>
              <w:rPr>
                <w:rFonts w:asciiTheme="minorHAnsi" w:eastAsiaTheme="minorEastAsia" w:hAnsiTheme="minorHAnsi" w:cstheme="minorBidi"/>
                <w:b w:val="0"/>
                <w:bCs w:val="0"/>
                <w:kern w:val="2"/>
                <w:sz w:val="22"/>
                <w:szCs w:val="22"/>
                <w14:ligatures w14:val="standardContextual"/>
              </w:rPr>
              <w:tab/>
            </w:r>
            <w:r w:rsidRPr="00D5305E">
              <w:rPr>
                <w:rStyle w:val="Lienhypertexte"/>
              </w:rPr>
              <w:t>Domaine d’utilisation</w:t>
            </w:r>
            <w:r>
              <w:rPr>
                <w:webHidden/>
              </w:rPr>
              <w:tab/>
            </w:r>
            <w:r>
              <w:rPr>
                <w:webHidden/>
              </w:rPr>
              <w:fldChar w:fldCharType="begin"/>
            </w:r>
            <w:r>
              <w:rPr>
                <w:webHidden/>
              </w:rPr>
              <w:instrText xml:space="preserve"> PAGEREF _Toc141774999 \h </w:instrText>
            </w:r>
            <w:r>
              <w:rPr>
                <w:webHidden/>
              </w:rPr>
            </w:r>
            <w:r>
              <w:rPr>
                <w:webHidden/>
              </w:rPr>
              <w:fldChar w:fldCharType="separate"/>
            </w:r>
            <w:r>
              <w:rPr>
                <w:webHidden/>
              </w:rPr>
              <w:t>4</w:t>
            </w:r>
            <w:r>
              <w:rPr>
                <w:webHidden/>
              </w:rPr>
              <w:fldChar w:fldCharType="end"/>
            </w:r>
          </w:hyperlink>
        </w:p>
        <w:p w14:paraId="2F5F2372" w14:textId="045E1DE3" w:rsidR="00EB162C" w:rsidRDefault="00EB162C">
          <w:pPr>
            <w:pStyle w:val="TM1"/>
            <w:rPr>
              <w:rFonts w:asciiTheme="minorHAnsi" w:eastAsiaTheme="minorEastAsia" w:hAnsiTheme="minorHAnsi" w:cstheme="minorBidi"/>
              <w:b w:val="0"/>
              <w:bCs w:val="0"/>
              <w:kern w:val="2"/>
              <w:sz w:val="22"/>
              <w:szCs w:val="22"/>
              <w14:ligatures w14:val="standardContextual"/>
            </w:rPr>
          </w:pPr>
          <w:hyperlink w:anchor="_Toc141775000" w:history="1">
            <w:r w:rsidRPr="00D5305E">
              <w:rPr>
                <w:rStyle w:val="Lienhypertexte"/>
              </w:rPr>
              <w:t>article 2.</w:t>
            </w:r>
            <w:r>
              <w:rPr>
                <w:rFonts w:asciiTheme="minorHAnsi" w:eastAsiaTheme="minorEastAsia" w:hAnsiTheme="minorHAnsi" w:cstheme="minorBidi"/>
                <w:b w:val="0"/>
                <w:bCs w:val="0"/>
                <w:kern w:val="2"/>
                <w:sz w:val="22"/>
                <w:szCs w:val="22"/>
                <w14:ligatures w14:val="standardContextual"/>
              </w:rPr>
              <w:tab/>
            </w:r>
            <w:r w:rsidRPr="00D5305E">
              <w:rPr>
                <w:rStyle w:val="Lienhypertexte"/>
              </w:rPr>
              <w:t>Obligation en matière d’hygiène et sécurité</w:t>
            </w:r>
            <w:r>
              <w:rPr>
                <w:webHidden/>
              </w:rPr>
              <w:tab/>
            </w:r>
            <w:r>
              <w:rPr>
                <w:webHidden/>
              </w:rPr>
              <w:fldChar w:fldCharType="begin"/>
            </w:r>
            <w:r>
              <w:rPr>
                <w:webHidden/>
              </w:rPr>
              <w:instrText xml:space="preserve"> PAGEREF _Toc141775000 \h </w:instrText>
            </w:r>
            <w:r>
              <w:rPr>
                <w:webHidden/>
              </w:rPr>
            </w:r>
            <w:r>
              <w:rPr>
                <w:webHidden/>
              </w:rPr>
              <w:fldChar w:fldCharType="separate"/>
            </w:r>
            <w:r>
              <w:rPr>
                <w:webHidden/>
              </w:rPr>
              <w:t>4</w:t>
            </w:r>
            <w:r>
              <w:rPr>
                <w:webHidden/>
              </w:rPr>
              <w:fldChar w:fldCharType="end"/>
            </w:r>
          </w:hyperlink>
        </w:p>
        <w:p w14:paraId="6FDFA9B2" w14:textId="6FBAF152" w:rsidR="00EB162C" w:rsidRDefault="00EB162C">
          <w:pPr>
            <w:pStyle w:val="TM1"/>
            <w:rPr>
              <w:rFonts w:asciiTheme="minorHAnsi" w:eastAsiaTheme="minorEastAsia" w:hAnsiTheme="minorHAnsi" w:cstheme="minorBidi"/>
              <w:b w:val="0"/>
              <w:bCs w:val="0"/>
              <w:kern w:val="2"/>
              <w:sz w:val="22"/>
              <w:szCs w:val="22"/>
              <w14:ligatures w14:val="standardContextual"/>
            </w:rPr>
          </w:pPr>
          <w:hyperlink w:anchor="_Toc141775001" w:history="1">
            <w:r w:rsidRPr="00D5305E">
              <w:rPr>
                <w:rStyle w:val="Lienhypertexte"/>
              </w:rPr>
              <w:t>article 3.</w:t>
            </w:r>
            <w:r>
              <w:rPr>
                <w:rFonts w:asciiTheme="minorHAnsi" w:eastAsiaTheme="minorEastAsia" w:hAnsiTheme="minorHAnsi" w:cstheme="minorBidi"/>
                <w:b w:val="0"/>
                <w:bCs w:val="0"/>
                <w:kern w:val="2"/>
                <w:sz w:val="22"/>
                <w:szCs w:val="22"/>
                <w14:ligatures w14:val="standardContextual"/>
              </w:rPr>
              <w:tab/>
            </w:r>
            <w:r w:rsidRPr="00D5305E">
              <w:rPr>
                <w:rStyle w:val="Lienhypertexte"/>
              </w:rPr>
              <w:t>Sécurité des personnes et des biens</w:t>
            </w:r>
            <w:r>
              <w:rPr>
                <w:webHidden/>
              </w:rPr>
              <w:tab/>
            </w:r>
            <w:r>
              <w:rPr>
                <w:webHidden/>
              </w:rPr>
              <w:fldChar w:fldCharType="begin"/>
            </w:r>
            <w:r>
              <w:rPr>
                <w:webHidden/>
              </w:rPr>
              <w:instrText xml:space="preserve"> PAGEREF _Toc141775001 \h </w:instrText>
            </w:r>
            <w:r>
              <w:rPr>
                <w:webHidden/>
              </w:rPr>
            </w:r>
            <w:r>
              <w:rPr>
                <w:webHidden/>
              </w:rPr>
              <w:fldChar w:fldCharType="separate"/>
            </w:r>
            <w:r>
              <w:rPr>
                <w:webHidden/>
              </w:rPr>
              <w:t>4</w:t>
            </w:r>
            <w:r>
              <w:rPr>
                <w:webHidden/>
              </w:rPr>
              <w:fldChar w:fldCharType="end"/>
            </w:r>
          </w:hyperlink>
        </w:p>
        <w:p w14:paraId="727E1755" w14:textId="315C9660" w:rsidR="00EB162C" w:rsidRDefault="00EB162C">
          <w:pPr>
            <w:pStyle w:val="TM1"/>
            <w:rPr>
              <w:rFonts w:asciiTheme="minorHAnsi" w:eastAsiaTheme="minorEastAsia" w:hAnsiTheme="minorHAnsi" w:cstheme="minorBidi"/>
              <w:b w:val="0"/>
              <w:bCs w:val="0"/>
              <w:kern w:val="2"/>
              <w:sz w:val="22"/>
              <w:szCs w:val="22"/>
              <w14:ligatures w14:val="standardContextual"/>
            </w:rPr>
          </w:pPr>
          <w:hyperlink w:anchor="_Toc141775002" w:history="1">
            <w:r w:rsidRPr="00D5305E">
              <w:rPr>
                <w:rStyle w:val="Lienhypertexte"/>
              </w:rPr>
              <w:t>article 4.</w:t>
            </w:r>
            <w:r>
              <w:rPr>
                <w:rFonts w:asciiTheme="minorHAnsi" w:eastAsiaTheme="minorEastAsia" w:hAnsiTheme="minorHAnsi" w:cstheme="minorBidi"/>
                <w:b w:val="0"/>
                <w:bCs w:val="0"/>
                <w:kern w:val="2"/>
                <w:sz w:val="22"/>
                <w:szCs w:val="22"/>
                <w14:ligatures w14:val="standardContextual"/>
              </w:rPr>
              <w:tab/>
            </w:r>
            <w:r w:rsidRPr="00D5305E">
              <w:rPr>
                <w:rStyle w:val="Lienhypertexte"/>
              </w:rPr>
              <w:t>Dispositions constructives pour la réalisation des études par l’Opérateur</w:t>
            </w:r>
            <w:r>
              <w:rPr>
                <w:webHidden/>
              </w:rPr>
              <w:tab/>
            </w:r>
            <w:r>
              <w:rPr>
                <w:webHidden/>
              </w:rPr>
              <w:fldChar w:fldCharType="begin"/>
            </w:r>
            <w:r>
              <w:rPr>
                <w:webHidden/>
              </w:rPr>
              <w:instrText xml:space="preserve"> PAGEREF _Toc141775002 \h </w:instrText>
            </w:r>
            <w:r>
              <w:rPr>
                <w:webHidden/>
              </w:rPr>
            </w:r>
            <w:r>
              <w:rPr>
                <w:webHidden/>
              </w:rPr>
              <w:fldChar w:fldCharType="separate"/>
            </w:r>
            <w:r>
              <w:rPr>
                <w:webHidden/>
              </w:rPr>
              <w:t>4</w:t>
            </w:r>
            <w:r>
              <w:rPr>
                <w:webHidden/>
              </w:rPr>
              <w:fldChar w:fldCharType="end"/>
            </w:r>
          </w:hyperlink>
        </w:p>
        <w:p w14:paraId="6A5219E1" w14:textId="04600AF8" w:rsidR="00EB162C" w:rsidRDefault="00EB162C">
          <w:pPr>
            <w:pStyle w:val="TM1"/>
            <w:rPr>
              <w:rFonts w:asciiTheme="minorHAnsi" w:eastAsiaTheme="minorEastAsia" w:hAnsiTheme="minorHAnsi" w:cstheme="minorBidi"/>
              <w:b w:val="0"/>
              <w:bCs w:val="0"/>
              <w:kern w:val="2"/>
              <w:sz w:val="22"/>
              <w:szCs w:val="22"/>
              <w14:ligatures w14:val="standardContextual"/>
            </w:rPr>
          </w:pPr>
          <w:hyperlink w:anchor="_Toc141775003" w:history="1">
            <w:r w:rsidRPr="00D5305E">
              <w:rPr>
                <w:rStyle w:val="Lienhypertexte"/>
              </w:rPr>
              <w:t>article 5.</w:t>
            </w:r>
            <w:r>
              <w:rPr>
                <w:rFonts w:asciiTheme="minorHAnsi" w:eastAsiaTheme="minorEastAsia" w:hAnsiTheme="minorHAnsi" w:cstheme="minorBidi"/>
                <w:b w:val="0"/>
                <w:bCs w:val="0"/>
                <w:kern w:val="2"/>
                <w:sz w:val="22"/>
                <w:szCs w:val="22"/>
                <w14:ligatures w14:val="standardContextual"/>
              </w:rPr>
              <w:tab/>
            </w:r>
            <w:r w:rsidRPr="00D5305E">
              <w:rPr>
                <w:rStyle w:val="Lienhypertexte"/>
              </w:rPr>
              <w:t>Dispositions constructives et conditions techniques pour le raccordement sur Chambre Opérateur d’Infrastructure de Chambres satellites ou de nouvelles adductions</w:t>
            </w:r>
            <w:r>
              <w:rPr>
                <w:webHidden/>
              </w:rPr>
              <w:tab/>
            </w:r>
            <w:r>
              <w:rPr>
                <w:webHidden/>
              </w:rPr>
              <w:fldChar w:fldCharType="begin"/>
            </w:r>
            <w:r>
              <w:rPr>
                <w:webHidden/>
              </w:rPr>
              <w:instrText xml:space="preserve"> PAGEREF _Toc141775003 \h </w:instrText>
            </w:r>
            <w:r>
              <w:rPr>
                <w:webHidden/>
              </w:rPr>
            </w:r>
            <w:r>
              <w:rPr>
                <w:webHidden/>
              </w:rPr>
              <w:fldChar w:fldCharType="separate"/>
            </w:r>
            <w:r>
              <w:rPr>
                <w:webHidden/>
              </w:rPr>
              <w:t>6</w:t>
            </w:r>
            <w:r>
              <w:rPr>
                <w:webHidden/>
              </w:rPr>
              <w:fldChar w:fldCharType="end"/>
            </w:r>
          </w:hyperlink>
        </w:p>
        <w:p w14:paraId="6AB7AC45" w14:textId="669980BE" w:rsidR="00EB162C" w:rsidRDefault="00EB162C">
          <w:pPr>
            <w:pStyle w:val="TM1"/>
            <w:rPr>
              <w:rFonts w:asciiTheme="minorHAnsi" w:eastAsiaTheme="minorEastAsia" w:hAnsiTheme="minorHAnsi" w:cstheme="minorBidi"/>
              <w:b w:val="0"/>
              <w:bCs w:val="0"/>
              <w:kern w:val="2"/>
              <w:sz w:val="22"/>
              <w:szCs w:val="22"/>
              <w14:ligatures w14:val="standardContextual"/>
            </w:rPr>
          </w:pPr>
          <w:hyperlink w:anchor="_Toc141775004" w:history="1">
            <w:r w:rsidRPr="00D5305E">
              <w:rPr>
                <w:rStyle w:val="Lienhypertexte"/>
              </w:rPr>
              <w:t>article 6.</w:t>
            </w:r>
            <w:r>
              <w:rPr>
                <w:rFonts w:asciiTheme="minorHAnsi" w:eastAsiaTheme="minorEastAsia" w:hAnsiTheme="minorHAnsi" w:cstheme="minorBidi"/>
                <w:b w:val="0"/>
                <w:bCs w:val="0"/>
                <w:kern w:val="2"/>
                <w:sz w:val="22"/>
                <w:szCs w:val="22"/>
                <w14:ligatures w14:val="standardContextual"/>
              </w:rPr>
              <w:tab/>
            </w:r>
            <w:r w:rsidRPr="00D5305E">
              <w:rPr>
                <w:rStyle w:val="Lienhypertexte"/>
              </w:rPr>
              <w:t>Dispositions constructives et conditions techniques pour la mise à niveau Chambre recouverte</w:t>
            </w:r>
            <w:r>
              <w:rPr>
                <w:webHidden/>
              </w:rPr>
              <w:tab/>
            </w:r>
            <w:r>
              <w:rPr>
                <w:webHidden/>
              </w:rPr>
              <w:fldChar w:fldCharType="begin"/>
            </w:r>
            <w:r>
              <w:rPr>
                <w:webHidden/>
              </w:rPr>
              <w:instrText xml:space="preserve"> PAGEREF _Toc141775004 \h </w:instrText>
            </w:r>
            <w:r>
              <w:rPr>
                <w:webHidden/>
              </w:rPr>
            </w:r>
            <w:r>
              <w:rPr>
                <w:webHidden/>
              </w:rPr>
              <w:fldChar w:fldCharType="separate"/>
            </w:r>
            <w:r>
              <w:rPr>
                <w:webHidden/>
              </w:rPr>
              <w:t>7</w:t>
            </w:r>
            <w:r>
              <w:rPr>
                <w:webHidden/>
              </w:rPr>
              <w:fldChar w:fldCharType="end"/>
            </w:r>
          </w:hyperlink>
        </w:p>
        <w:p w14:paraId="2358C39C" w14:textId="49492A85" w:rsidR="00EB162C" w:rsidRDefault="00EB162C">
          <w:pPr>
            <w:pStyle w:val="TM1"/>
            <w:rPr>
              <w:rFonts w:asciiTheme="minorHAnsi" w:eastAsiaTheme="minorEastAsia" w:hAnsiTheme="minorHAnsi" w:cstheme="minorBidi"/>
              <w:b w:val="0"/>
              <w:bCs w:val="0"/>
              <w:kern w:val="2"/>
              <w:sz w:val="22"/>
              <w:szCs w:val="22"/>
              <w14:ligatures w14:val="standardContextual"/>
            </w:rPr>
          </w:pPr>
          <w:hyperlink w:anchor="_Toc141775005" w:history="1">
            <w:r w:rsidRPr="00D5305E">
              <w:rPr>
                <w:rStyle w:val="Lienhypertexte"/>
              </w:rPr>
              <w:t>article 7.</w:t>
            </w:r>
            <w:r>
              <w:rPr>
                <w:rFonts w:asciiTheme="minorHAnsi" w:eastAsiaTheme="minorEastAsia" w:hAnsiTheme="minorHAnsi" w:cstheme="minorBidi"/>
                <w:b w:val="0"/>
                <w:bCs w:val="0"/>
                <w:kern w:val="2"/>
                <w:sz w:val="22"/>
                <w:szCs w:val="22"/>
                <w14:ligatures w14:val="standardContextual"/>
              </w:rPr>
              <w:tab/>
            </w:r>
            <w:r w:rsidRPr="00D5305E">
              <w:rPr>
                <w:rStyle w:val="Lienhypertexte"/>
              </w:rPr>
              <w:t>Dispositions constructives et conditions techniques pour la reconstruction ou réparation de conduites cassées multitubulaires allégées</w:t>
            </w:r>
            <w:r>
              <w:rPr>
                <w:webHidden/>
              </w:rPr>
              <w:tab/>
            </w:r>
            <w:r>
              <w:rPr>
                <w:webHidden/>
              </w:rPr>
              <w:fldChar w:fldCharType="begin"/>
            </w:r>
            <w:r>
              <w:rPr>
                <w:webHidden/>
              </w:rPr>
              <w:instrText xml:space="preserve"> PAGEREF _Toc141775005 \h </w:instrText>
            </w:r>
            <w:r>
              <w:rPr>
                <w:webHidden/>
              </w:rPr>
            </w:r>
            <w:r>
              <w:rPr>
                <w:webHidden/>
              </w:rPr>
              <w:fldChar w:fldCharType="separate"/>
            </w:r>
            <w:r>
              <w:rPr>
                <w:webHidden/>
              </w:rPr>
              <w:t>8</w:t>
            </w:r>
            <w:r>
              <w:rPr>
                <w:webHidden/>
              </w:rPr>
              <w:fldChar w:fldCharType="end"/>
            </w:r>
          </w:hyperlink>
        </w:p>
        <w:p w14:paraId="1F550AC5" w14:textId="75ACC313" w:rsidR="00EB162C" w:rsidRDefault="00EB162C">
          <w:pPr>
            <w:pStyle w:val="TM1"/>
            <w:rPr>
              <w:rFonts w:asciiTheme="minorHAnsi" w:eastAsiaTheme="minorEastAsia" w:hAnsiTheme="minorHAnsi" w:cstheme="minorBidi"/>
              <w:b w:val="0"/>
              <w:bCs w:val="0"/>
              <w:kern w:val="2"/>
              <w:sz w:val="22"/>
              <w:szCs w:val="22"/>
              <w14:ligatures w14:val="standardContextual"/>
            </w:rPr>
          </w:pPr>
          <w:hyperlink w:anchor="_Toc141775006" w:history="1">
            <w:r w:rsidRPr="00D5305E">
              <w:rPr>
                <w:rStyle w:val="Lienhypertexte"/>
              </w:rPr>
              <w:t>article 8.</w:t>
            </w:r>
            <w:r>
              <w:rPr>
                <w:rFonts w:asciiTheme="minorHAnsi" w:eastAsiaTheme="minorEastAsia" w:hAnsiTheme="minorHAnsi" w:cstheme="minorBidi"/>
                <w:b w:val="0"/>
                <w:bCs w:val="0"/>
                <w:kern w:val="2"/>
                <w:sz w:val="22"/>
                <w:szCs w:val="22"/>
                <w14:ligatures w14:val="standardContextual"/>
              </w:rPr>
              <w:tab/>
            </w:r>
            <w:r w:rsidRPr="00D5305E">
              <w:rPr>
                <w:rStyle w:val="Lienhypertexte"/>
              </w:rPr>
              <w:t>Disposition constructives et conditions techniques pour le Tubage et la pose de Câbles Optiques dans les fourreaux de l’Opérateur d’Infrastructure</w:t>
            </w:r>
            <w:r>
              <w:rPr>
                <w:webHidden/>
              </w:rPr>
              <w:tab/>
            </w:r>
            <w:r>
              <w:rPr>
                <w:webHidden/>
              </w:rPr>
              <w:fldChar w:fldCharType="begin"/>
            </w:r>
            <w:r>
              <w:rPr>
                <w:webHidden/>
              </w:rPr>
              <w:instrText xml:space="preserve"> PAGEREF _Toc141775006 \h </w:instrText>
            </w:r>
            <w:r>
              <w:rPr>
                <w:webHidden/>
              </w:rPr>
            </w:r>
            <w:r>
              <w:rPr>
                <w:webHidden/>
              </w:rPr>
              <w:fldChar w:fldCharType="separate"/>
            </w:r>
            <w:r>
              <w:rPr>
                <w:webHidden/>
              </w:rPr>
              <w:t>8</w:t>
            </w:r>
            <w:r>
              <w:rPr>
                <w:webHidden/>
              </w:rPr>
              <w:fldChar w:fldCharType="end"/>
            </w:r>
          </w:hyperlink>
        </w:p>
        <w:p w14:paraId="1C8AEBE7" w14:textId="2CD53F45" w:rsidR="00EB162C" w:rsidRDefault="00EB162C">
          <w:pPr>
            <w:pStyle w:val="TM1"/>
            <w:rPr>
              <w:rFonts w:asciiTheme="minorHAnsi" w:eastAsiaTheme="minorEastAsia" w:hAnsiTheme="minorHAnsi" w:cstheme="minorBidi"/>
              <w:b w:val="0"/>
              <w:bCs w:val="0"/>
              <w:kern w:val="2"/>
              <w:sz w:val="22"/>
              <w:szCs w:val="22"/>
              <w14:ligatures w14:val="standardContextual"/>
            </w:rPr>
          </w:pPr>
          <w:hyperlink w:anchor="_Toc141775007" w:history="1">
            <w:r w:rsidRPr="00D5305E">
              <w:rPr>
                <w:rStyle w:val="Lienhypertexte"/>
              </w:rPr>
              <w:t>article 9.</w:t>
            </w:r>
            <w:r>
              <w:rPr>
                <w:rFonts w:asciiTheme="minorHAnsi" w:eastAsiaTheme="minorEastAsia" w:hAnsiTheme="minorHAnsi" w:cstheme="minorBidi"/>
                <w:b w:val="0"/>
                <w:bCs w:val="0"/>
                <w:kern w:val="2"/>
                <w:sz w:val="22"/>
                <w:szCs w:val="22"/>
                <w14:ligatures w14:val="standardContextual"/>
              </w:rPr>
              <w:tab/>
            </w:r>
            <w:r w:rsidRPr="00D5305E">
              <w:rPr>
                <w:rStyle w:val="Lienhypertexte"/>
              </w:rPr>
              <w:t>Répartition des domaines de propriété</w:t>
            </w:r>
            <w:r>
              <w:rPr>
                <w:webHidden/>
              </w:rPr>
              <w:tab/>
            </w:r>
            <w:r>
              <w:rPr>
                <w:webHidden/>
              </w:rPr>
              <w:fldChar w:fldCharType="begin"/>
            </w:r>
            <w:r>
              <w:rPr>
                <w:webHidden/>
              </w:rPr>
              <w:instrText xml:space="preserve"> PAGEREF _Toc141775007 \h </w:instrText>
            </w:r>
            <w:r>
              <w:rPr>
                <w:webHidden/>
              </w:rPr>
            </w:r>
            <w:r>
              <w:rPr>
                <w:webHidden/>
              </w:rPr>
              <w:fldChar w:fldCharType="separate"/>
            </w:r>
            <w:r>
              <w:rPr>
                <w:webHidden/>
              </w:rPr>
              <w:t>14</w:t>
            </w:r>
            <w:r>
              <w:rPr>
                <w:webHidden/>
              </w:rPr>
              <w:fldChar w:fldCharType="end"/>
            </w:r>
          </w:hyperlink>
        </w:p>
        <w:p w14:paraId="1888C993" w14:textId="35722814" w:rsidR="00EB162C" w:rsidRDefault="00EB162C">
          <w:pPr>
            <w:pStyle w:val="TM1"/>
            <w:rPr>
              <w:rFonts w:asciiTheme="minorHAnsi" w:eastAsiaTheme="minorEastAsia" w:hAnsiTheme="minorHAnsi" w:cstheme="minorBidi"/>
              <w:b w:val="0"/>
              <w:bCs w:val="0"/>
              <w:kern w:val="2"/>
              <w:sz w:val="22"/>
              <w:szCs w:val="22"/>
              <w14:ligatures w14:val="standardContextual"/>
            </w:rPr>
          </w:pPr>
          <w:hyperlink w:anchor="_Toc141775008" w:history="1">
            <w:r w:rsidRPr="00D5305E">
              <w:rPr>
                <w:rStyle w:val="Lienhypertexte"/>
              </w:rPr>
              <w:t>article 10.</w:t>
            </w:r>
            <w:r>
              <w:rPr>
                <w:rFonts w:asciiTheme="minorHAnsi" w:eastAsiaTheme="minorEastAsia" w:hAnsiTheme="minorHAnsi" w:cstheme="minorBidi"/>
                <w:b w:val="0"/>
                <w:bCs w:val="0"/>
                <w:kern w:val="2"/>
                <w:sz w:val="22"/>
                <w:szCs w:val="22"/>
                <w14:ligatures w14:val="standardContextual"/>
              </w:rPr>
              <w:tab/>
            </w:r>
            <w:r w:rsidRPr="00D5305E">
              <w:rPr>
                <w:rStyle w:val="Lienhypertexte"/>
              </w:rPr>
              <w:t>Les matériels</w:t>
            </w:r>
            <w:r>
              <w:rPr>
                <w:webHidden/>
              </w:rPr>
              <w:tab/>
            </w:r>
            <w:r>
              <w:rPr>
                <w:webHidden/>
              </w:rPr>
              <w:fldChar w:fldCharType="begin"/>
            </w:r>
            <w:r>
              <w:rPr>
                <w:webHidden/>
              </w:rPr>
              <w:instrText xml:space="preserve"> PAGEREF _Toc141775008 \h </w:instrText>
            </w:r>
            <w:r>
              <w:rPr>
                <w:webHidden/>
              </w:rPr>
            </w:r>
            <w:r>
              <w:rPr>
                <w:webHidden/>
              </w:rPr>
              <w:fldChar w:fldCharType="separate"/>
            </w:r>
            <w:r>
              <w:rPr>
                <w:webHidden/>
              </w:rPr>
              <w:t>14</w:t>
            </w:r>
            <w:r>
              <w:rPr>
                <w:webHidden/>
              </w:rPr>
              <w:fldChar w:fldCharType="end"/>
            </w:r>
          </w:hyperlink>
        </w:p>
        <w:p w14:paraId="52A9B8E9" w14:textId="07AA1767" w:rsidR="00EB162C" w:rsidRDefault="00EB162C">
          <w:pPr>
            <w:pStyle w:val="TM4"/>
            <w:tabs>
              <w:tab w:val="left" w:pos="960"/>
              <w:tab w:val="right" w:leader="dot" w:pos="9854"/>
            </w:tabs>
            <w:rPr>
              <w:rFonts w:asciiTheme="minorHAnsi" w:eastAsiaTheme="minorEastAsia" w:hAnsiTheme="minorHAnsi" w:cstheme="minorBidi"/>
              <w:kern w:val="2"/>
              <w:sz w:val="22"/>
              <w:szCs w:val="22"/>
              <w14:ligatures w14:val="standardContextual"/>
            </w:rPr>
          </w:pPr>
          <w:hyperlink w:anchor="_Toc141775009" w:history="1">
            <w:r w:rsidRPr="00D5305E">
              <w:rPr>
                <w:rStyle w:val="Lienhypertexte"/>
              </w:rPr>
              <w:t>10.1.</w:t>
            </w:r>
            <w:r>
              <w:rPr>
                <w:rFonts w:asciiTheme="minorHAnsi" w:eastAsiaTheme="minorEastAsia" w:hAnsiTheme="minorHAnsi" w:cstheme="minorBidi"/>
                <w:kern w:val="2"/>
                <w:sz w:val="22"/>
                <w:szCs w:val="22"/>
                <w14:ligatures w14:val="standardContextual"/>
              </w:rPr>
              <w:tab/>
            </w:r>
            <w:r w:rsidRPr="00D5305E">
              <w:rPr>
                <w:rStyle w:val="Lienhypertexte"/>
              </w:rPr>
              <w:t>Etiquettes de marquage</w:t>
            </w:r>
            <w:r>
              <w:rPr>
                <w:webHidden/>
              </w:rPr>
              <w:tab/>
            </w:r>
            <w:r>
              <w:rPr>
                <w:webHidden/>
              </w:rPr>
              <w:fldChar w:fldCharType="begin"/>
            </w:r>
            <w:r>
              <w:rPr>
                <w:webHidden/>
              </w:rPr>
              <w:instrText xml:space="preserve"> PAGEREF _Toc141775009 \h </w:instrText>
            </w:r>
            <w:r>
              <w:rPr>
                <w:webHidden/>
              </w:rPr>
            </w:r>
            <w:r>
              <w:rPr>
                <w:webHidden/>
              </w:rPr>
              <w:fldChar w:fldCharType="separate"/>
            </w:r>
            <w:r>
              <w:rPr>
                <w:webHidden/>
              </w:rPr>
              <w:t>14</w:t>
            </w:r>
            <w:r>
              <w:rPr>
                <w:webHidden/>
              </w:rPr>
              <w:fldChar w:fldCharType="end"/>
            </w:r>
          </w:hyperlink>
        </w:p>
        <w:p w14:paraId="54279870" w14:textId="193F7338" w:rsidR="00EB162C" w:rsidRDefault="00EB162C">
          <w:pPr>
            <w:pStyle w:val="TM4"/>
            <w:tabs>
              <w:tab w:val="left" w:pos="960"/>
              <w:tab w:val="right" w:leader="dot" w:pos="9854"/>
            </w:tabs>
            <w:rPr>
              <w:rFonts w:asciiTheme="minorHAnsi" w:eastAsiaTheme="minorEastAsia" w:hAnsiTheme="minorHAnsi" w:cstheme="minorBidi"/>
              <w:kern w:val="2"/>
              <w:sz w:val="22"/>
              <w:szCs w:val="22"/>
              <w14:ligatures w14:val="standardContextual"/>
            </w:rPr>
          </w:pPr>
          <w:hyperlink w:anchor="_Toc141775010" w:history="1">
            <w:r w:rsidRPr="00D5305E">
              <w:rPr>
                <w:rStyle w:val="Lienhypertexte"/>
              </w:rPr>
              <w:t>10.2.</w:t>
            </w:r>
            <w:r>
              <w:rPr>
                <w:rFonts w:asciiTheme="minorHAnsi" w:eastAsiaTheme="minorEastAsia" w:hAnsiTheme="minorHAnsi" w:cstheme="minorBidi"/>
                <w:kern w:val="2"/>
                <w:sz w:val="22"/>
                <w:szCs w:val="22"/>
                <w14:ligatures w14:val="standardContextual"/>
              </w:rPr>
              <w:tab/>
            </w:r>
            <w:r w:rsidRPr="00D5305E">
              <w:rPr>
                <w:rStyle w:val="Lienhypertexte"/>
              </w:rPr>
              <w:t>Tube PVC, PEHD et Faisceau de micro-tubes</w:t>
            </w:r>
            <w:r>
              <w:rPr>
                <w:webHidden/>
              </w:rPr>
              <w:tab/>
            </w:r>
            <w:r>
              <w:rPr>
                <w:webHidden/>
              </w:rPr>
              <w:fldChar w:fldCharType="begin"/>
            </w:r>
            <w:r>
              <w:rPr>
                <w:webHidden/>
              </w:rPr>
              <w:instrText xml:space="preserve"> PAGEREF _Toc141775010 \h </w:instrText>
            </w:r>
            <w:r>
              <w:rPr>
                <w:webHidden/>
              </w:rPr>
            </w:r>
            <w:r>
              <w:rPr>
                <w:webHidden/>
              </w:rPr>
              <w:fldChar w:fldCharType="separate"/>
            </w:r>
            <w:r>
              <w:rPr>
                <w:webHidden/>
              </w:rPr>
              <w:t>14</w:t>
            </w:r>
            <w:r>
              <w:rPr>
                <w:webHidden/>
              </w:rPr>
              <w:fldChar w:fldCharType="end"/>
            </w:r>
          </w:hyperlink>
        </w:p>
        <w:p w14:paraId="0E0FD9B5" w14:textId="44D9EB74" w:rsidR="00EB162C" w:rsidRDefault="00EB162C">
          <w:pPr>
            <w:pStyle w:val="TM4"/>
            <w:tabs>
              <w:tab w:val="left" w:pos="960"/>
              <w:tab w:val="right" w:leader="dot" w:pos="9854"/>
            </w:tabs>
            <w:rPr>
              <w:rFonts w:asciiTheme="minorHAnsi" w:eastAsiaTheme="minorEastAsia" w:hAnsiTheme="minorHAnsi" w:cstheme="minorBidi"/>
              <w:kern w:val="2"/>
              <w:sz w:val="22"/>
              <w:szCs w:val="22"/>
              <w14:ligatures w14:val="standardContextual"/>
            </w:rPr>
          </w:pPr>
          <w:hyperlink w:anchor="_Toc141775011" w:history="1">
            <w:r w:rsidRPr="00D5305E">
              <w:rPr>
                <w:rStyle w:val="Lienhypertexte"/>
              </w:rPr>
              <w:t>10.3.</w:t>
            </w:r>
            <w:r>
              <w:rPr>
                <w:rFonts w:asciiTheme="minorHAnsi" w:eastAsiaTheme="minorEastAsia" w:hAnsiTheme="minorHAnsi" w:cstheme="minorBidi"/>
                <w:kern w:val="2"/>
                <w:sz w:val="22"/>
                <w:szCs w:val="22"/>
                <w14:ligatures w14:val="standardContextual"/>
              </w:rPr>
              <w:tab/>
            </w:r>
            <w:r w:rsidRPr="00D5305E">
              <w:rPr>
                <w:rStyle w:val="Lienhypertexte"/>
              </w:rPr>
              <w:t>Le tubage rigide</w:t>
            </w:r>
            <w:r>
              <w:rPr>
                <w:webHidden/>
              </w:rPr>
              <w:tab/>
            </w:r>
            <w:r>
              <w:rPr>
                <w:webHidden/>
              </w:rPr>
              <w:fldChar w:fldCharType="begin"/>
            </w:r>
            <w:r>
              <w:rPr>
                <w:webHidden/>
              </w:rPr>
              <w:instrText xml:space="preserve"> PAGEREF _Toc141775011 \h </w:instrText>
            </w:r>
            <w:r>
              <w:rPr>
                <w:webHidden/>
              </w:rPr>
            </w:r>
            <w:r>
              <w:rPr>
                <w:webHidden/>
              </w:rPr>
              <w:fldChar w:fldCharType="separate"/>
            </w:r>
            <w:r>
              <w:rPr>
                <w:webHidden/>
              </w:rPr>
              <w:t>15</w:t>
            </w:r>
            <w:r>
              <w:rPr>
                <w:webHidden/>
              </w:rPr>
              <w:fldChar w:fldCharType="end"/>
            </w:r>
          </w:hyperlink>
        </w:p>
        <w:p w14:paraId="111FA024" w14:textId="653CC668" w:rsidR="00EB162C" w:rsidRDefault="00EB162C">
          <w:pPr>
            <w:pStyle w:val="TM4"/>
            <w:tabs>
              <w:tab w:val="left" w:pos="960"/>
              <w:tab w:val="right" w:leader="dot" w:pos="9854"/>
            </w:tabs>
            <w:rPr>
              <w:rFonts w:asciiTheme="minorHAnsi" w:eastAsiaTheme="minorEastAsia" w:hAnsiTheme="minorHAnsi" w:cstheme="minorBidi"/>
              <w:kern w:val="2"/>
              <w:sz w:val="22"/>
              <w:szCs w:val="22"/>
              <w14:ligatures w14:val="standardContextual"/>
            </w:rPr>
          </w:pPr>
          <w:hyperlink w:anchor="_Toc141775012" w:history="1">
            <w:r w:rsidRPr="00D5305E">
              <w:rPr>
                <w:rStyle w:val="Lienhypertexte"/>
              </w:rPr>
              <w:t>10.4.</w:t>
            </w:r>
            <w:r>
              <w:rPr>
                <w:rFonts w:asciiTheme="minorHAnsi" w:eastAsiaTheme="minorEastAsia" w:hAnsiTheme="minorHAnsi" w:cstheme="minorBidi"/>
                <w:kern w:val="2"/>
                <w:sz w:val="22"/>
                <w:szCs w:val="22"/>
                <w14:ligatures w14:val="standardContextual"/>
              </w:rPr>
              <w:tab/>
            </w:r>
            <w:r w:rsidRPr="00D5305E">
              <w:rPr>
                <w:rStyle w:val="Lienhypertexte"/>
              </w:rPr>
              <w:t>Obturateurs et système de blocage</w:t>
            </w:r>
            <w:r>
              <w:rPr>
                <w:webHidden/>
              </w:rPr>
              <w:tab/>
            </w:r>
            <w:r>
              <w:rPr>
                <w:webHidden/>
              </w:rPr>
              <w:fldChar w:fldCharType="begin"/>
            </w:r>
            <w:r>
              <w:rPr>
                <w:webHidden/>
              </w:rPr>
              <w:instrText xml:space="preserve"> PAGEREF _Toc141775012 \h </w:instrText>
            </w:r>
            <w:r>
              <w:rPr>
                <w:webHidden/>
              </w:rPr>
            </w:r>
            <w:r>
              <w:rPr>
                <w:webHidden/>
              </w:rPr>
              <w:fldChar w:fldCharType="separate"/>
            </w:r>
            <w:r>
              <w:rPr>
                <w:webHidden/>
              </w:rPr>
              <w:t>15</w:t>
            </w:r>
            <w:r>
              <w:rPr>
                <w:webHidden/>
              </w:rPr>
              <w:fldChar w:fldCharType="end"/>
            </w:r>
          </w:hyperlink>
        </w:p>
        <w:p w14:paraId="054F3F14" w14:textId="17008575" w:rsidR="00EB162C" w:rsidRDefault="00EB162C">
          <w:pPr>
            <w:pStyle w:val="TM1"/>
            <w:rPr>
              <w:rFonts w:asciiTheme="minorHAnsi" w:eastAsiaTheme="minorEastAsia" w:hAnsiTheme="minorHAnsi" w:cstheme="minorBidi"/>
              <w:b w:val="0"/>
              <w:bCs w:val="0"/>
              <w:kern w:val="2"/>
              <w:sz w:val="22"/>
              <w:szCs w:val="22"/>
              <w14:ligatures w14:val="standardContextual"/>
            </w:rPr>
          </w:pPr>
          <w:hyperlink w:anchor="_Toc141775013" w:history="1">
            <w:r w:rsidRPr="00D5305E">
              <w:rPr>
                <w:rStyle w:val="Lienhypertexte"/>
              </w:rPr>
              <w:t>article 11.</w:t>
            </w:r>
            <w:r>
              <w:rPr>
                <w:rFonts w:asciiTheme="minorHAnsi" w:eastAsiaTheme="minorEastAsia" w:hAnsiTheme="minorHAnsi" w:cstheme="minorBidi"/>
                <w:b w:val="0"/>
                <w:bCs w:val="0"/>
                <w:kern w:val="2"/>
                <w:sz w:val="22"/>
                <w:szCs w:val="22"/>
                <w14:ligatures w14:val="standardContextual"/>
              </w:rPr>
              <w:tab/>
            </w:r>
            <w:r w:rsidRPr="00D5305E">
              <w:rPr>
                <w:rStyle w:val="Lienhypertexte"/>
              </w:rPr>
              <w:t>Les Chambres utilisées par l’Opérateur d’Infrastructure</w:t>
            </w:r>
            <w:r>
              <w:rPr>
                <w:webHidden/>
              </w:rPr>
              <w:tab/>
            </w:r>
            <w:r>
              <w:rPr>
                <w:webHidden/>
              </w:rPr>
              <w:fldChar w:fldCharType="begin"/>
            </w:r>
            <w:r>
              <w:rPr>
                <w:webHidden/>
              </w:rPr>
              <w:instrText xml:space="preserve"> PAGEREF _Toc141775013 \h </w:instrText>
            </w:r>
            <w:r>
              <w:rPr>
                <w:webHidden/>
              </w:rPr>
            </w:r>
            <w:r>
              <w:rPr>
                <w:webHidden/>
              </w:rPr>
              <w:fldChar w:fldCharType="separate"/>
            </w:r>
            <w:r>
              <w:rPr>
                <w:webHidden/>
              </w:rPr>
              <w:t>19</w:t>
            </w:r>
            <w:r>
              <w:rPr>
                <w:webHidden/>
              </w:rPr>
              <w:fldChar w:fldCharType="end"/>
            </w:r>
          </w:hyperlink>
        </w:p>
        <w:p w14:paraId="4C338602" w14:textId="723F0A94" w:rsidR="00EB162C" w:rsidRDefault="00EB162C">
          <w:pPr>
            <w:pStyle w:val="TM3"/>
            <w:rPr>
              <w:rFonts w:asciiTheme="minorHAnsi" w:eastAsiaTheme="minorEastAsia" w:hAnsiTheme="minorHAnsi" w:cstheme="minorBidi"/>
              <w:b w:val="0"/>
              <w:iCs w:val="0"/>
              <w:kern w:val="2"/>
              <w:sz w:val="22"/>
              <w:szCs w:val="22"/>
              <w14:ligatures w14:val="standardContextual"/>
            </w:rPr>
          </w:pPr>
          <w:hyperlink w:anchor="_Toc141775014" w:history="1">
            <w:r w:rsidRPr="00D5305E">
              <w:rPr>
                <w:rStyle w:val="Lienhypertexte"/>
              </w:rPr>
              <w:t>11.1.</w:t>
            </w:r>
            <w:r>
              <w:rPr>
                <w:rFonts w:asciiTheme="minorHAnsi" w:eastAsiaTheme="minorEastAsia" w:hAnsiTheme="minorHAnsi" w:cstheme="minorBidi"/>
                <w:b w:val="0"/>
                <w:iCs w:val="0"/>
                <w:kern w:val="2"/>
                <w:sz w:val="22"/>
                <w:szCs w:val="22"/>
                <w14:ligatures w14:val="standardContextual"/>
              </w:rPr>
              <w:tab/>
            </w:r>
            <w:r w:rsidRPr="00D5305E">
              <w:rPr>
                <w:rStyle w:val="Lienhypertexte"/>
              </w:rPr>
              <w:t>Chambres préfabriquées</w:t>
            </w:r>
            <w:r>
              <w:rPr>
                <w:webHidden/>
              </w:rPr>
              <w:tab/>
            </w:r>
            <w:r>
              <w:rPr>
                <w:webHidden/>
              </w:rPr>
              <w:fldChar w:fldCharType="begin"/>
            </w:r>
            <w:r>
              <w:rPr>
                <w:webHidden/>
              </w:rPr>
              <w:instrText xml:space="preserve"> PAGEREF _Toc141775014 \h </w:instrText>
            </w:r>
            <w:r>
              <w:rPr>
                <w:webHidden/>
              </w:rPr>
            </w:r>
            <w:r>
              <w:rPr>
                <w:webHidden/>
              </w:rPr>
              <w:fldChar w:fldCharType="separate"/>
            </w:r>
            <w:r>
              <w:rPr>
                <w:webHidden/>
              </w:rPr>
              <w:t>20</w:t>
            </w:r>
            <w:r>
              <w:rPr>
                <w:webHidden/>
              </w:rPr>
              <w:fldChar w:fldCharType="end"/>
            </w:r>
          </w:hyperlink>
        </w:p>
        <w:p w14:paraId="6FA8C6DA" w14:textId="7338B5BB" w:rsidR="00EB162C" w:rsidRDefault="00EB162C">
          <w:pPr>
            <w:pStyle w:val="TM3"/>
            <w:rPr>
              <w:rFonts w:asciiTheme="minorHAnsi" w:eastAsiaTheme="minorEastAsia" w:hAnsiTheme="minorHAnsi" w:cstheme="minorBidi"/>
              <w:b w:val="0"/>
              <w:iCs w:val="0"/>
              <w:kern w:val="2"/>
              <w:sz w:val="22"/>
              <w:szCs w:val="22"/>
              <w14:ligatures w14:val="standardContextual"/>
            </w:rPr>
          </w:pPr>
          <w:hyperlink w:anchor="_Toc141775015" w:history="1">
            <w:r w:rsidRPr="00D5305E">
              <w:rPr>
                <w:rStyle w:val="Lienhypertexte"/>
              </w:rPr>
              <w:t>11.2.</w:t>
            </w:r>
            <w:r>
              <w:rPr>
                <w:rFonts w:asciiTheme="minorHAnsi" w:eastAsiaTheme="minorEastAsia" w:hAnsiTheme="minorHAnsi" w:cstheme="minorBidi"/>
                <w:b w:val="0"/>
                <w:iCs w:val="0"/>
                <w:kern w:val="2"/>
                <w:sz w:val="22"/>
                <w:szCs w:val="22"/>
                <w14:ligatures w14:val="standardContextual"/>
              </w:rPr>
              <w:tab/>
            </w:r>
            <w:r w:rsidRPr="00D5305E">
              <w:rPr>
                <w:rStyle w:val="Lienhypertexte"/>
              </w:rPr>
              <w:t>Chambres composites</w:t>
            </w:r>
            <w:r>
              <w:rPr>
                <w:webHidden/>
              </w:rPr>
              <w:tab/>
            </w:r>
            <w:r>
              <w:rPr>
                <w:webHidden/>
              </w:rPr>
              <w:fldChar w:fldCharType="begin"/>
            </w:r>
            <w:r>
              <w:rPr>
                <w:webHidden/>
              </w:rPr>
              <w:instrText xml:space="preserve"> PAGEREF _Toc141775015 \h </w:instrText>
            </w:r>
            <w:r>
              <w:rPr>
                <w:webHidden/>
              </w:rPr>
            </w:r>
            <w:r>
              <w:rPr>
                <w:webHidden/>
              </w:rPr>
              <w:fldChar w:fldCharType="separate"/>
            </w:r>
            <w:r>
              <w:rPr>
                <w:webHidden/>
              </w:rPr>
              <w:t>22</w:t>
            </w:r>
            <w:r>
              <w:rPr>
                <w:webHidden/>
              </w:rPr>
              <w:fldChar w:fldCharType="end"/>
            </w:r>
          </w:hyperlink>
        </w:p>
        <w:p w14:paraId="13752B5C" w14:textId="38E18804" w:rsidR="00B96D3F" w:rsidRDefault="00B96D3F">
          <w:r>
            <w:rPr>
              <w:noProof/>
              <w:sz w:val="22"/>
              <w:szCs w:val="24"/>
            </w:rPr>
            <w:fldChar w:fldCharType="end"/>
          </w:r>
        </w:p>
      </w:sdtContent>
    </w:sdt>
    <w:p w14:paraId="0B9BA8FD" w14:textId="77777777" w:rsidR="00DA1020" w:rsidRDefault="00DA1020">
      <w:pPr>
        <w:spacing w:after="160" w:line="259" w:lineRule="auto"/>
        <w:jc w:val="left"/>
        <w:rPr>
          <w:b/>
          <w:bCs/>
          <w:sz w:val="28"/>
          <w:szCs w:val="28"/>
        </w:rPr>
      </w:pPr>
      <w:r>
        <w:rPr>
          <w:b/>
          <w:bCs/>
          <w:sz w:val="28"/>
          <w:szCs w:val="28"/>
        </w:rPr>
        <w:br w:type="page"/>
      </w:r>
    </w:p>
    <w:p w14:paraId="0408D31B" w14:textId="1F1BE136" w:rsidR="009F77BE" w:rsidRPr="00BB2725" w:rsidRDefault="009F77BE" w:rsidP="00BB2725">
      <w:pPr>
        <w:pStyle w:val="Titre2"/>
        <w:keepLines w:val="0"/>
        <w:spacing w:after="120"/>
        <w:jc w:val="left"/>
        <w:rPr>
          <w:rFonts w:eastAsia="Times New Roman" w:cs="Times New Roman"/>
          <w:bCs/>
          <w:iCs/>
          <w:szCs w:val="28"/>
          <w:lang w:val="x-none" w:eastAsia="x-none"/>
        </w:rPr>
      </w:pPr>
      <w:bookmarkStart w:id="0" w:name="_Toc141274819"/>
      <w:bookmarkStart w:id="1" w:name="_Toc141774998"/>
      <w:r w:rsidRPr="00BB2725">
        <w:rPr>
          <w:rFonts w:eastAsia="Times New Roman" w:cs="Times New Roman"/>
          <w:bCs/>
          <w:iCs/>
          <w:szCs w:val="28"/>
          <w:lang w:val="x-none" w:eastAsia="x-none"/>
        </w:rPr>
        <w:lastRenderedPageBreak/>
        <w:t>Préambule</w:t>
      </w:r>
      <w:bookmarkEnd w:id="0"/>
      <w:bookmarkEnd w:id="1"/>
    </w:p>
    <w:p w14:paraId="61976C6D" w14:textId="77777777" w:rsidR="009F77BE" w:rsidRPr="00282281" w:rsidRDefault="009F77BE" w:rsidP="00B9398B">
      <w:r w:rsidRPr="00B37932">
        <w:t xml:space="preserve">Ce document a pour </w:t>
      </w:r>
      <w:r w:rsidRPr="00282281">
        <w:t>objet</w:t>
      </w:r>
      <w:r>
        <w:t xml:space="preserve"> </w:t>
      </w:r>
      <w:r w:rsidRPr="00282281">
        <w:t>dans le cadre de</w:t>
      </w:r>
      <w:r>
        <w:t xml:space="preserve"> l’Offre GC RIP</w:t>
      </w:r>
      <w:r w:rsidRPr="00282281">
        <w:t xml:space="preserve"> </w:t>
      </w:r>
      <w:r>
        <w:t xml:space="preserve">de l’Opérateur d’Infrastructure </w:t>
      </w:r>
      <w:r w:rsidRPr="00282281">
        <w:t>:</w:t>
      </w:r>
    </w:p>
    <w:p w14:paraId="09278597" w14:textId="77777777" w:rsidR="009F77BE" w:rsidRDefault="009F77BE" w:rsidP="00B9398B">
      <w:r w:rsidRPr="00194382">
        <w:t xml:space="preserve">De préciser les modalités techniques à mettre en œuvre par l’Opérateur pour procéder au Tubage d’Alvéoles appartenant </w:t>
      </w:r>
      <w:r>
        <w:t>à l’Opérateur d’Infrastructure</w:t>
      </w:r>
      <w:r w:rsidRPr="00194382">
        <w:t xml:space="preserve">, à la pose de Câbles Optiques dans les Alvéoles et les Chambres </w:t>
      </w:r>
      <w:r>
        <w:t>de l’Opérateur d’Infrastructure</w:t>
      </w:r>
      <w:r w:rsidRPr="00194382">
        <w:t xml:space="preserve"> et à la pénétration de nouveaux Alvéoles dans les Chambres de Raccordement</w:t>
      </w:r>
    </w:p>
    <w:p w14:paraId="4C3CAC39" w14:textId="77777777" w:rsidR="009F77BE" w:rsidRPr="00194382" w:rsidRDefault="009F77BE" w:rsidP="00B9398B">
      <w:r w:rsidRPr="00194382">
        <w:t>De décrire les dispositions constructives et les matériels à utiliser</w:t>
      </w:r>
      <w:r>
        <w:t>.</w:t>
      </w:r>
    </w:p>
    <w:p w14:paraId="4EA7F3A7" w14:textId="77777777" w:rsidR="009F77BE" w:rsidRPr="00B648D2" w:rsidRDefault="009F77BE" w:rsidP="00B9398B"/>
    <w:p w14:paraId="1C3B2B8E" w14:textId="77777777" w:rsidR="009F77BE" w:rsidRDefault="009F77BE" w:rsidP="00B9398B">
      <w:r w:rsidRPr="00282281">
        <w:t xml:space="preserve">L'exécution des travaux ne peut commencer qu'après la signature d'un Contrat entre l’Opérateur et </w:t>
      </w:r>
      <w:r>
        <w:t>l’Opérateur d’Infrastructure</w:t>
      </w:r>
      <w:r w:rsidRPr="00282281">
        <w:t xml:space="preserve"> et la remise d’un plan de prévention cosigné par l’Opérateur et son sous-traitant.</w:t>
      </w:r>
    </w:p>
    <w:p w14:paraId="2502B0EB" w14:textId="77777777" w:rsidR="009F77BE" w:rsidRPr="00282281" w:rsidRDefault="009F77BE" w:rsidP="00B9398B"/>
    <w:p w14:paraId="7349E20A" w14:textId="77777777" w:rsidR="009F77BE" w:rsidRDefault="009F77BE" w:rsidP="00B9398B">
      <w:r>
        <w:t>L’Opérateur d’Infrastructure</w:t>
      </w:r>
      <w:r w:rsidRPr="00282281">
        <w:t xml:space="preserve"> pourra réaliser à tout moment des contrôles sur chantier afin de vérifier par sondage le respect des Règles d’Ingénierie et des dispositions du présent Cahier des Charges. En cas de non-respect, l’Opérateur procède, à ses frais, aux aménagements nécessaires,</w:t>
      </w:r>
      <w:r w:rsidRPr="00282281">
        <w:rPr>
          <w:color w:val="0000FF"/>
        </w:rPr>
        <w:t xml:space="preserve"> </w:t>
      </w:r>
      <w:r w:rsidRPr="00282281">
        <w:t>comme décrit dans le Contrat.</w:t>
      </w:r>
    </w:p>
    <w:p w14:paraId="74717C16" w14:textId="77777777" w:rsidR="009F77BE" w:rsidRPr="00332E97" w:rsidRDefault="009F77BE" w:rsidP="00B9398B">
      <w:pPr>
        <w:rPr>
          <w:iCs/>
        </w:rPr>
      </w:pPr>
    </w:p>
    <w:p w14:paraId="40B24BE8" w14:textId="77777777" w:rsidR="009F77BE" w:rsidRDefault="009F77BE" w:rsidP="00B9398B">
      <w:r>
        <w:t>L’Opérateur d’Infrastructure</w:t>
      </w:r>
      <w:r w:rsidRPr="00282281">
        <w:t xml:space="preserve"> vérifiera si les corrections demandées ont bien été prises en compte par l’Opérateur. A défaut </w:t>
      </w:r>
      <w:r>
        <w:t>l’Opérateur d’Infrastructure</w:t>
      </w:r>
      <w:r w:rsidRPr="00282281">
        <w:t xml:space="preserve"> apportera les corrections demandées aux frais de l’Opérateur, sans préjudice de tous dommages et intérêts qu</w:t>
      </w:r>
      <w:r>
        <w:t>e l’Opérateur d’Infrastructure</w:t>
      </w:r>
      <w:r w:rsidRPr="00282281">
        <w:t xml:space="preserve"> se réserve le droit de réclamer en raison du préjudice subi.</w:t>
      </w:r>
    </w:p>
    <w:p w14:paraId="1316DD20" w14:textId="77777777" w:rsidR="009F77BE" w:rsidRPr="00282281" w:rsidRDefault="009F77BE" w:rsidP="00B9398B"/>
    <w:p w14:paraId="6F2DBFEE" w14:textId="77777777" w:rsidR="009F77BE" w:rsidRPr="00282281" w:rsidRDefault="009F77BE" w:rsidP="00B9398B">
      <w:r w:rsidRPr="00282281">
        <w:t>L’Opérateur devra respecter les textes réglementaires concernant la protection des personnes et des matériels et notamment :</w:t>
      </w:r>
    </w:p>
    <w:p w14:paraId="49290D37" w14:textId="77777777" w:rsidR="009F77BE" w:rsidRDefault="009F77BE" w:rsidP="00B9398B">
      <w:r w:rsidRPr="00194382">
        <w:t>Le décret n° 88-1056 du 14 novembre 1988 modifié qui définit les mesures destinées à assurer la sécurité des travailleurs contre les dangers électriques.</w:t>
      </w:r>
    </w:p>
    <w:p w14:paraId="46ECC548" w14:textId="77777777" w:rsidR="009F77BE" w:rsidRDefault="009F77BE" w:rsidP="00B9398B">
      <w:r w:rsidRPr="00194382">
        <w:t>L'arrêté du 2.4.91 fixant les conditions techniques auxquelles doivent satisfaire les distributions d'énergie électrique.</w:t>
      </w:r>
    </w:p>
    <w:p w14:paraId="04592DE2" w14:textId="77777777" w:rsidR="009F77BE" w:rsidRPr="00194382" w:rsidRDefault="009F77BE" w:rsidP="00B9398B">
      <w:r w:rsidRPr="00194382">
        <w:t>L’arrêté du 17 mai 2001 fixant les conditions techniques auxquelles doivent satisfaire les distributions d’énergie électrique.</w:t>
      </w:r>
    </w:p>
    <w:p w14:paraId="6C41D898" w14:textId="77777777" w:rsidR="009F77BE" w:rsidRDefault="009F77BE" w:rsidP="00B9398B">
      <w:pPr>
        <w:rPr>
          <w:szCs w:val="20"/>
        </w:rPr>
      </w:pPr>
      <w:r>
        <w:rPr>
          <w:szCs w:val="20"/>
        </w:rPr>
        <w:br w:type="page"/>
      </w:r>
    </w:p>
    <w:p w14:paraId="351F207A" w14:textId="77777777" w:rsidR="009F77BE" w:rsidRPr="003522C4" w:rsidRDefault="009F77BE" w:rsidP="003522C4">
      <w:pPr>
        <w:pStyle w:val="StyleTitre1"/>
        <w:rPr>
          <w:rStyle w:val="Article1"/>
        </w:rPr>
      </w:pPr>
      <w:bookmarkStart w:id="2" w:name="_Toc141774999"/>
      <w:r w:rsidRPr="003522C4">
        <w:rPr>
          <w:rStyle w:val="Article1"/>
        </w:rPr>
        <w:lastRenderedPageBreak/>
        <w:t>Domaine d’utilisation</w:t>
      </w:r>
      <w:bookmarkEnd w:id="2"/>
    </w:p>
    <w:p w14:paraId="062DB979" w14:textId="77777777" w:rsidR="009F77BE" w:rsidRPr="00B37932" w:rsidRDefault="009F77BE" w:rsidP="00B9398B">
      <w:pPr>
        <w:rPr>
          <w:szCs w:val="20"/>
        </w:rPr>
      </w:pPr>
      <w:r>
        <w:rPr>
          <w:szCs w:val="20"/>
        </w:rPr>
        <w:t>L’Opérateur d’Infrastructure</w:t>
      </w:r>
      <w:r w:rsidRPr="00B37932">
        <w:rPr>
          <w:szCs w:val="20"/>
        </w:rPr>
        <w:t xml:space="preserve"> met à disposition de </w:t>
      </w:r>
      <w:r w:rsidRPr="00B37932">
        <w:rPr>
          <w:color w:val="000000"/>
          <w:szCs w:val="20"/>
        </w:rPr>
        <w:t>l’Opérateur</w:t>
      </w:r>
      <w:r w:rsidRPr="00B37932">
        <w:rPr>
          <w:szCs w:val="20"/>
        </w:rPr>
        <w:t xml:space="preserve"> des Installations pour poser exclusivement des Câbles Optiques. Les signaux transportés ne doivent en aucun cas perturber le fonctionnement des équipements existants.</w:t>
      </w:r>
    </w:p>
    <w:p w14:paraId="2330FF92" w14:textId="77777777" w:rsidR="009F77BE" w:rsidRDefault="009F77BE" w:rsidP="00B9398B">
      <w:pPr>
        <w:rPr>
          <w:color w:val="000000"/>
          <w:szCs w:val="20"/>
        </w:rPr>
      </w:pPr>
      <w:r w:rsidRPr="00B37932">
        <w:rPr>
          <w:color w:val="000000"/>
          <w:szCs w:val="20"/>
        </w:rPr>
        <w:t>Dans le cas où les Installations existantes s'avéreraient insuffisantes, il appartient à l'Opérateur de trouver une autre solution.</w:t>
      </w:r>
    </w:p>
    <w:p w14:paraId="44239F3E" w14:textId="77777777" w:rsidR="003B3A4B" w:rsidRPr="00B37932" w:rsidRDefault="003B3A4B" w:rsidP="00B9398B">
      <w:pPr>
        <w:rPr>
          <w:color w:val="000000"/>
          <w:szCs w:val="20"/>
        </w:rPr>
      </w:pPr>
    </w:p>
    <w:p w14:paraId="29C948C0" w14:textId="77777777" w:rsidR="009F77BE" w:rsidRPr="003522C4" w:rsidRDefault="009F77BE" w:rsidP="003522C4">
      <w:pPr>
        <w:pStyle w:val="StyleTitre1"/>
        <w:rPr>
          <w:rStyle w:val="Article1"/>
        </w:rPr>
      </w:pPr>
      <w:bookmarkStart w:id="3" w:name="_Toc102558603"/>
      <w:bookmarkStart w:id="4" w:name="_Toc141265775"/>
      <w:bookmarkStart w:id="5" w:name="_Toc141269288"/>
      <w:bookmarkStart w:id="6" w:name="_Toc141775000"/>
      <w:r w:rsidRPr="003522C4">
        <w:rPr>
          <w:rStyle w:val="Article1"/>
        </w:rPr>
        <w:t>Obligation en matière d’hygiène et sécurit</w:t>
      </w:r>
      <w:bookmarkEnd w:id="3"/>
      <w:r w:rsidRPr="003522C4">
        <w:rPr>
          <w:rStyle w:val="Article1"/>
        </w:rPr>
        <w:t>é</w:t>
      </w:r>
      <w:bookmarkEnd w:id="4"/>
      <w:bookmarkEnd w:id="5"/>
      <w:bookmarkEnd w:id="6"/>
    </w:p>
    <w:p w14:paraId="29F8B6E2" w14:textId="77777777" w:rsidR="009F77BE" w:rsidRPr="00B37932" w:rsidRDefault="009F77BE" w:rsidP="00B9398B">
      <w:pPr>
        <w:rPr>
          <w:rFonts w:cs="Arial"/>
          <w:color w:val="000000"/>
          <w:szCs w:val="20"/>
        </w:rPr>
      </w:pPr>
      <w:r>
        <w:rPr>
          <w:rFonts w:cs="Arial"/>
          <w:color w:val="000000"/>
          <w:szCs w:val="20"/>
        </w:rPr>
        <w:t>L’Opérateur d’Infrastructure</w:t>
      </w:r>
      <w:r w:rsidRPr="00B37932">
        <w:rPr>
          <w:rFonts w:cs="Arial"/>
          <w:color w:val="000000"/>
          <w:szCs w:val="20"/>
        </w:rPr>
        <w:t>, l’Opérateur et leurs sous-traitants éventuels endossent individuellement la responsabilité pleine et entière :</w:t>
      </w:r>
    </w:p>
    <w:p w14:paraId="458CBA5E" w14:textId="77777777" w:rsidR="009F77BE" w:rsidRPr="00282281" w:rsidRDefault="009F77BE" w:rsidP="00B9398B">
      <w:pPr>
        <w:rPr>
          <w:szCs w:val="20"/>
        </w:rPr>
      </w:pPr>
      <w:r>
        <w:rPr>
          <w:szCs w:val="20"/>
        </w:rPr>
        <w:t>D</w:t>
      </w:r>
      <w:r w:rsidRPr="00282281">
        <w:rPr>
          <w:szCs w:val="20"/>
        </w:rPr>
        <w:t>e la sécurité de leurs agents et prennent notamment toutes les dispositions nécessaires pour faire respecter les règles en vigueur, en matière de sécurité et d'hygiène et de conditions de travail.</w:t>
      </w:r>
    </w:p>
    <w:p w14:paraId="42D67FD1" w14:textId="77777777" w:rsidR="009F77BE" w:rsidRDefault="009F77BE" w:rsidP="00B9398B">
      <w:pPr>
        <w:rPr>
          <w:szCs w:val="20"/>
        </w:rPr>
      </w:pPr>
      <w:r>
        <w:rPr>
          <w:szCs w:val="20"/>
        </w:rPr>
        <w:t>D</w:t>
      </w:r>
      <w:r w:rsidRPr="00282281">
        <w:rPr>
          <w:szCs w:val="20"/>
        </w:rPr>
        <w:t>es conséquences éventuelles que le chantier ouvert par leur personnel peut engendrer vis-à-vis des tiers et des réseaux déjà installés.</w:t>
      </w:r>
    </w:p>
    <w:p w14:paraId="2640AA55" w14:textId="77777777" w:rsidR="003B3A4B" w:rsidRPr="00282281" w:rsidRDefault="003B3A4B" w:rsidP="00B9398B">
      <w:pPr>
        <w:rPr>
          <w:szCs w:val="20"/>
        </w:rPr>
      </w:pPr>
    </w:p>
    <w:p w14:paraId="39F23C55" w14:textId="02317479" w:rsidR="009F77BE" w:rsidRPr="003522C4" w:rsidRDefault="009C66D2" w:rsidP="003522C4">
      <w:pPr>
        <w:pStyle w:val="StyleTitre1"/>
        <w:rPr>
          <w:rStyle w:val="Article1"/>
        </w:rPr>
      </w:pPr>
      <w:bookmarkStart w:id="7" w:name="_Toc102558607"/>
      <w:bookmarkStart w:id="8" w:name="_Toc141265776"/>
      <w:bookmarkStart w:id="9" w:name="_Toc141269289"/>
      <w:bookmarkStart w:id="10" w:name="_Toc141775001"/>
      <w:r w:rsidRPr="003522C4">
        <w:rPr>
          <w:rStyle w:val="Article1"/>
        </w:rPr>
        <w:t>S</w:t>
      </w:r>
      <w:r w:rsidR="009F77BE" w:rsidRPr="003522C4">
        <w:rPr>
          <w:rStyle w:val="Article1"/>
        </w:rPr>
        <w:t>écurité des personnes et des biens</w:t>
      </w:r>
      <w:bookmarkEnd w:id="7"/>
      <w:bookmarkEnd w:id="8"/>
      <w:bookmarkEnd w:id="9"/>
      <w:bookmarkEnd w:id="10"/>
    </w:p>
    <w:p w14:paraId="1D0166B1" w14:textId="77777777" w:rsidR="009F77BE" w:rsidRPr="00B37932" w:rsidRDefault="009F77BE" w:rsidP="001F5C84">
      <w:pPr>
        <w:spacing w:after="0"/>
        <w:rPr>
          <w:rFonts w:cs="Arial"/>
          <w:color w:val="000000"/>
          <w:szCs w:val="20"/>
        </w:rPr>
      </w:pPr>
      <w:r w:rsidRPr="00B37932">
        <w:rPr>
          <w:rFonts w:cs="Arial"/>
          <w:color w:val="000000"/>
          <w:szCs w:val="20"/>
        </w:rPr>
        <w:t>Des dispositions doivent être prises pour garantir :</w:t>
      </w:r>
    </w:p>
    <w:p w14:paraId="59CD57A9" w14:textId="6DA9399E" w:rsidR="009F77BE" w:rsidRPr="001F5C84" w:rsidRDefault="009F77BE" w:rsidP="001F5C84">
      <w:pPr>
        <w:pStyle w:val="Paragraphedeliste"/>
        <w:numPr>
          <w:ilvl w:val="0"/>
          <w:numId w:val="11"/>
        </w:numPr>
        <w:spacing w:after="0"/>
        <w:rPr>
          <w:szCs w:val="20"/>
        </w:rPr>
      </w:pPr>
      <w:r w:rsidRPr="001F5C84">
        <w:rPr>
          <w:szCs w:val="20"/>
        </w:rPr>
        <w:t>La sécurité des tiers.</w:t>
      </w:r>
    </w:p>
    <w:p w14:paraId="35A8D38C" w14:textId="449C8BE5" w:rsidR="009F77BE" w:rsidRPr="001F5C84" w:rsidRDefault="009F77BE" w:rsidP="001F5C84">
      <w:pPr>
        <w:pStyle w:val="Paragraphedeliste"/>
        <w:numPr>
          <w:ilvl w:val="0"/>
          <w:numId w:val="11"/>
        </w:numPr>
        <w:spacing w:after="0"/>
        <w:rPr>
          <w:szCs w:val="20"/>
        </w:rPr>
      </w:pPr>
      <w:r w:rsidRPr="001F5C84">
        <w:rPr>
          <w:szCs w:val="20"/>
        </w:rPr>
        <w:t>La sécurité des personnes intervenant sur les différents réseaux.</w:t>
      </w:r>
    </w:p>
    <w:p w14:paraId="5A66A804" w14:textId="77777777" w:rsidR="001F5C84" w:rsidRDefault="001F5C84" w:rsidP="00B9398B">
      <w:pPr>
        <w:rPr>
          <w:szCs w:val="20"/>
        </w:rPr>
      </w:pPr>
    </w:p>
    <w:p w14:paraId="2F7A857A" w14:textId="5D85359D" w:rsidR="009F77BE" w:rsidRPr="00B37932" w:rsidRDefault="009F77BE" w:rsidP="00B9398B">
      <w:pPr>
        <w:rPr>
          <w:szCs w:val="20"/>
        </w:rPr>
      </w:pPr>
      <w:r>
        <w:rPr>
          <w:szCs w:val="20"/>
        </w:rPr>
        <w:t>L’Opérateur d’Infrastructure</w:t>
      </w:r>
      <w:r w:rsidRPr="00B37932">
        <w:rPr>
          <w:szCs w:val="20"/>
        </w:rPr>
        <w:t xml:space="preserve"> ne peut en aucun cas être tenu responsable pour l'absence de dispositif de protection contre la foudre ou les surtensions ou pour son non-fonctionnement.</w:t>
      </w:r>
    </w:p>
    <w:p w14:paraId="0A5F5365" w14:textId="77777777" w:rsidR="009F77BE" w:rsidRPr="00B37932" w:rsidRDefault="009F77BE" w:rsidP="00B9398B">
      <w:pPr>
        <w:rPr>
          <w:szCs w:val="20"/>
        </w:rPr>
      </w:pPr>
      <w:r w:rsidRPr="00B37932">
        <w:rPr>
          <w:szCs w:val="20"/>
        </w:rPr>
        <w:t>Les directives de l'UIT-T concernant la protection des lignes de télécommunication doivent être respectées.</w:t>
      </w:r>
    </w:p>
    <w:p w14:paraId="060EF468" w14:textId="77777777" w:rsidR="009F77BE" w:rsidRDefault="009F77BE" w:rsidP="00B9398B">
      <w:pPr>
        <w:rPr>
          <w:szCs w:val="20"/>
        </w:rPr>
      </w:pPr>
      <w:r w:rsidRPr="00B37932">
        <w:rPr>
          <w:szCs w:val="20"/>
        </w:rPr>
        <w:t xml:space="preserve">En particulier, l’Opérateur prend les mesures nécessaires contre les effets préjudiciables des ouvrages électriques principalement les élévations de potentiel de sol et l'induction afin de ne pas endommager le réseau </w:t>
      </w:r>
      <w:r>
        <w:rPr>
          <w:szCs w:val="20"/>
        </w:rPr>
        <w:t>de l’Opérateur d’Infrastructure</w:t>
      </w:r>
      <w:r w:rsidRPr="00B37932">
        <w:rPr>
          <w:szCs w:val="20"/>
        </w:rPr>
        <w:t xml:space="preserve"> et ne pas mettre en danger les intervenants.</w:t>
      </w:r>
    </w:p>
    <w:p w14:paraId="672A12B6" w14:textId="77777777" w:rsidR="003B3A4B" w:rsidRPr="00B37932" w:rsidRDefault="003B3A4B" w:rsidP="00B9398B">
      <w:pPr>
        <w:rPr>
          <w:szCs w:val="20"/>
        </w:rPr>
      </w:pPr>
    </w:p>
    <w:p w14:paraId="06C2DB6E" w14:textId="017097EF" w:rsidR="009F77BE" w:rsidRPr="003522C4" w:rsidRDefault="00BA7EB2" w:rsidP="003522C4">
      <w:pPr>
        <w:pStyle w:val="StyleTitre1"/>
        <w:rPr>
          <w:rStyle w:val="Article1"/>
        </w:rPr>
      </w:pPr>
      <w:bookmarkStart w:id="11" w:name="_Toc141265777"/>
      <w:bookmarkStart w:id="12" w:name="_Toc141269290"/>
      <w:bookmarkStart w:id="13" w:name="_Toc141775002"/>
      <w:r w:rsidRPr="003522C4">
        <w:rPr>
          <w:rStyle w:val="Article1"/>
        </w:rPr>
        <w:t>D</w:t>
      </w:r>
      <w:r w:rsidR="009F77BE" w:rsidRPr="003522C4">
        <w:rPr>
          <w:rStyle w:val="Article1"/>
        </w:rPr>
        <w:t>ispositions constructives pour la réalisation des</w:t>
      </w:r>
      <w:bookmarkEnd w:id="11"/>
      <w:bookmarkEnd w:id="12"/>
      <w:r w:rsidR="009F77BE" w:rsidRPr="003522C4">
        <w:rPr>
          <w:rStyle w:val="Article1"/>
        </w:rPr>
        <w:t xml:space="preserve"> études par l’Opérateur</w:t>
      </w:r>
      <w:bookmarkEnd w:id="13"/>
    </w:p>
    <w:p w14:paraId="7C68AD6D" w14:textId="5B6E8E85" w:rsidR="009F77BE" w:rsidRPr="00B37932" w:rsidRDefault="009F77BE" w:rsidP="00B9398B">
      <w:pPr>
        <w:rPr>
          <w:szCs w:val="20"/>
        </w:rPr>
      </w:pPr>
      <w:r w:rsidRPr="00B37932">
        <w:rPr>
          <w:noProof/>
          <w:szCs w:val="20"/>
        </w:rPr>
        <w:t>L’Opérate</w:t>
      </w:r>
      <w:r w:rsidRPr="00B37932">
        <w:rPr>
          <w:szCs w:val="20"/>
        </w:rPr>
        <w:t>ur</w:t>
      </w:r>
      <w:r w:rsidR="001C5541">
        <w:rPr>
          <w:szCs w:val="20"/>
        </w:rPr>
        <w:t xml:space="preserve"> </w:t>
      </w:r>
      <w:r w:rsidRPr="00B37932">
        <w:rPr>
          <w:szCs w:val="20"/>
        </w:rPr>
        <w:t xml:space="preserve">ayant tous les accords pour réaliser des travaux en domaine public, peut ouvrir sans accompagnement </w:t>
      </w:r>
      <w:r>
        <w:rPr>
          <w:szCs w:val="20"/>
        </w:rPr>
        <w:t>de l’Opérateur d’Infrastructure</w:t>
      </w:r>
      <w:r w:rsidRPr="00B37932">
        <w:rPr>
          <w:szCs w:val="20"/>
        </w:rPr>
        <w:t xml:space="preserve">, les Chambres non sécurisées </w:t>
      </w:r>
      <w:r>
        <w:rPr>
          <w:szCs w:val="20"/>
        </w:rPr>
        <w:t>de l’Opérateur d’Infrastructure</w:t>
      </w:r>
      <w:r w:rsidRPr="00B37932">
        <w:rPr>
          <w:szCs w:val="20"/>
        </w:rPr>
        <w:t xml:space="preserve">, en respectant scrupuleusement les consignes de sécurité pour les riverains, les usagers et son personnel ou ses </w:t>
      </w:r>
      <w:r>
        <w:rPr>
          <w:szCs w:val="20"/>
        </w:rPr>
        <w:t>s</w:t>
      </w:r>
      <w:r w:rsidRPr="00B37932">
        <w:rPr>
          <w:szCs w:val="20"/>
        </w:rPr>
        <w:t>ous-traitants.</w:t>
      </w:r>
    </w:p>
    <w:p w14:paraId="56D21DB7" w14:textId="3AC8A1CE" w:rsidR="009F77BE" w:rsidRPr="00B37932" w:rsidRDefault="009F77BE" w:rsidP="00B9398B">
      <w:pPr>
        <w:rPr>
          <w:szCs w:val="20"/>
        </w:rPr>
      </w:pPr>
      <w:r w:rsidRPr="00B37932">
        <w:rPr>
          <w:szCs w:val="20"/>
        </w:rPr>
        <w:t>Si l’Opérateur emploie un</w:t>
      </w:r>
      <w:r>
        <w:rPr>
          <w:szCs w:val="20"/>
        </w:rPr>
        <w:t xml:space="preserve"> ou des s</w:t>
      </w:r>
      <w:r w:rsidRPr="00B37932">
        <w:rPr>
          <w:szCs w:val="20"/>
        </w:rPr>
        <w:t>ous-traitant</w:t>
      </w:r>
      <w:r>
        <w:rPr>
          <w:szCs w:val="20"/>
        </w:rPr>
        <w:t>(s)</w:t>
      </w:r>
      <w:r w:rsidRPr="00B37932">
        <w:rPr>
          <w:szCs w:val="20"/>
        </w:rPr>
        <w:t xml:space="preserve">, </w:t>
      </w:r>
      <w:r>
        <w:rPr>
          <w:szCs w:val="20"/>
        </w:rPr>
        <w:t>l’Opérateur</w:t>
      </w:r>
      <w:r w:rsidRPr="00B37932">
        <w:rPr>
          <w:szCs w:val="20"/>
        </w:rPr>
        <w:t xml:space="preserve"> a l’entière responsabilité de l</w:t>
      </w:r>
      <w:r>
        <w:rPr>
          <w:szCs w:val="20"/>
        </w:rPr>
        <w:t>e ou les</w:t>
      </w:r>
      <w:r w:rsidRPr="00B37932">
        <w:rPr>
          <w:szCs w:val="20"/>
        </w:rPr>
        <w:t xml:space="preserve"> contrôler et de veiller à l’application de l’ensemble des </w:t>
      </w:r>
      <w:r>
        <w:rPr>
          <w:szCs w:val="20"/>
        </w:rPr>
        <w:t>r</w:t>
      </w:r>
      <w:r w:rsidRPr="00B37932">
        <w:rPr>
          <w:szCs w:val="20"/>
        </w:rPr>
        <w:t xml:space="preserve">ègles de </w:t>
      </w:r>
      <w:r>
        <w:rPr>
          <w:szCs w:val="20"/>
        </w:rPr>
        <w:t>s</w:t>
      </w:r>
      <w:r w:rsidRPr="00B37932">
        <w:rPr>
          <w:szCs w:val="20"/>
        </w:rPr>
        <w:t>écurité</w:t>
      </w:r>
      <w:r>
        <w:rPr>
          <w:szCs w:val="20"/>
        </w:rPr>
        <w:t xml:space="preserve"> et ce pour la totalité de la chaine de sous-traitance</w:t>
      </w:r>
      <w:r w:rsidRPr="00B37932">
        <w:rPr>
          <w:szCs w:val="20"/>
        </w:rPr>
        <w:t>.</w:t>
      </w:r>
    </w:p>
    <w:p w14:paraId="55CADDB4" w14:textId="77777777" w:rsidR="009F77BE" w:rsidRDefault="009F77BE" w:rsidP="00B9398B">
      <w:pPr>
        <w:rPr>
          <w:szCs w:val="20"/>
        </w:rPr>
      </w:pPr>
      <w:r w:rsidRPr="00B37932">
        <w:rPr>
          <w:szCs w:val="20"/>
        </w:rPr>
        <w:t>Dans tous les cas, l’Opérateur fait son affaire de la localisation</w:t>
      </w:r>
      <w:r>
        <w:rPr>
          <w:szCs w:val="20"/>
        </w:rPr>
        <w:t xml:space="preserve"> des Chambres,</w:t>
      </w:r>
      <w:r w:rsidRPr="00B37932">
        <w:rPr>
          <w:szCs w:val="20"/>
        </w:rPr>
        <w:t xml:space="preserve"> indiquées sur le Plan itinéraire initialement fourni par </w:t>
      </w:r>
      <w:r>
        <w:rPr>
          <w:szCs w:val="20"/>
        </w:rPr>
        <w:t>l’Opérateur d’Infrastructure</w:t>
      </w:r>
      <w:r w:rsidRPr="00B37932">
        <w:rPr>
          <w:szCs w:val="20"/>
        </w:rPr>
        <w:t xml:space="preserve">, y compris dans le cas de Chambres recouvertes par le bitume ou par des matériaux de chantier en cours. </w:t>
      </w:r>
    </w:p>
    <w:p w14:paraId="62A835A1" w14:textId="77777777" w:rsidR="009F77BE" w:rsidRPr="00B37932" w:rsidRDefault="009F77BE" w:rsidP="00B9398B">
      <w:pPr>
        <w:rPr>
          <w:szCs w:val="20"/>
        </w:rPr>
      </w:pPr>
      <w:r w:rsidRPr="00B37932">
        <w:rPr>
          <w:szCs w:val="20"/>
        </w:rPr>
        <w:t>Dans tous les cas, l’Opérateur fait son affaire de l’ouverture de</w:t>
      </w:r>
      <w:r>
        <w:rPr>
          <w:szCs w:val="20"/>
        </w:rPr>
        <w:t xml:space="preserve"> toutes les </w:t>
      </w:r>
      <w:r w:rsidRPr="00B37932">
        <w:rPr>
          <w:szCs w:val="20"/>
        </w:rPr>
        <w:t xml:space="preserve">Chambres souhaitées </w:t>
      </w:r>
      <w:r w:rsidRPr="00EA5335">
        <w:rPr>
          <w:szCs w:val="20"/>
        </w:rPr>
        <w:t>hors</w:t>
      </w:r>
      <w:r>
        <w:rPr>
          <w:szCs w:val="20"/>
        </w:rPr>
        <w:t xml:space="preserve"> Chambre</w:t>
      </w:r>
      <w:r w:rsidRPr="00EA5335">
        <w:rPr>
          <w:szCs w:val="20"/>
        </w:rPr>
        <w:t xml:space="preserve">s </w:t>
      </w:r>
      <w:r>
        <w:rPr>
          <w:szCs w:val="20"/>
        </w:rPr>
        <w:t>S</w:t>
      </w:r>
      <w:r w:rsidRPr="00EA5335">
        <w:rPr>
          <w:szCs w:val="20"/>
        </w:rPr>
        <w:t>écurisées</w:t>
      </w:r>
      <w:r>
        <w:rPr>
          <w:szCs w:val="20"/>
        </w:rPr>
        <w:t>, Chambres à tampon soudé et Chambre sous enrobé.</w:t>
      </w:r>
    </w:p>
    <w:p w14:paraId="6A1E4943" w14:textId="77777777" w:rsidR="009F77BE" w:rsidRPr="00B37932" w:rsidRDefault="009F77BE" w:rsidP="00B9398B">
      <w:pPr>
        <w:rPr>
          <w:szCs w:val="20"/>
        </w:rPr>
      </w:pPr>
      <w:r w:rsidRPr="00B37932">
        <w:rPr>
          <w:szCs w:val="20"/>
        </w:rPr>
        <w:t xml:space="preserve">De même l’Opérateur fait son affaire des Chambres non indiquées sur le Plan itinéraire initialement fourni par </w:t>
      </w:r>
      <w:r>
        <w:rPr>
          <w:szCs w:val="20"/>
        </w:rPr>
        <w:t>l’Opérateur d’Infrastructure</w:t>
      </w:r>
      <w:r w:rsidRPr="00B37932">
        <w:rPr>
          <w:szCs w:val="20"/>
        </w:rPr>
        <w:t>. L’Opérateur doit être équipé pour ouvrir ces Chambres : en cas de difficultés, il peut faire appel à un sous-traitant pour cette activité.</w:t>
      </w:r>
    </w:p>
    <w:p w14:paraId="26ED7F22" w14:textId="77777777" w:rsidR="009F77BE" w:rsidRPr="00B37932" w:rsidRDefault="009F77BE" w:rsidP="00B9398B">
      <w:pPr>
        <w:rPr>
          <w:szCs w:val="20"/>
        </w:rPr>
      </w:pPr>
      <w:r w:rsidRPr="00B37932">
        <w:rPr>
          <w:szCs w:val="20"/>
        </w:rPr>
        <w:t xml:space="preserve">Pour toutes les Chambres non accessibles à cause de travaux de voirie (avec ou sans coordination de sécurité, entrepôt provisoire de matériaux, </w:t>
      </w:r>
      <w:r>
        <w:rPr>
          <w:szCs w:val="20"/>
        </w:rPr>
        <w:t>etc.</w:t>
      </w:r>
      <w:r w:rsidRPr="00B37932">
        <w:rPr>
          <w:szCs w:val="20"/>
        </w:rPr>
        <w:t>) ou à cause de stationnement gênant, l’Opérateur prend contact avec le gestionnaire de voirie, sous sa seule responsabilité.</w:t>
      </w:r>
    </w:p>
    <w:p w14:paraId="0033157F" w14:textId="77777777" w:rsidR="009F77BE" w:rsidRPr="00B37932" w:rsidRDefault="009F77BE" w:rsidP="00B9398B">
      <w:pPr>
        <w:rPr>
          <w:szCs w:val="20"/>
        </w:rPr>
      </w:pPr>
      <w:r w:rsidRPr="00B37932">
        <w:rPr>
          <w:szCs w:val="20"/>
        </w:rPr>
        <w:lastRenderedPageBreak/>
        <w:t>Hors accès pour les Chambres sécurisées</w:t>
      </w:r>
      <w:r>
        <w:rPr>
          <w:szCs w:val="20"/>
        </w:rPr>
        <w:t xml:space="preserve"> de l’Opérateur d’Infrastructure</w:t>
      </w:r>
      <w:r w:rsidRPr="00B37932">
        <w:rPr>
          <w:szCs w:val="20"/>
        </w:rPr>
        <w:t xml:space="preserve"> n’interviendra pas, sous quelque forme que ce soit, pour traiter les autres problèmes d’accès à ses Chambres, les Opérateurs ou leurs sous-traitants devant être équipés des matériels nécessaires à leurs interventions.</w:t>
      </w:r>
    </w:p>
    <w:p w14:paraId="42CC49F5" w14:textId="77777777" w:rsidR="009F77BE" w:rsidRPr="00B37932" w:rsidRDefault="009F77BE" w:rsidP="00B9398B">
      <w:pPr>
        <w:rPr>
          <w:szCs w:val="20"/>
        </w:rPr>
      </w:pPr>
      <w:r w:rsidRPr="00B37932">
        <w:rPr>
          <w:szCs w:val="20"/>
        </w:rPr>
        <w:t xml:space="preserve">L’identification du propriétaire des Chambres non indiquées sur les Plans Itinéraires fournis par </w:t>
      </w:r>
      <w:r>
        <w:rPr>
          <w:szCs w:val="20"/>
        </w:rPr>
        <w:t>l’Opérateur d’Infrastructure</w:t>
      </w:r>
      <w:r w:rsidRPr="00B37932">
        <w:rPr>
          <w:szCs w:val="20"/>
        </w:rPr>
        <w:t xml:space="preserve"> est à la charge de l’Opérateur. </w:t>
      </w:r>
    </w:p>
    <w:p w14:paraId="323E04E9" w14:textId="77777777" w:rsidR="009F77BE" w:rsidRPr="00B37932" w:rsidRDefault="009F77BE" w:rsidP="00B9398B">
      <w:pPr>
        <w:rPr>
          <w:szCs w:val="20"/>
        </w:rPr>
      </w:pPr>
      <w:r w:rsidRPr="00B37932">
        <w:rPr>
          <w:szCs w:val="20"/>
        </w:rPr>
        <w:t xml:space="preserve">Dans tous les cas, l’Opérateur fait son affaire des Chambres inondées. Si besoin, l’Opérateur assure toutes les opérations de pompage utiles à ses frais, en utilisant toutes les </w:t>
      </w:r>
      <w:r>
        <w:rPr>
          <w:szCs w:val="20"/>
        </w:rPr>
        <w:t>r</w:t>
      </w:r>
      <w:r w:rsidRPr="00B37932">
        <w:rPr>
          <w:szCs w:val="20"/>
        </w:rPr>
        <w:t xml:space="preserve">ègles de </w:t>
      </w:r>
      <w:r>
        <w:rPr>
          <w:szCs w:val="20"/>
        </w:rPr>
        <w:t>s</w:t>
      </w:r>
      <w:r w:rsidRPr="00B37932">
        <w:rPr>
          <w:szCs w:val="20"/>
        </w:rPr>
        <w:t>écurité adaptées et en évitant tout dégât pour les riverains. En cas de sinistre, l’Opérateur assure financièrement et opérationnellement les conséquences.</w:t>
      </w:r>
    </w:p>
    <w:p w14:paraId="104F3CC2" w14:textId="77777777" w:rsidR="009F77BE" w:rsidRPr="00B37932" w:rsidRDefault="009F77BE" w:rsidP="00B9398B">
      <w:pPr>
        <w:rPr>
          <w:szCs w:val="20"/>
        </w:rPr>
      </w:pPr>
      <w:r w:rsidRPr="00B37932">
        <w:rPr>
          <w:szCs w:val="20"/>
        </w:rPr>
        <w:t xml:space="preserve">En cas d’absence d’échelle ou en présence d’aléas concernant une utilisation normale de celle-ci, l’Opérateur fait son affaire du matériel nécessaire pour descendre dans la Chambre, sous sa seule responsabilité et sans intervention </w:t>
      </w:r>
      <w:r>
        <w:rPr>
          <w:szCs w:val="20"/>
        </w:rPr>
        <w:t>de l’Opérateur d’Infrastructure</w:t>
      </w:r>
      <w:r w:rsidRPr="00B37932">
        <w:rPr>
          <w:szCs w:val="20"/>
        </w:rPr>
        <w:t xml:space="preserve">. </w:t>
      </w:r>
    </w:p>
    <w:p w14:paraId="4ADA9759" w14:textId="77777777" w:rsidR="009F77BE" w:rsidRPr="00B37932" w:rsidRDefault="009F77BE" w:rsidP="00B9398B">
      <w:pPr>
        <w:rPr>
          <w:szCs w:val="20"/>
        </w:rPr>
      </w:pPr>
      <w:r w:rsidRPr="00B37932">
        <w:rPr>
          <w:szCs w:val="20"/>
        </w:rPr>
        <w:t>L’Opérateur doit refermer la Chambre et retirer les protections mises en place par ses soins après chaque intervention.</w:t>
      </w:r>
    </w:p>
    <w:p w14:paraId="3EED0600" w14:textId="77777777" w:rsidR="009F77BE" w:rsidRPr="00B37932" w:rsidRDefault="009F77BE" w:rsidP="00B9398B">
      <w:pPr>
        <w:rPr>
          <w:szCs w:val="20"/>
        </w:rPr>
      </w:pPr>
      <w:r w:rsidRPr="00B37932">
        <w:rPr>
          <w:szCs w:val="20"/>
        </w:rPr>
        <w:t xml:space="preserve">L’Opérateur s’engage à signaler tout incident lors de la fermeture de la Chambre ou toute anomalie sur les </w:t>
      </w:r>
      <w:r>
        <w:rPr>
          <w:szCs w:val="20"/>
        </w:rPr>
        <w:t>Câble</w:t>
      </w:r>
      <w:r w:rsidRPr="00B37932">
        <w:rPr>
          <w:szCs w:val="20"/>
        </w:rPr>
        <w:t xml:space="preserve">s existants consécutive à l’ouverture de la Chambre ou aux travaux réalisés. De plus il signale également les </w:t>
      </w:r>
      <w:r>
        <w:rPr>
          <w:szCs w:val="20"/>
        </w:rPr>
        <w:t>T</w:t>
      </w:r>
      <w:r w:rsidRPr="00B37932">
        <w:rPr>
          <w:szCs w:val="20"/>
        </w:rPr>
        <w:t xml:space="preserve">ampons fissurés ou les Masques physiques détériorés.  L’Opérateur donne l’information au Guichet Unique de Traitement des Commandes </w:t>
      </w:r>
      <w:r>
        <w:rPr>
          <w:szCs w:val="20"/>
        </w:rPr>
        <w:t>de l’Opérateur d’Infrastructure</w:t>
      </w:r>
      <w:r w:rsidRPr="00B37932">
        <w:rPr>
          <w:szCs w:val="20"/>
        </w:rPr>
        <w:t xml:space="preserve"> et transmet une photo de la Chambre concernée. En cas d’impossibilité de refermer la Chambre, </w:t>
      </w:r>
      <w:r>
        <w:rPr>
          <w:szCs w:val="20"/>
        </w:rPr>
        <w:t>l</w:t>
      </w:r>
      <w:r w:rsidRPr="00B37932">
        <w:rPr>
          <w:szCs w:val="20"/>
        </w:rPr>
        <w:t xml:space="preserve">’Opérateur assure toute la sécurité nécessaire jusqu’à l’intervention </w:t>
      </w:r>
      <w:r>
        <w:rPr>
          <w:szCs w:val="20"/>
        </w:rPr>
        <w:t>de l’Opérateur d’Infrastructure</w:t>
      </w:r>
      <w:r w:rsidRPr="00B37932">
        <w:rPr>
          <w:szCs w:val="20"/>
        </w:rPr>
        <w:t>.</w:t>
      </w:r>
    </w:p>
    <w:p w14:paraId="260C1195" w14:textId="77777777" w:rsidR="009F77BE" w:rsidRPr="00B37932" w:rsidRDefault="009F77BE" w:rsidP="00B9398B">
      <w:pPr>
        <w:rPr>
          <w:szCs w:val="20"/>
        </w:rPr>
      </w:pPr>
      <w:r w:rsidRPr="00B37932">
        <w:rPr>
          <w:szCs w:val="20"/>
        </w:rPr>
        <w:t xml:space="preserve">L’Opérateur peut signaler, de manière facultative les anomalies documentaires constatées en vue de corriger la documentation existante (Plan itinéraire erroné, Chambre inexistante sur la documentation ou sur le terrain) au Guichet Unique de Traitement des Commandes. Cette notification facultative sera traitée par </w:t>
      </w:r>
      <w:r>
        <w:rPr>
          <w:szCs w:val="20"/>
        </w:rPr>
        <w:t>l’Opérateur d’Infrastructure</w:t>
      </w:r>
      <w:r w:rsidRPr="00B37932">
        <w:rPr>
          <w:szCs w:val="20"/>
        </w:rPr>
        <w:t xml:space="preserve">, mais n’engendrera pas de réponse systématique vers l’Opérateur sauf pour les aspects sécurité (anomalie concernant les échelles, serrures cassées). L’Opérateur fera son affaire de l’accès à l’intérieur de la Chambre même si l’échelle est absente, en mauvais état ou décrochée de son support. L’Opérateur ne pourra pas se retourner contre </w:t>
      </w:r>
      <w:r>
        <w:rPr>
          <w:szCs w:val="20"/>
        </w:rPr>
        <w:t>l’Opérateur d’Infrastructure</w:t>
      </w:r>
      <w:r w:rsidRPr="00B37932">
        <w:rPr>
          <w:szCs w:val="20"/>
        </w:rPr>
        <w:t xml:space="preserve"> à cause d’un retard dû à cette difficulté d’accès complémentaire : l’Opérateur se doit d’être équipé en conséquence pour assurer toute sa sécurité et le respect de son planning de travaux.</w:t>
      </w:r>
    </w:p>
    <w:p w14:paraId="380B43F7" w14:textId="77777777" w:rsidR="009F77BE" w:rsidRPr="00B37932" w:rsidRDefault="009F77BE" w:rsidP="00B9398B">
      <w:pPr>
        <w:rPr>
          <w:szCs w:val="20"/>
          <w:highlight w:val="yellow"/>
        </w:rPr>
      </w:pPr>
      <w:r w:rsidRPr="00B37932">
        <w:rPr>
          <w:szCs w:val="20"/>
        </w:rPr>
        <w:t xml:space="preserve">Après fermeture de la Chambre, en cas de problème de sécurité lié au retrait du bitume recouvrant initialement la Chambre, l’Opérateur informe </w:t>
      </w:r>
      <w:r>
        <w:rPr>
          <w:szCs w:val="20"/>
        </w:rPr>
        <w:t>l’Opérateur d’Infrastructure</w:t>
      </w:r>
      <w:r w:rsidRPr="00B37932">
        <w:rPr>
          <w:szCs w:val="20"/>
        </w:rPr>
        <w:t xml:space="preserve"> de la mise à niveau nécessaire du cadre et des </w:t>
      </w:r>
      <w:r>
        <w:rPr>
          <w:szCs w:val="20"/>
        </w:rPr>
        <w:t>T</w:t>
      </w:r>
      <w:r w:rsidRPr="00B37932">
        <w:rPr>
          <w:szCs w:val="20"/>
        </w:rPr>
        <w:t xml:space="preserve">ampons de Chambre. L’Opérateur laisse les protections de chantier si nécessaire, jusqu’à l’intervention </w:t>
      </w:r>
      <w:r>
        <w:rPr>
          <w:szCs w:val="20"/>
        </w:rPr>
        <w:t>de l’Opérateur d’Infrastructure</w:t>
      </w:r>
      <w:r w:rsidRPr="00B37932">
        <w:rPr>
          <w:szCs w:val="20"/>
        </w:rPr>
        <w:t>.</w:t>
      </w:r>
    </w:p>
    <w:p w14:paraId="233B3579" w14:textId="77777777" w:rsidR="009F77BE" w:rsidRDefault="009F77BE" w:rsidP="00B9398B">
      <w:pPr>
        <w:rPr>
          <w:szCs w:val="20"/>
        </w:rPr>
      </w:pPr>
      <w:r>
        <w:rPr>
          <w:szCs w:val="20"/>
        </w:rPr>
        <w:t>L’Opérateur d’Infrastructure</w:t>
      </w:r>
      <w:r w:rsidRPr="00B37932">
        <w:rPr>
          <w:szCs w:val="20"/>
        </w:rPr>
        <w:t xml:space="preserve"> prend en charge les frais de remise à niveau des cadres et tampons concernés ainsi que les serrures cassées à condition que l’Opérateur ait respecté les règles de l’art lors de son intervention. </w:t>
      </w:r>
    </w:p>
    <w:p w14:paraId="6AC4538B" w14:textId="77777777" w:rsidR="003B3A4B" w:rsidRPr="00B37932" w:rsidRDefault="003B3A4B" w:rsidP="00B9398B">
      <w:pPr>
        <w:rPr>
          <w:szCs w:val="20"/>
        </w:rPr>
      </w:pPr>
    </w:p>
    <w:p w14:paraId="18166834" w14:textId="77777777" w:rsidR="003B3A4B" w:rsidRDefault="003B3A4B">
      <w:pPr>
        <w:spacing w:after="160" w:line="259" w:lineRule="auto"/>
        <w:jc w:val="left"/>
        <w:rPr>
          <w:rStyle w:val="Titre1Car"/>
          <w:bCs/>
          <w:smallCaps/>
          <w:sz w:val="32"/>
        </w:rPr>
      </w:pPr>
      <w:bookmarkStart w:id="14" w:name="_Toc141265778"/>
      <w:bookmarkStart w:id="15" w:name="_Toc141269291"/>
      <w:r>
        <w:rPr>
          <w:rStyle w:val="Titre1Car"/>
          <w:smallCaps/>
        </w:rPr>
        <w:br w:type="page"/>
      </w:r>
    </w:p>
    <w:p w14:paraId="317F1529" w14:textId="50103036" w:rsidR="009F77BE" w:rsidRPr="003522C4" w:rsidRDefault="00C71ED9" w:rsidP="003522C4">
      <w:pPr>
        <w:pStyle w:val="StyleTitre1"/>
        <w:rPr>
          <w:rStyle w:val="Article1"/>
        </w:rPr>
      </w:pPr>
      <w:bookmarkStart w:id="16" w:name="_Toc141775003"/>
      <w:r w:rsidRPr="003522C4">
        <w:rPr>
          <w:rStyle w:val="Article1"/>
        </w:rPr>
        <w:lastRenderedPageBreak/>
        <w:t>D</w:t>
      </w:r>
      <w:r w:rsidR="009F77BE" w:rsidRPr="003522C4">
        <w:rPr>
          <w:rStyle w:val="Article1"/>
        </w:rPr>
        <w:t>ispositions constructives et conditions techniques pour le raccordement sur Chambre Opérateur d’Infrastructure de Chambres satellites ou de nouvelles adductions</w:t>
      </w:r>
      <w:bookmarkEnd w:id="14"/>
      <w:bookmarkEnd w:id="15"/>
      <w:bookmarkEnd w:id="16"/>
    </w:p>
    <w:p w14:paraId="109B1053" w14:textId="77777777" w:rsidR="009F77BE" w:rsidRPr="00AA6C03" w:rsidRDefault="009F77BE" w:rsidP="00AA6C03">
      <w:pPr>
        <w:jc w:val="left"/>
        <w:rPr>
          <w:b/>
          <w:bCs/>
          <w:sz w:val="22"/>
        </w:rPr>
      </w:pPr>
      <w:bookmarkStart w:id="17" w:name="_Toc212882116"/>
      <w:bookmarkStart w:id="18" w:name="_Toc141265779"/>
      <w:bookmarkStart w:id="19" w:name="OLE_LINK5"/>
      <w:bookmarkStart w:id="20" w:name="OLE_LINK6"/>
      <w:bookmarkEnd w:id="17"/>
      <w:r w:rsidRPr="00AA6C03">
        <w:rPr>
          <w:b/>
          <w:bCs/>
          <w:sz w:val="22"/>
        </w:rPr>
        <w:t>Conditions techniques de raccordement aux Chambres de l’Opérateur d’Infrastructure</w:t>
      </w:r>
      <w:bookmarkEnd w:id="18"/>
    </w:p>
    <w:p w14:paraId="28D4A19E" w14:textId="2EB5686C" w:rsidR="00FC3049" w:rsidRDefault="009F77BE" w:rsidP="001F5C84">
      <w:pPr>
        <w:spacing w:after="0"/>
        <w:rPr>
          <w:szCs w:val="20"/>
        </w:rPr>
      </w:pPr>
      <w:r w:rsidRPr="00AA6C03">
        <w:rPr>
          <w:szCs w:val="20"/>
        </w:rPr>
        <w:t>L'opération consiste à réaliser la pénétration d'une conduite de l’Opérateur dans une Chambre de Raccordement.</w:t>
      </w:r>
      <w:bookmarkStart w:id="21" w:name="_Toc141265780"/>
    </w:p>
    <w:p w14:paraId="750644A2" w14:textId="77777777" w:rsidR="00AA6C03" w:rsidRPr="00AA6C03" w:rsidRDefault="00AA6C03" w:rsidP="001F5C84">
      <w:pPr>
        <w:spacing w:after="0"/>
        <w:rPr>
          <w:szCs w:val="20"/>
        </w:rPr>
      </w:pPr>
    </w:p>
    <w:p w14:paraId="2424CC5C" w14:textId="0BF749BD" w:rsidR="009F77BE" w:rsidRPr="00FC3049" w:rsidRDefault="009F77BE" w:rsidP="00B9398B">
      <w:pPr>
        <w:rPr>
          <w:b/>
          <w:bCs/>
          <w:u w:val="single"/>
        </w:rPr>
      </w:pPr>
      <w:r w:rsidRPr="00FC3049">
        <w:rPr>
          <w:b/>
          <w:bCs/>
          <w:u w:val="single"/>
        </w:rPr>
        <w:t>Cas général :</w:t>
      </w:r>
      <w:bookmarkEnd w:id="21"/>
    </w:p>
    <w:bookmarkEnd w:id="19"/>
    <w:bookmarkEnd w:id="20"/>
    <w:p w14:paraId="32C0A676" w14:textId="77777777" w:rsidR="009F77BE" w:rsidRPr="00EA71E0" w:rsidRDefault="009F77BE" w:rsidP="00B9398B">
      <w:pPr>
        <w:rPr>
          <w:szCs w:val="20"/>
        </w:rPr>
      </w:pPr>
      <w:r w:rsidRPr="00EA71E0">
        <w:rPr>
          <w:szCs w:val="20"/>
        </w:rPr>
        <w:t>Toute nouvelle pénétration doit impérativement respecter les contraintes suivantes :</w:t>
      </w:r>
    </w:p>
    <w:p w14:paraId="23BEC9D2" w14:textId="19CA6D52" w:rsidR="009F77BE" w:rsidRPr="00B0600A" w:rsidRDefault="009F77BE" w:rsidP="00600B1B">
      <w:pPr>
        <w:pStyle w:val="Paragraphedeliste"/>
        <w:numPr>
          <w:ilvl w:val="0"/>
          <w:numId w:val="8"/>
        </w:numPr>
        <w:spacing w:after="100" w:afterAutospacing="1"/>
        <w:jc w:val="left"/>
        <w:rPr>
          <w:szCs w:val="20"/>
        </w:rPr>
      </w:pPr>
      <w:r w:rsidRPr="00B0600A">
        <w:rPr>
          <w:szCs w:val="20"/>
        </w:rPr>
        <w:t>Le percement est exclusivement exécuté par forage dans l’un des petits pieds droits avec un repérage préalable impératif du ferraillage de la Chambre. En aucun cas il ne sera possible de couper les armatures pour exécuter la pénétration, que la Chambre ait été préfabriquée ou coulée en place (utilisation</w:t>
      </w:r>
      <w:r w:rsidR="004C6C5F">
        <w:rPr>
          <w:szCs w:val="20"/>
        </w:rPr>
        <w:t xml:space="preserve"> de</w:t>
      </w:r>
      <w:r w:rsidRPr="00B0600A">
        <w:rPr>
          <w:szCs w:val="20"/>
        </w:rPr>
        <w:t xml:space="preserve"> détecteur de métal).</w:t>
      </w:r>
    </w:p>
    <w:p w14:paraId="695145AB" w14:textId="7DF9DA4A" w:rsidR="009F77BE" w:rsidRPr="00B0600A" w:rsidRDefault="009F77BE" w:rsidP="00600B1B">
      <w:pPr>
        <w:pStyle w:val="Paragraphedeliste"/>
        <w:numPr>
          <w:ilvl w:val="0"/>
          <w:numId w:val="8"/>
        </w:numPr>
        <w:spacing w:after="100" w:afterAutospacing="1"/>
        <w:jc w:val="left"/>
        <w:rPr>
          <w:szCs w:val="20"/>
        </w:rPr>
      </w:pPr>
      <w:r w:rsidRPr="00B0600A">
        <w:rPr>
          <w:szCs w:val="20"/>
        </w:rPr>
        <w:t>La nouvelle pénétration ne doit en aucun cas gêner l’exploitation du réseau de Câbles (existants et à venir) et compromettre l’accès aux Chambres. Une nouvelle pénétration de Chambre en dessous d’Alvéoles existants est interdite.</w:t>
      </w:r>
      <w:r w:rsidRPr="00B0600A" w:rsidDel="009C4AA2">
        <w:rPr>
          <w:szCs w:val="20"/>
        </w:rPr>
        <w:t xml:space="preserve"> </w:t>
      </w:r>
    </w:p>
    <w:p w14:paraId="6DEA9CCA" w14:textId="35272384" w:rsidR="009F77BE" w:rsidRPr="00B0600A" w:rsidRDefault="009F77BE" w:rsidP="00600B1B">
      <w:pPr>
        <w:pStyle w:val="Paragraphedeliste"/>
        <w:numPr>
          <w:ilvl w:val="0"/>
          <w:numId w:val="8"/>
        </w:numPr>
        <w:spacing w:after="100" w:afterAutospacing="1"/>
        <w:jc w:val="left"/>
        <w:rPr>
          <w:szCs w:val="20"/>
        </w:rPr>
      </w:pPr>
      <w:r w:rsidRPr="00B0600A">
        <w:rPr>
          <w:szCs w:val="20"/>
        </w:rPr>
        <w:t>Les tuyaux ou goulottes doivent pénétrer perpendiculairement le petit pied droit.</w:t>
      </w:r>
    </w:p>
    <w:p w14:paraId="5C8DF242" w14:textId="0040BF29" w:rsidR="009F77BE" w:rsidRPr="00B0600A" w:rsidRDefault="009F77BE" w:rsidP="00600B1B">
      <w:pPr>
        <w:pStyle w:val="Paragraphedeliste"/>
        <w:numPr>
          <w:ilvl w:val="0"/>
          <w:numId w:val="8"/>
        </w:numPr>
        <w:spacing w:after="100" w:afterAutospacing="1"/>
        <w:jc w:val="left"/>
        <w:rPr>
          <w:szCs w:val="20"/>
        </w:rPr>
      </w:pPr>
      <w:r w:rsidRPr="00B0600A">
        <w:rPr>
          <w:szCs w:val="20"/>
        </w:rPr>
        <w:t xml:space="preserve">Les tuyaux PVC doivent être arasés de manière à ne jamais empiéter sur le volume intérieur de la Chambre. Une réfection de surface sera ensuite réalisée proprement à l’aide d’un enduit approprié. </w:t>
      </w:r>
    </w:p>
    <w:p w14:paraId="4C93B800" w14:textId="55B10161" w:rsidR="009F77BE" w:rsidRPr="00B0600A" w:rsidRDefault="009F77BE" w:rsidP="00600B1B">
      <w:pPr>
        <w:pStyle w:val="Paragraphedeliste"/>
        <w:numPr>
          <w:ilvl w:val="0"/>
          <w:numId w:val="8"/>
        </w:numPr>
        <w:spacing w:after="100" w:afterAutospacing="1"/>
        <w:jc w:val="left"/>
        <w:rPr>
          <w:szCs w:val="20"/>
        </w:rPr>
      </w:pPr>
      <w:r w:rsidRPr="00B0600A">
        <w:rPr>
          <w:szCs w:val="20"/>
        </w:rPr>
        <w:t xml:space="preserve">Les tuyaux PEHD et faisceau de micro-tubes peuvent empiéter de maximum 20 à 30 cm en sortie du masque afin de permettre un raccord avec une machine de poussage ou de portage. </w:t>
      </w:r>
    </w:p>
    <w:p w14:paraId="5A06B2A9" w14:textId="43EED6EB" w:rsidR="009F77BE" w:rsidRPr="00B0600A" w:rsidRDefault="009F77BE" w:rsidP="00600B1B">
      <w:pPr>
        <w:pStyle w:val="Paragraphedeliste"/>
        <w:numPr>
          <w:ilvl w:val="0"/>
          <w:numId w:val="8"/>
        </w:numPr>
        <w:spacing w:after="100" w:afterAutospacing="1"/>
        <w:jc w:val="left"/>
        <w:rPr>
          <w:szCs w:val="20"/>
        </w:rPr>
      </w:pPr>
      <w:r w:rsidRPr="00B0600A">
        <w:rPr>
          <w:szCs w:val="20"/>
        </w:rPr>
        <w:t xml:space="preserve">La pose d’un système de repérage type filin de détection est interdite dans les Chambres de l’Opérateur d’Infrastructure. </w:t>
      </w:r>
    </w:p>
    <w:p w14:paraId="4E00F55B" w14:textId="18094E5A" w:rsidR="009F77BE" w:rsidRPr="00B0600A" w:rsidRDefault="009F77BE" w:rsidP="00600B1B">
      <w:pPr>
        <w:pStyle w:val="Paragraphedeliste"/>
        <w:numPr>
          <w:ilvl w:val="0"/>
          <w:numId w:val="8"/>
        </w:numPr>
        <w:spacing w:after="100" w:afterAutospacing="1"/>
        <w:jc w:val="left"/>
        <w:rPr>
          <w:szCs w:val="20"/>
        </w:rPr>
      </w:pPr>
      <w:r w:rsidRPr="00B0600A">
        <w:rPr>
          <w:szCs w:val="20"/>
        </w:rPr>
        <w:t>L’écart entre les génératrices des deux tuyaux doit être de 3 cm (l’utilisation de peignes est obligatoire).</w:t>
      </w:r>
    </w:p>
    <w:p w14:paraId="15D1767C" w14:textId="455FBFF2" w:rsidR="009F77BE" w:rsidRPr="00B0600A" w:rsidRDefault="009F77BE" w:rsidP="00600B1B">
      <w:pPr>
        <w:pStyle w:val="Paragraphedeliste"/>
        <w:numPr>
          <w:ilvl w:val="0"/>
          <w:numId w:val="8"/>
        </w:numPr>
        <w:spacing w:after="100" w:afterAutospacing="1"/>
        <w:jc w:val="left"/>
        <w:rPr>
          <w:szCs w:val="20"/>
        </w:rPr>
      </w:pPr>
      <w:r w:rsidRPr="00B0600A">
        <w:rPr>
          <w:szCs w:val="20"/>
        </w:rPr>
        <w:t>A l’extérieur de la Chambre, les tuyaux doivent -être enrobés de béton sur une longueur de 1 mètre avant pénétration dans la Chambre.</w:t>
      </w:r>
    </w:p>
    <w:p w14:paraId="1FBB1F08" w14:textId="7063D7EF" w:rsidR="009F77BE" w:rsidRPr="00B0600A" w:rsidRDefault="009F77BE" w:rsidP="00600B1B">
      <w:pPr>
        <w:pStyle w:val="Paragraphedeliste"/>
        <w:numPr>
          <w:ilvl w:val="0"/>
          <w:numId w:val="8"/>
        </w:numPr>
        <w:spacing w:after="100" w:afterAutospacing="1"/>
        <w:jc w:val="left"/>
        <w:rPr>
          <w:szCs w:val="20"/>
        </w:rPr>
      </w:pPr>
      <w:r w:rsidRPr="00B0600A">
        <w:rPr>
          <w:szCs w:val="20"/>
        </w:rPr>
        <w:t>Toute nouvelle pénétration doit respecter une distance minimum de 20 cm par rapport à la sous-face du cadre de la Chambre ou du plafond. Toute zone de couronnement doit par ailleurs être systématiquement préservée (idem pour poutres et plafonds).</w:t>
      </w:r>
    </w:p>
    <w:p w14:paraId="68A24148" w14:textId="249C6171" w:rsidR="009F77BE" w:rsidRPr="00B0600A" w:rsidRDefault="009F77BE" w:rsidP="00600B1B">
      <w:pPr>
        <w:pStyle w:val="Paragraphedeliste"/>
        <w:numPr>
          <w:ilvl w:val="0"/>
          <w:numId w:val="8"/>
        </w:numPr>
        <w:spacing w:after="100" w:afterAutospacing="1"/>
        <w:jc w:val="left"/>
        <w:rPr>
          <w:szCs w:val="20"/>
        </w:rPr>
      </w:pPr>
      <w:r w:rsidRPr="00B0600A">
        <w:rPr>
          <w:szCs w:val="20"/>
        </w:rPr>
        <w:t>Toute nouvelle pénétration dans une Chambre de l’Opérateur d’Infrastructure doit être repérée par une peinture de marquage temporaire. L’utilisation de la couleur rouge pour les tuyaux en pénétration de la Chambre de l’Opérateur d’Infrastructure est interdite.</w:t>
      </w:r>
    </w:p>
    <w:p w14:paraId="33AF5D05" w14:textId="374FCF89" w:rsidR="009F77BE" w:rsidRPr="00B0600A" w:rsidRDefault="009F77BE" w:rsidP="00600B1B">
      <w:pPr>
        <w:pStyle w:val="Paragraphedeliste"/>
        <w:numPr>
          <w:ilvl w:val="0"/>
          <w:numId w:val="8"/>
        </w:numPr>
        <w:spacing w:after="100" w:afterAutospacing="1"/>
        <w:jc w:val="left"/>
        <w:rPr>
          <w:szCs w:val="20"/>
        </w:rPr>
      </w:pPr>
      <w:r w:rsidRPr="00B0600A">
        <w:rPr>
          <w:szCs w:val="20"/>
        </w:rPr>
        <w:t xml:space="preserve">Pour le cas particulier des Chambres plafonnées, la pénétration via les cheminées ou via les plafonds est absolument interdite. Une Chambre satellite ne devra jamais être construite totalement ou partiellement sur l’emprise d’une Chambre plafonnée de l’Opérateur d’Infrastructure. </w:t>
      </w:r>
    </w:p>
    <w:p w14:paraId="699057F0" w14:textId="6203A8F9" w:rsidR="009F77BE" w:rsidRPr="00B0600A" w:rsidRDefault="009F77BE" w:rsidP="00600B1B">
      <w:pPr>
        <w:pStyle w:val="Paragraphedeliste"/>
        <w:numPr>
          <w:ilvl w:val="0"/>
          <w:numId w:val="8"/>
        </w:numPr>
        <w:spacing w:after="100" w:afterAutospacing="1"/>
        <w:jc w:val="left"/>
        <w:rPr>
          <w:szCs w:val="20"/>
        </w:rPr>
      </w:pPr>
      <w:r w:rsidRPr="00B0600A">
        <w:rPr>
          <w:szCs w:val="20"/>
        </w:rPr>
        <w:t>Aucun Alvéole en pénétration d’une Chambre de l’Opérateur d’Infrastructure, ne devra provenir d’un radier d’une Chambre satellite.</w:t>
      </w:r>
    </w:p>
    <w:p w14:paraId="618A8B32" w14:textId="62453D89" w:rsidR="009F77BE" w:rsidRPr="00B0600A" w:rsidRDefault="009F77BE" w:rsidP="00600B1B">
      <w:pPr>
        <w:pStyle w:val="Paragraphedeliste"/>
        <w:numPr>
          <w:ilvl w:val="0"/>
          <w:numId w:val="8"/>
        </w:numPr>
        <w:spacing w:after="100" w:afterAutospacing="1"/>
        <w:jc w:val="left"/>
        <w:rPr>
          <w:szCs w:val="20"/>
        </w:rPr>
      </w:pPr>
      <w:r w:rsidRPr="00B0600A">
        <w:rPr>
          <w:szCs w:val="20"/>
        </w:rPr>
        <w:t>A la fin des travaux, afin de maintenir l’étanchéité et l'état de propreté des tubes, l’obturation mécanique de chaque tube posé, libre ou occupé, est impérative aux deux extrémités</w:t>
      </w:r>
    </w:p>
    <w:p w14:paraId="1B0AE46B" w14:textId="75E00DBF" w:rsidR="009F77BE" w:rsidRPr="00B0600A" w:rsidRDefault="009F77BE" w:rsidP="00600B1B">
      <w:pPr>
        <w:pStyle w:val="Paragraphedeliste"/>
        <w:numPr>
          <w:ilvl w:val="0"/>
          <w:numId w:val="8"/>
        </w:numPr>
        <w:spacing w:after="100" w:afterAutospacing="1"/>
        <w:jc w:val="left"/>
        <w:rPr>
          <w:szCs w:val="20"/>
        </w:rPr>
      </w:pPr>
      <w:r w:rsidRPr="00B0600A">
        <w:rPr>
          <w:szCs w:val="20"/>
        </w:rPr>
        <w:t>Une distance minimum de 10 cm est également à respecter entre toute nouvelle pénétration et tous systèmes d’ancrage existants (anneaux de tirage, barres de fixation…).</w:t>
      </w:r>
    </w:p>
    <w:p w14:paraId="0BE99BE4" w14:textId="7604687C" w:rsidR="009F77BE" w:rsidRPr="00B0600A" w:rsidRDefault="009F77BE" w:rsidP="00600B1B">
      <w:pPr>
        <w:pStyle w:val="Paragraphedeliste"/>
        <w:numPr>
          <w:ilvl w:val="0"/>
          <w:numId w:val="8"/>
        </w:numPr>
        <w:spacing w:after="0"/>
        <w:jc w:val="left"/>
        <w:rPr>
          <w:szCs w:val="20"/>
        </w:rPr>
      </w:pPr>
      <w:r w:rsidRPr="00B0600A">
        <w:rPr>
          <w:szCs w:val="20"/>
        </w:rPr>
        <w:t xml:space="preserve">La pénétration sur grand pied droit n’est admise qu’en cas d’impossibilité sur les petits pieds droits. L’acceptation du percement sur grand pied-droit est soumise à autorisation de l’Opérateur d’Infrastructure qui dépêche un agent sur place pour décider de cette possibilité technique et du choix éventuel de la position du percement. </w:t>
      </w:r>
    </w:p>
    <w:p w14:paraId="1C0E2417" w14:textId="77777777" w:rsidR="009F77BE" w:rsidRDefault="009F77BE" w:rsidP="00600B1B">
      <w:pPr>
        <w:pStyle w:val="Paragraphedeliste"/>
        <w:numPr>
          <w:ilvl w:val="0"/>
          <w:numId w:val="8"/>
        </w:numPr>
        <w:spacing w:after="100" w:afterAutospacing="1"/>
        <w:jc w:val="left"/>
        <w:rPr>
          <w:szCs w:val="20"/>
        </w:rPr>
      </w:pPr>
      <w:r w:rsidRPr="00B37932">
        <w:rPr>
          <w:szCs w:val="20"/>
        </w:rPr>
        <w:t xml:space="preserve">Le choix du raccordement de la Chambre satellite doit s’opérer de préférence sur une Chambre </w:t>
      </w:r>
      <w:r>
        <w:rPr>
          <w:szCs w:val="20"/>
        </w:rPr>
        <w:t>Opérateur d’Infrastructure</w:t>
      </w:r>
      <w:r w:rsidRPr="00B37932">
        <w:rPr>
          <w:szCs w:val="20"/>
        </w:rPr>
        <w:t>.</w:t>
      </w:r>
    </w:p>
    <w:p w14:paraId="058519D2" w14:textId="77777777" w:rsidR="00F71831" w:rsidRDefault="00F71831" w:rsidP="00ED565A">
      <w:pPr>
        <w:jc w:val="center"/>
        <w:rPr>
          <w:b/>
          <w:bCs/>
          <w:szCs w:val="20"/>
        </w:rPr>
      </w:pPr>
    </w:p>
    <w:p w14:paraId="3122C7CE" w14:textId="02760AB3" w:rsidR="009F77BE" w:rsidRPr="00ED565A" w:rsidRDefault="009F77BE" w:rsidP="00ED565A">
      <w:pPr>
        <w:jc w:val="center"/>
        <w:rPr>
          <w:b/>
          <w:bCs/>
          <w:szCs w:val="20"/>
        </w:rPr>
      </w:pPr>
      <w:r w:rsidRPr="00ED565A">
        <w:rPr>
          <w:b/>
          <w:bCs/>
          <w:szCs w:val="20"/>
        </w:rPr>
        <w:t>Schémas récapitulatifs pour la pénétration des Chambres de l’Opérateur d’Infrastructure :</w:t>
      </w:r>
    </w:p>
    <w:p w14:paraId="1E57F1D8" w14:textId="77777777" w:rsidR="009F77BE" w:rsidRDefault="009F77BE" w:rsidP="00B9398B">
      <w:pPr>
        <w:rPr>
          <w:szCs w:val="20"/>
        </w:rPr>
      </w:pPr>
    </w:p>
    <w:p w14:paraId="2EE5B44D" w14:textId="77777777" w:rsidR="009F77BE" w:rsidRPr="00AC4F93" w:rsidRDefault="009F77BE" w:rsidP="00B9398B">
      <w:pPr>
        <w:rPr>
          <w:szCs w:val="20"/>
        </w:rPr>
      </w:pPr>
      <w:r>
        <w:rPr>
          <w:noProof/>
          <w:szCs w:val="20"/>
        </w:rPr>
        <w:lastRenderedPageBreak/>
        <mc:AlternateContent>
          <mc:Choice Requires="wps">
            <w:drawing>
              <wp:anchor distT="0" distB="0" distL="114300" distR="114300" simplePos="0" relativeHeight="251658241" behindDoc="0" locked="0" layoutInCell="1" allowOverlap="1" wp14:anchorId="3B08B095" wp14:editId="576B1C18">
                <wp:simplePos x="0" y="0"/>
                <wp:positionH relativeFrom="column">
                  <wp:posOffset>4188460</wp:posOffset>
                </wp:positionH>
                <wp:positionV relativeFrom="paragraph">
                  <wp:posOffset>3862705</wp:posOffset>
                </wp:positionV>
                <wp:extent cx="947420" cy="154305"/>
                <wp:effectExtent l="0" t="0" r="0" b="0"/>
                <wp:wrapNone/>
                <wp:docPr id="13" name="Connecteur droit avec flèch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47420" cy="15430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19A5C179" id="_x0000_t32" coordsize="21600,21600" o:spt="32" o:oned="t" path="m,l21600,21600e" filled="f">
                <v:path arrowok="t" fillok="f" o:connecttype="none"/>
                <o:lock v:ext="edit" shapetype="t"/>
              </v:shapetype>
              <v:shape id="AutoShape 2182" o:spid="_x0000_s1026" type="#_x0000_t32" style="position:absolute;margin-left:329.8pt;margin-top:304.15pt;width:74.6pt;height:12.15pt;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" strokecolor="red">
                <v:stroke endarrow="block"/>
              </v:shape>
            </w:pict>
          </mc:Fallback>
        </mc:AlternateContent>
      </w:r>
      <w:r>
        <w:rPr>
          <w:noProof/>
          <w:szCs w:val="20"/>
        </w:rPr>
        <mc:AlternateContent>
          <mc:Choice Requires="wps">
            <w:drawing>
              <wp:anchor distT="0" distB="0" distL="114300" distR="114300" simplePos="0" relativeHeight="251658240" behindDoc="0" locked="0" layoutInCell="1" allowOverlap="1" wp14:anchorId="4321A800" wp14:editId="7D36D553">
                <wp:simplePos x="0" y="0"/>
                <wp:positionH relativeFrom="column">
                  <wp:posOffset>3757295</wp:posOffset>
                </wp:positionH>
                <wp:positionV relativeFrom="paragraph">
                  <wp:posOffset>1262380</wp:posOffset>
                </wp:positionV>
                <wp:extent cx="866775" cy="201930"/>
                <wp:effectExtent l="0" t="0" r="0" b="0"/>
                <wp:wrapNone/>
                <wp:docPr id="11" name="Connecteur droit avec flèch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66775" cy="20193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6A4461A5" id="AutoShape 2181" o:spid="_x0000_s1026" type="#_x0000_t32" style="position:absolute;margin-left:295.85pt;margin-top:99.4pt;width:68.25pt;height:15.9pt;flip:x y;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" strokecolor="red">
                <v:stroke endarrow="block"/>
              </v:shape>
            </w:pict>
          </mc:Fallback>
        </mc:AlternateContent>
      </w:r>
      <w:r>
        <w:rPr>
          <w:noProof/>
          <w:szCs w:val="20"/>
        </w:rPr>
        <w:drawing>
          <wp:inline distT="0" distB="0" distL="0" distR="0" wp14:anchorId="3BA2BC60" wp14:editId="6D218604">
            <wp:extent cx="6257925" cy="4905375"/>
            <wp:effectExtent l="0" t="0" r="0" b="0"/>
            <wp:docPr id="108" name="Image 108" descr="Une image contenant texte, diagramme, capture d’écran, Pl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 108" descr="Une image contenant texte, diagramme, capture d’écran, Plan&#10;&#10;Description générée automatiquemen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57925" cy="4905375"/>
                    </a:xfrm>
                    <a:prstGeom prst="rect">
                      <a:avLst/>
                    </a:prstGeom>
                    <a:noFill/>
                    <a:ln>
                      <a:noFill/>
                    </a:ln>
                  </pic:spPr>
                </pic:pic>
              </a:graphicData>
            </a:graphic>
          </wp:inline>
        </w:drawing>
      </w:r>
    </w:p>
    <w:p w14:paraId="3D42B6BB" w14:textId="77777777" w:rsidR="009F77BE" w:rsidRDefault="009F77BE" w:rsidP="00B9398B">
      <w:pPr>
        <w:rPr>
          <w:szCs w:val="20"/>
        </w:rPr>
      </w:pPr>
    </w:p>
    <w:p w14:paraId="4368E5B9" w14:textId="77777777" w:rsidR="009F77BE" w:rsidRPr="00ED565A" w:rsidRDefault="009F77BE" w:rsidP="00B9398B">
      <w:pPr>
        <w:rPr>
          <w:b/>
          <w:bCs/>
          <w:u w:val="single"/>
        </w:rPr>
      </w:pPr>
      <w:bookmarkStart w:id="22" w:name="_Toc141265781"/>
      <w:r w:rsidRPr="00ED565A">
        <w:rPr>
          <w:b/>
          <w:bCs/>
          <w:u w:val="single"/>
        </w:rPr>
        <w:t>Cas particuliers :</w:t>
      </w:r>
      <w:bookmarkEnd w:id="22"/>
    </w:p>
    <w:p w14:paraId="2A41B01E" w14:textId="77777777" w:rsidR="009F77BE" w:rsidRPr="00B37932" w:rsidRDefault="009F77BE" w:rsidP="00B9398B">
      <w:r>
        <w:t>-</w:t>
      </w:r>
      <w:r w:rsidRPr="00B37932">
        <w:t xml:space="preserve"> </w:t>
      </w:r>
      <w:r w:rsidRPr="001D55F1">
        <w:t>pénétration dans une Chambre préfabriquée</w:t>
      </w:r>
    </w:p>
    <w:p w14:paraId="350E346F" w14:textId="77777777" w:rsidR="009F77BE" w:rsidRDefault="009F77BE" w:rsidP="00B9398B">
      <w:pPr>
        <w:rPr>
          <w:szCs w:val="20"/>
        </w:rPr>
      </w:pPr>
      <w:r w:rsidRPr="00B37932">
        <w:rPr>
          <w:szCs w:val="20"/>
        </w:rPr>
        <w:t xml:space="preserve">Il faut utiliser </w:t>
      </w:r>
      <w:r w:rsidRPr="00E447F8">
        <w:rPr>
          <w:szCs w:val="20"/>
        </w:rPr>
        <w:t>impérativement</w:t>
      </w:r>
      <w:r w:rsidRPr="00B37932">
        <w:rPr>
          <w:szCs w:val="20"/>
        </w:rPr>
        <w:t xml:space="preserve"> les pré-réservations</w:t>
      </w:r>
      <w:r>
        <w:rPr>
          <w:szCs w:val="20"/>
        </w:rPr>
        <w:t xml:space="preserve"> prévues pour pénétrer dans la Chambre (masque type voile à casser)</w:t>
      </w:r>
      <w:r w:rsidRPr="00B37932">
        <w:rPr>
          <w:szCs w:val="20"/>
        </w:rPr>
        <w:t>, sinon les ferraillages et donc la structure de la Chambre seront mis en péril (l'ouvrage n’est plus garanti par le fournisseur de la Chambre préfabriquée).</w:t>
      </w:r>
      <w:r w:rsidDel="00AC4F93">
        <w:rPr>
          <w:szCs w:val="20"/>
        </w:rPr>
        <w:t xml:space="preserve"> </w:t>
      </w:r>
    </w:p>
    <w:p w14:paraId="433819E6" w14:textId="77777777" w:rsidR="009F77BE" w:rsidRPr="00B37932" w:rsidRDefault="009F77BE" w:rsidP="00B9398B">
      <w:r w:rsidRPr="001D55F1">
        <w:t xml:space="preserve">- pénétration dans une </w:t>
      </w:r>
      <w:r>
        <w:t>Chambre</w:t>
      </w:r>
      <w:r w:rsidRPr="001D55F1">
        <w:t xml:space="preserve"> sécurisée</w:t>
      </w:r>
    </w:p>
    <w:p w14:paraId="5A46687E" w14:textId="77777777" w:rsidR="009F77BE" w:rsidRPr="00B37932" w:rsidRDefault="009F77BE" w:rsidP="00B9398B">
      <w:pPr>
        <w:rPr>
          <w:szCs w:val="20"/>
        </w:rPr>
      </w:pPr>
      <w:r w:rsidRPr="00B37932">
        <w:rPr>
          <w:szCs w:val="20"/>
        </w:rPr>
        <w:t xml:space="preserve">Les interventions dans ce type de Chambre sont réalisées en présence d'un agent </w:t>
      </w:r>
      <w:r>
        <w:rPr>
          <w:szCs w:val="20"/>
        </w:rPr>
        <w:t>de l’Opérateur d’Infrastructure</w:t>
      </w:r>
      <w:r w:rsidRPr="00B37932">
        <w:rPr>
          <w:szCs w:val="20"/>
        </w:rPr>
        <w:t xml:space="preserve">. Cet agent a autorité pour faire cesser les travaux s'il le juge nécessaire, si les travaux sont effectués dans des conditions non conformes ou en cas de danger grave et imminent pour les personnes ou les installations. </w:t>
      </w:r>
    </w:p>
    <w:p w14:paraId="1EC2181E" w14:textId="77777777" w:rsidR="009F77BE" w:rsidRPr="00A901F2" w:rsidRDefault="009F77BE" w:rsidP="00B9398B">
      <w:r w:rsidRPr="001D55F1">
        <w:t xml:space="preserve">- installation d’une </w:t>
      </w:r>
      <w:r>
        <w:t>Chambre</w:t>
      </w:r>
      <w:r w:rsidRPr="001D55F1">
        <w:t xml:space="preserve"> au-dessus des conduites </w:t>
      </w:r>
      <w:r>
        <w:t>de l’Opérateur d’Infrastructure</w:t>
      </w:r>
    </w:p>
    <w:p w14:paraId="4B1F9039" w14:textId="77777777" w:rsidR="00EA134C" w:rsidRDefault="00EA134C" w:rsidP="00B9398B">
      <w:pPr>
        <w:rPr>
          <w:szCs w:val="20"/>
        </w:rPr>
      </w:pPr>
    </w:p>
    <w:p w14:paraId="1723E941" w14:textId="046FABD4" w:rsidR="009F77BE" w:rsidRPr="00C43FDF" w:rsidRDefault="009F77BE" w:rsidP="00B9398B">
      <w:pPr>
        <w:rPr>
          <w:szCs w:val="20"/>
        </w:rPr>
      </w:pPr>
      <w:r w:rsidRPr="00C43FDF">
        <w:rPr>
          <w:szCs w:val="20"/>
        </w:rPr>
        <w:t xml:space="preserve">L’offre GC RIP interdit la possibilité à l’Opérateur d’installer une Chambre </w:t>
      </w:r>
      <w:r w:rsidR="00ED565A" w:rsidRPr="00C43FDF">
        <w:rPr>
          <w:szCs w:val="20"/>
        </w:rPr>
        <w:t>au-dessus</w:t>
      </w:r>
      <w:r w:rsidRPr="00C43FDF">
        <w:rPr>
          <w:szCs w:val="20"/>
        </w:rPr>
        <w:t xml:space="preserve"> des conduites de l’Opérateur d’Infrastructure</w:t>
      </w:r>
      <w:r>
        <w:rPr>
          <w:szCs w:val="20"/>
        </w:rPr>
        <w:t>.</w:t>
      </w:r>
      <w:r w:rsidRPr="00C43FDF">
        <w:rPr>
          <w:szCs w:val="20"/>
        </w:rPr>
        <w:t xml:space="preserve"> A titre dérogatoire et </w:t>
      </w:r>
      <w:r>
        <w:rPr>
          <w:szCs w:val="20"/>
        </w:rPr>
        <w:t>avec</w:t>
      </w:r>
      <w:r w:rsidRPr="00C43FDF">
        <w:rPr>
          <w:szCs w:val="20"/>
        </w:rPr>
        <w:t xml:space="preserve"> accord de l’Opérateur d’Infrastructure, </w:t>
      </w:r>
      <w:r>
        <w:rPr>
          <w:szCs w:val="20"/>
        </w:rPr>
        <w:t>l</w:t>
      </w:r>
      <w:r w:rsidRPr="00C43FDF">
        <w:rPr>
          <w:szCs w:val="20"/>
        </w:rPr>
        <w:t xml:space="preserve">es interventions pour la mise en place d’une chambre sans fond appartenant à l’Opérateur d’Infrastructure, sera réalisé par l'Opérateur d’Infrastructure. </w:t>
      </w:r>
    </w:p>
    <w:p w14:paraId="57B8187C" w14:textId="77777777" w:rsidR="009F77BE" w:rsidRDefault="009F77BE" w:rsidP="00B9398B">
      <w:pPr>
        <w:rPr>
          <w:szCs w:val="20"/>
          <w:highlight w:val="yellow"/>
        </w:rPr>
      </w:pPr>
    </w:p>
    <w:p w14:paraId="4C903DE3" w14:textId="6356DE00" w:rsidR="009F77BE" w:rsidRPr="003522C4" w:rsidRDefault="007A15C0" w:rsidP="003522C4">
      <w:pPr>
        <w:pStyle w:val="StyleTitre1"/>
        <w:rPr>
          <w:rStyle w:val="Article1"/>
        </w:rPr>
      </w:pPr>
      <w:bookmarkStart w:id="23" w:name="_Toc141265782"/>
      <w:bookmarkStart w:id="24" w:name="_Toc141269292"/>
      <w:bookmarkStart w:id="25" w:name="_Hlk92962078"/>
      <w:bookmarkStart w:id="26" w:name="_Hlk92795902"/>
      <w:bookmarkStart w:id="27" w:name="_Toc141775004"/>
      <w:r w:rsidRPr="003522C4">
        <w:rPr>
          <w:rStyle w:val="Article1"/>
        </w:rPr>
        <w:t>D</w:t>
      </w:r>
      <w:r w:rsidR="009F77BE" w:rsidRPr="003522C4">
        <w:rPr>
          <w:rStyle w:val="Article1"/>
        </w:rPr>
        <w:t>ispositions constructives et conditions techniques pour la mise à niveau Chambre recouverte</w:t>
      </w:r>
      <w:bookmarkEnd w:id="23"/>
      <w:bookmarkEnd w:id="24"/>
      <w:bookmarkEnd w:id="27"/>
    </w:p>
    <w:p w14:paraId="54A31C6F" w14:textId="77777777" w:rsidR="009F77BE" w:rsidRDefault="009F77BE" w:rsidP="00B9398B">
      <w:r>
        <w:t>Non applicable dans l’offre GC RIP</w:t>
      </w:r>
    </w:p>
    <w:p w14:paraId="18FC8449" w14:textId="1B0862B1" w:rsidR="009F77BE" w:rsidRPr="003522C4" w:rsidRDefault="007A15C0" w:rsidP="003522C4">
      <w:pPr>
        <w:pStyle w:val="StyleTitre1"/>
        <w:rPr>
          <w:rStyle w:val="Article1"/>
        </w:rPr>
      </w:pPr>
      <w:bookmarkStart w:id="28" w:name="_Toc141265783"/>
      <w:bookmarkStart w:id="29" w:name="_Toc141269293"/>
      <w:bookmarkStart w:id="30" w:name="_Toc141775005"/>
      <w:bookmarkEnd w:id="25"/>
      <w:bookmarkEnd w:id="26"/>
      <w:r w:rsidRPr="003522C4">
        <w:rPr>
          <w:rStyle w:val="Article1"/>
        </w:rPr>
        <w:lastRenderedPageBreak/>
        <w:t>D</w:t>
      </w:r>
      <w:r w:rsidR="009F77BE" w:rsidRPr="003522C4">
        <w:rPr>
          <w:rStyle w:val="Article1"/>
        </w:rPr>
        <w:t>ispositions constructives et conditions techniques pour</w:t>
      </w:r>
      <w:r w:rsidR="009F77BE" w:rsidRPr="00EA134C">
        <w:rPr>
          <w:bCs w:val="0"/>
        </w:rPr>
        <w:t xml:space="preserve"> </w:t>
      </w:r>
      <w:r w:rsidR="009F77BE" w:rsidRPr="003522C4">
        <w:rPr>
          <w:rStyle w:val="Article1"/>
        </w:rPr>
        <w:t>la reconstruction ou réparation de conduites cassées multitubulaires allégées</w:t>
      </w:r>
      <w:bookmarkEnd w:id="28"/>
      <w:bookmarkEnd w:id="29"/>
      <w:bookmarkEnd w:id="30"/>
    </w:p>
    <w:p w14:paraId="2A6BA94E" w14:textId="77777777" w:rsidR="009F77BE" w:rsidRDefault="009F77BE" w:rsidP="00B9398B">
      <w:r>
        <w:t>Non applicable dans l’offre GC RIP</w:t>
      </w:r>
    </w:p>
    <w:p w14:paraId="7F4AE56E" w14:textId="77777777" w:rsidR="009F77BE" w:rsidRPr="00EF6B57" w:rsidRDefault="009F77BE" w:rsidP="00B9398B">
      <w:pPr>
        <w:rPr>
          <w:rFonts w:cs="Helvetica55Roman,Bold"/>
          <w:szCs w:val="20"/>
        </w:rPr>
      </w:pPr>
    </w:p>
    <w:p w14:paraId="7750B3D4" w14:textId="5650229D" w:rsidR="009F77BE" w:rsidRPr="003522C4" w:rsidRDefault="007A15C0" w:rsidP="003522C4">
      <w:pPr>
        <w:pStyle w:val="StyleTitre1"/>
        <w:rPr>
          <w:rStyle w:val="Article1"/>
        </w:rPr>
      </w:pPr>
      <w:bookmarkStart w:id="31" w:name="_Toc524531898"/>
      <w:bookmarkStart w:id="32" w:name="_Toc524532877"/>
      <w:bookmarkStart w:id="33" w:name="_Toc524533390"/>
      <w:bookmarkStart w:id="34" w:name="_Toc524533440"/>
      <w:bookmarkStart w:id="35" w:name="_Toc524533522"/>
      <w:bookmarkStart w:id="36" w:name="_Toc524533602"/>
      <w:bookmarkStart w:id="37" w:name="_Toc524533651"/>
      <w:bookmarkStart w:id="38" w:name="_Toc524533709"/>
      <w:bookmarkStart w:id="39" w:name="_Toc524533758"/>
      <w:bookmarkStart w:id="40" w:name="_Toc524535531"/>
      <w:bookmarkStart w:id="41" w:name="_Toc524536610"/>
      <w:bookmarkStart w:id="42" w:name="_Toc524444739"/>
      <w:bookmarkStart w:id="43" w:name="_Toc524444919"/>
      <w:bookmarkStart w:id="44" w:name="_Toc524445293"/>
      <w:bookmarkStart w:id="45" w:name="_Toc524516542"/>
      <w:bookmarkStart w:id="46" w:name="_Toc524531899"/>
      <w:bookmarkStart w:id="47" w:name="_Toc524532878"/>
      <w:bookmarkStart w:id="48" w:name="_Toc524533391"/>
      <w:bookmarkStart w:id="49" w:name="_Toc524533441"/>
      <w:bookmarkStart w:id="50" w:name="_Toc524533523"/>
      <w:bookmarkStart w:id="51" w:name="_Toc524533603"/>
      <w:bookmarkStart w:id="52" w:name="_Toc524533652"/>
      <w:bookmarkStart w:id="53" w:name="_Toc524533710"/>
      <w:bookmarkStart w:id="54" w:name="_Toc524533759"/>
      <w:bookmarkStart w:id="55" w:name="_Toc524535532"/>
      <w:bookmarkStart w:id="56" w:name="_Toc524536611"/>
      <w:bookmarkStart w:id="57" w:name="_Toc361308123"/>
      <w:bookmarkStart w:id="58" w:name="_Toc361308124"/>
      <w:bookmarkStart w:id="59" w:name="_Toc361308125"/>
      <w:bookmarkStart w:id="60" w:name="_Toc361308126"/>
      <w:bookmarkStart w:id="61" w:name="_Toc361308127"/>
      <w:bookmarkStart w:id="62" w:name="_Toc361308128"/>
      <w:bookmarkStart w:id="63" w:name="_Toc361308129"/>
      <w:bookmarkStart w:id="64" w:name="_Toc361308130"/>
      <w:bookmarkStart w:id="65" w:name="_Toc361308131"/>
      <w:bookmarkStart w:id="66" w:name="_Toc361308132"/>
      <w:bookmarkStart w:id="67" w:name="_Toc361308133"/>
      <w:bookmarkStart w:id="68" w:name="_Toc141265784"/>
      <w:bookmarkStart w:id="69" w:name="_Toc141269294"/>
      <w:bookmarkStart w:id="70" w:name="_Toc141775006"/>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r w:rsidRPr="003522C4">
        <w:rPr>
          <w:rStyle w:val="Article1"/>
        </w:rPr>
        <w:t>D</w:t>
      </w:r>
      <w:r w:rsidR="009F77BE" w:rsidRPr="003522C4">
        <w:rPr>
          <w:rStyle w:val="Article1"/>
        </w:rPr>
        <w:t>isposition constructives et conditions techniques pour le Tubage et la pose de Câbles Optiques dans les fourreaux de l’Opérateur d’Infrastructure</w:t>
      </w:r>
      <w:bookmarkEnd w:id="68"/>
      <w:bookmarkEnd w:id="69"/>
      <w:bookmarkEnd w:id="70"/>
      <w:r w:rsidR="009F77BE" w:rsidRPr="003522C4">
        <w:rPr>
          <w:rStyle w:val="Article1"/>
        </w:rPr>
        <w:t xml:space="preserve"> </w:t>
      </w:r>
    </w:p>
    <w:p w14:paraId="6E0FCA6B" w14:textId="77777777" w:rsidR="009F77BE" w:rsidRPr="006C1903" w:rsidRDefault="009F77BE" w:rsidP="00B9398B">
      <w:bookmarkStart w:id="71" w:name="_Toc141265785"/>
      <w:r w:rsidRPr="006C1903">
        <w:t>Description des opérations</w:t>
      </w:r>
      <w:bookmarkEnd w:id="71"/>
    </w:p>
    <w:p w14:paraId="6ED55531" w14:textId="77777777" w:rsidR="009F77BE" w:rsidRDefault="009F77BE" w:rsidP="00B9398B">
      <w:pPr>
        <w:rPr>
          <w:szCs w:val="20"/>
        </w:rPr>
      </w:pPr>
    </w:p>
    <w:p w14:paraId="09322F6A" w14:textId="77777777" w:rsidR="009F77BE" w:rsidRPr="003905B3" w:rsidRDefault="009F77BE" w:rsidP="00B9398B">
      <w:pPr>
        <w:rPr>
          <w:b/>
          <w:bCs/>
          <w:szCs w:val="20"/>
          <w:u w:val="single"/>
        </w:rPr>
      </w:pPr>
      <w:r w:rsidRPr="003905B3">
        <w:rPr>
          <w:b/>
          <w:bCs/>
          <w:szCs w:val="20"/>
          <w:u w:val="single"/>
        </w:rPr>
        <w:t>Tubage :</w:t>
      </w:r>
    </w:p>
    <w:p w14:paraId="6551BDA9" w14:textId="77777777" w:rsidR="009F77BE" w:rsidRPr="000622F8" w:rsidRDefault="009F77BE" w:rsidP="00B9398B">
      <w:pPr>
        <w:rPr>
          <w:rFonts w:cs="Helvetica55Roman"/>
          <w:szCs w:val="20"/>
        </w:rPr>
      </w:pPr>
      <w:r w:rsidRPr="000622F8">
        <w:rPr>
          <w:szCs w:val="20"/>
        </w:rPr>
        <w:t xml:space="preserve">L'opération consiste à mettre en place un Tube dans un Alvéole existant qu’il soit vide ou déjà occupé par un Câble </w:t>
      </w:r>
      <w:r w:rsidRPr="000622F8">
        <w:rPr>
          <w:rFonts w:cs="Helvetica55Roman"/>
          <w:szCs w:val="20"/>
        </w:rPr>
        <w:t>en Tubage rigide unitaire pré-lubrifié.</w:t>
      </w:r>
    </w:p>
    <w:p w14:paraId="0BE5F987" w14:textId="77777777" w:rsidR="009F77BE" w:rsidRDefault="009F77BE" w:rsidP="00B9398B">
      <w:pPr>
        <w:rPr>
          <w:szCs w:val="20"/>
        </w:rPr>
      </w:pPr>
      <w:r w:rsidRPr="00B37932">
        <w:rPr>
          <w:szCs w:val="20"/>
        </w:rPr>
        <w:t>Pose de Câbles Optiques :</w:t>
      </w:r>
    </w:p>
    <w:p w14:paraId="10A2708F" w14:textId="77777777" w:rsidR="009F77BE" w:rsidRPr="00B37932" w:rsidRDefault="009F77BE" w:rsidP="00B9398B">
      <w:pPr>
        <w:rPr>
          <w:szCs w:val="20"/>
        </w:rPr>
      </w:pPr>
      <w:r w:rsidRPr="00B37932">
        <w:rPr>
          <w:szCs w:val="20"/>
        </w:rPr>
        <w:t xml:space="preserve">L'opération consiste à mettre en place un ou plusieurs </w:t>
      </w:r>
      <w:r>
        <w:rPr>
          <w:szCs w:val="20"/>
        </w:rPr>
        <w:t>Câble</w:t>
      </w:r>
      <w:r w:rsidRPr="00B37932">
        <w:rPr>
          <w:szCs w:val="20"/>
        </w:rPr>
        <w:t>s dans un Alvéole ou Tube existant.</w:t>
      </w:r>
    </w:p>
    <w:p w14:paraId="42C4E07C" w14:textId="77777777" w:rsidR="009F77BE" w:rsidRPr="00B37932" w:rsidRDefault="009F77BE" w:rsidP="00B9398B">
      <w:pPr>
        <w:rPr>
          <w:szCs w:val="20"/>
        </w:rPr>
      </w:pPr>
      <w:r w:rsidRPr="00B37932">
        <w:rPr>
          <w:szCs w:val="20"/>
        </w:rPr>
        <w:t xml:space="preserve">Ces opérations de pose de Tubes et de </w:t>
      </w:r>
      <w:r>
        <w:rPr>
          <w:szCs w:val="20"/>
        </w:rPr>
        <w:t>Câble</w:t>
      </w:r>
      <w:r w:rsidRPr="00B37932">
        <w:rPr>
          <w:szCs w:val="20"/>
        </w:rPr>
        <w:t>s sont à la charge de l’Opérateur qui doit prendre toutes les précautions relatives aux installations existantes et en assume toutes les conséquences.</w:t>
      </w:r>
    </w:p>
    <w:p w14:paraId="15E4DA47" w14:textId="292D0021" w:rsidR="009F77BE" w:rsidRPr="00AA4850" w:rsidRDefault="009F77BE" w:rsidP="00B9398B">
      <w:r w:rsidRPr="00F62698">
        <w:rPr>
          <w:szCs w:val="20"/>
        </w:rPr>
        <w:t xml:space="preserve">A la fin de ces opérations, aucun déchet ne doit subsister sur les lieux d’intervention ; en particulier, toute trace de lubrifiant dans les Chambres doit être </w:t>
      </w:r>
      <w:r w:rsidRPr="00400D8C">
        <w:rPr>
          <w:szCs w:val="20"/>
        </w:rPr>
        <w:t>éliminée par un nettoyage soigneux.</w:t>
      </w:r>
    </w:p>
    <w:p w14:paraId="0796987C" w14:textId="77777777" w:rsidR="009F77BE" w:rsidRDefault="009F77BE" w:rsidP="00B9398B">
      <w:pPr>
        <w:rPr>
          <w:szCs w:val="20"/>
        </w:rPr>
      </w:pPr>
    </w:p>
    <w:p w14:paraId="3764737C" w14:textId="77777777" w:rsidR="009F77BE" w:rsidRDefault="009F77BE" w:rsidP="00B9398B">
      <w:pPr>
        <w:rPr>
          <w:szCs w:val="20"/>
        </w:rPr>
      </w:pPr>
      <w:r w:rsidRPr="003905B3">
        <w:rPr>
          <w:b/>
          <w:bCs/>
          <w:szCs w:val="20"/>
          <w:u w:val="single"/>
        </w:rPr>
        <w:t>Aiguillage</w:t>
      </w:r>
      <w:r w:rsidRPr="00B37932">
        <w:rPr>
          <w:szCs w:val="20"/>
        </w:rPr>
        <w:t xml:space="preserve"> : </w:t>
      </w:r>
    </w:p>
    <w:p w14:paraId="23AF3CDB" w14:textId="77777777" w:rsidR="009F77BE" w:rsidRDefault="009F77BE" w:rsidP="00B9398B">
      <w:pPr>
        <w:rPr>
          <w:szCs w:val="20"/>
        </w:rPr>
      </w:pPr>
      <w:r>
        <w:rPr>
          <w:szCs w:val="20"/>
        </w:rPr>
        <w:t>O</w:t>
      </w:r>
      <w:r w:rsidRPr="00B37932">
        <w:rPr>
          <w:szCs w:val="20"/>
        </w:rPr>
        <w:t xml:space="preserve">pération manuelle, mécanique ou pneumatique préalable au nettoyage et au mandrinage. </w:t>
      </w:r>
    </w:p>
    <w:p w14:paraId="14BE6B1D" w14:textId="77777777" w:rsidR="009F77BE" w:rsidRPr="00B37932" w:rsidRDefault="009F77BE" w:rsidP="00B9398B">
      <w:pPr>
        <w:rPr>
          <w:szCs w:val="20"/>
        </w:rPr>
      </w:pPr>
      <w:r w:rsidRPr="00B37932">
        <w:rPr>
          <w:szCs w:val="20"/>
        </w:rPr>
        <w:t>Le maître d'œuvre doit disposer :</w:t>
      </w:r>
    </w:p>
    <w:p w14:paraId="681FEAEF" w14:textId="2C8E5CC1" w:rsidR="009F77BE" w:rsidRPr="007303D3" w:rsidRDefault="009F77BE" w:rsidP="007303D3">
      <w:pPr>
        <w:pStyle w:val="Paragraphedeliste"/>
        <w:numPr>
          <w:ilvl w:val="0"/>
          <w:numId w:val="11"/>
        </w:numPr>
        <w:rPr>
          <w:rFonts w:cs="Helvetica55Roman"/>
          <w:szCs w:val="20"/>
        </w:rPr>
      </w:pPr>
      <w:r w:rsidRPr="007303D3">
        <w:rPr>
          <w:rFonts w:cs="Helvetica55Roman"/>
          <w:szCs w:val="20"/>
        </w:rPr>
        <w:t>Pour l'aiguillage manuel : d'une aiguille rigide (canne à assembler) ou semi rigide en fibre de verre sur dévidoir</w:t>
      </w:r>
    </w:p>
    <w:p w14:paraId="2B84C3E5" w14:textId="1F5249CE" w:rsidR="009F77BE" w:rsidRPr="007303D3" w:rsidRDefault="009F77BE" w:rsidP="007303D3">
      <w:pPr>
        <w:pStyle w:val="Paragraphedeliste"/>
        <w:numPr>
          <w:ilvl w:val="0"/>
          <w:numId w:val="11"/>
        </w:numPr>
        <w:rPr>
          <w:rFonts w:cs="Helvetica55Roman"/>
          <w:szCs w:val="20"/>
        </w:rPr>
      </w:pPr>
      <w:r w:rsidRPr="007303D3">
        <w:rPr>
          <w:rFonts w:cs="Helvetica55Roman"/>
          <w:szCs w:val="20"/>
        </w:rPr>
        <w:t>Pour l’aiguillage mécanique : d’une aiguille en fibre de verre sur dévidoir avec pousseur</w:t>
      </w:r>
    </w:p>
    <w:p w14:paraId="1F5BDF57" w14:textId="07AF184A" w:rsidR="009F77BE" w:rsidRPr="007303D3" w:rsidRDefault="009F77BE" w:rsidP="007303D3">
      <w:pPr>
        <w:pStyle w:val="Paragraphedeliste"/>
        <w:numPr>
          <w:ilvl w:val="0"/>
          <w:numId w:val="11"/>
        </w:numPr>
        <w:rPr>
          <w:rFonts w:cs="Helvetica55Roman"/>
          <w:szCs w:val="20"/>
        </w:rPr>
      </w:pPr>
      <w:r w:rsidRPr="007303D3">
        <w:rPr>
          <w:rFonts w:cs="Helvetica55Roman"/>
          <w:szCs w:val="20"/>
        </w:rPr>
        <w:t>Pour l'aiguillage pneumatique : d'un compresseur avec régulateur d'air, d’un treuil avec système de freinage et arrêt d’urgence, ainsi que du matériel spécifique d’aiguillage en Alvéole occupé « Ensemble FACO ». Lors de cette opération la présence de toute personne dans les Chambres de départ et d'arrivée est interdite.</w:t>
      </w:r>
    </w:p>
    <w:p w14:paraId="2293DA75" w14:textId="77777777" w:rsidR="009F77BE" w:rsidRPr="00BC5FED" w:rsidRDefault="009F77BE" w:rsidP="00B9398B">
      <w:pPr>
        <w:rPr>
          <w:rFonts w:cs="Helvetica55Roman"/>
          <w:szCs w:val="20"/>
          <w:u w:val="single"/>
        </w:rPr>
      </w:pPr>
    </w:p>
    <w:p w14:paraId="35A09DE6" w14:textId="77777777" w:rsidR="00AA6C03" w:rsidRDefault="00AA6C03">
      <w:pPr>
        <w:spacing w:after="160" w:line="259" w:lineRule="auto"/>
        <w:jc w:val="left"/>
        <w:rPr>
          <w:b/>
          <w:bCs/>
          <w:szCs w:val="20"/>
        </w:rPr>
      </w:pPr>
      <w:r>
        <w:rPr>
          <w:b/>
          <w:bCs/>
          <w:szCs w:val="20"/>
        </w:rPr>
        <w:br w:type="page"/>
      </w:r>
    </w:p>
    <w:p w14:paraId="1D3089C8" w14:textId="17410D1C" w:rsidR="009F77BE" w:rsidRPr="003905B3" w:rsidRDefault="009F77BE" w:rsidP="003905B3">
      <w:pPr>
        <w:jc w:val="center"/>
        <w:rPr>
          <w:b/>
          <w:bCs/>
          <w:szCs w:val="20"/>
        </w:rPr>
      </w:pPr>
      <w:r w:rsidRPr="003905B3">
        <w:rPr>
          <w:b/>
          <w:bCs/>
          <w:szCs w:val="20"/>
        </w:rPr>
        <w:lastRenderedPageBreak/>
        <w:t>Mise en œuvre : tableau informatif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6"/>
        <w:gridCol w:w="795"/>
        <w:gridCol w:w="1729"/>
        <w:gridCol w:w="1693"/>
        <w:gridCol w:w="795"/>
        <w:gridCol w:w="1693"/>
        <w:gridCol w:w="1693"/>
      </w:tblGrid>
      <w:tr w:rsidR="009F77BE" w:rsidRPr="00886525" w14:paraId="51163383" w14:textId="77777777" w:rsidTr="00187592">
        <w:trPr>
          <w:trHeight w:val="440"/>
          <w:jc w:val="center"/>
        </w:trPr>
        <w:tc>
          <w:tcPr>
            <w:tcW w:w="0" w:type="auto"/>
            <w:vMerge w:val="restart"/>
            <w:shd w:val="clear" w:color="auto" w:fill="ED7D31" w:themeFill="accent2"/>
            <w:vAlign w:val="center"/>
          </w:tcPr>
          <w:p w14:paraId="6A2277E0" w14:textId="77777777" w:rsidR="009F77BE" w:rsidRPr="00C02266" w:rsidRDefault="009F77BE" w:rsidP="00B9398B">
            <w:pPr>
              <w:rPr>
                <w:rFonts w:asciiTheme="majorHAnsi" w:hAnsiTheme="majorHAnsi"/>
                <w:szCs w:val="20"/>
              </w:rPr>
            </w:pPr>
            <w:r w:rsidRPr="00C02266">
              <w:rPr>
                <w:rFonts w:asciiTheme="majorHAnsi" w:hAnsiTheme="majorHAnsi"/>
                <w:szCs w:val="20"/>
              </w:rPr>
              <w:t>AIGUILLAGE</w:t>
            </w:r>
          </w:p>
        </w:tc>
        <w:tc>
          <w:tcPr>
            <w:tcW w:w="0" w:type="auto"/>
            <w:gridSpan w:val="3"/>
            <w:shd w:val="clear" w:color="auto" w:fill="ED7D31" w:themeFill="accent2"/>
          </w:tcPr>
          <w:p w14:paraId="475DAB62" w14:textId="77777777" w:rsidR="009F77BE" w:rsidRPr="00886525" w:rsidRDefault="009F77BE" w:rsidP="00B9398B">
            <w:pPr>
              <w:rPr>
                <w:rFonts w:cs="Arial"/>
              </w:rPr>
            </w:pPr>
            <w:r w:rsidRPr="00886525">
              <w:rPr>
                <w:rFonts w:cs="Arial"/>
              </w:rPr>
              <w:t>SECTION &lt; 150</w:t>
            </w:r>
            <w:r>
              <w:rPr>
                <w:rFonts w:cs="Arial"/>
              </w:rPr>
              <w:t xml:space="preserve"> </w:t>
            </w:r>
            <w:r w:rsidRPr="00886525">
              <w:rPr>
                <w:rFonts w:cs="Arial"/>
              </w:rPr>
              <w:t>m</w:t>
            </w:r>
          </w:p>
        </w:tc>
        <w:tc>
          <w:tcPr>
            <w:tcW w:w="0" w:type="auto"/>
            <w:gridSpan w:val="3"/>
            <w:shd w:val="clear" w:color="auto" w:fill="ED7D31" w:themeFill="accent2"/>
          </w:tcPr>
          <w:p w14:paraId="6F84B4BA" w14:textId="77777777" w:rsidR="009F77BE" w:rsidRPr="00886525" w:rsidRDefault="009F77BE" w:rsidP="00B9398B">
            <w:pPr>
              <w:rPr>
                <w:rFonts w:cs="Arial"/>
              </w:rPr>
            </w:pPr>
            <w:r w:rsidRPr="00886525">
              <w:rPr>
                <w:rFonts w:cs="Arial"/>
              </w:rPr>
              <w:t>SECTION &gt; 150</w:t>
            </w:r>
            <w:r>
              <w:rPr>
                <w:rFonts w:cs="Arial"/>
              </w:rPr>
              <w:t xml:space="preserve"> </w:t>
            </w:r>
            <w:r w:rsidRPr="00886525">
              <w:rPr>
                <w:rFonts w:cs="Arial"/>
              </w:rPr>
              <w:t>m</w:t>
            </w:r>
          </w:p>
        </w:tc>
      </w:tr>
      <w:tr w:rsidR="009F77BE" w:rsidRPr="00886525" w14:paraId="1CC85EAF" w14:textId="77777777" w:rsidTr="008065F1">
        <w:trPr>
          <w:trHeight w:val="362"/>
          <w:jc w:val="center"/>
        </w:trPr>
        <w:tc>
          <w:tcPr>
            <w:tcW w:w="0" w:type="auto"/>
            <w:vMerge/>
            <w:shd w:val="clear" w:color="auto" w:fill="FF6600"/>
          </w:tcPr>
          <w:p w14:paraId="5BC310D0" w14:textId="77777777" w:rsidR="009F77BE" w:rsidRPr="00667327" w:rsidRDefault="009F77BE" w:rsidP="00B9398B">
            <w:pPr>
              <w:rPr>
                <w:rFonts w:asciiTheme="majorHAnsi" w:hAnsiTheme="majorHAnsi"/>
              </w:rPr>
            </w:pPr>
          </w:p>
        </w:tc>
        <w:tc>
          <w:tcPr>
            <w:tcW w:w="0" w:type="auto"/>
            <w:gridSpan w:val="3"/>
            <w:shd w:val="clear" w:color="auto" w:fill="auto"/>
          </w:tcPr>
          <w:p w14:paraId="6568EECD" w14:textId="77777777" w:rsidR="009F77BE" w:rsidRPr="00886525" w:rsidRDefault="009F77BE" w:rsidP="00B9398B">
            <w:pPr>
              <w:rPr>
                <w:rFonts w:cs="Arial"/>
              </w:rPr>
            </w:pPr>
            <w:r w:rsidRPr="00886525">
              <w:rPr>
                <w:rFonts w:cs="Arial"/>
              </w:rPr>
              <w:t>ALVEOLE</w:t>
            </w:r>
          </w:p>
        </w:tc>
        <w:tc>
          <w:tcPr>
            <w:tcW w:w="0" w:type="auto"/>
            <w:gridSpan w:val="3"/>
            <w:shd w:val="clear" w:color="auto" w:fill="auto"/>
          </w:tcPr>
          <w:p w14:paraId="059E1641" w14:textId="77777777" w:rsidR="009F77BE" w:rsidRPr="00886525" w:rsidRDefault="009F77BE" w:rsidP="00B9398B">
            <w:pPr>
              <w:rPr>
                <w:rFonts w:cs="Arial"/>
              </w:rPr>
            </w:pPr>
            <w:r w:rsidRPr="00886525">
              <w:rPr>
                <w:rFonts w:cs="Arial"/>
              </w:rPr>
              <w:t>ALVEOLE</w:t>
            </w:r>
          </w:p>
        </w:tc>
      </w:tr>
      <w:tr w:rsidR="009F77BE" w:rsidRPr="00886525" w14:paraId="365A742A" w14:textId="77777777" w:rsidTr="008065F1">
        <w:trPr>
          <w:jc w:val="center"/>
        </w:trPr>
        <w:tc>
          <w:tcPr>
            <w:tcW w:w="0" w:type="auto"/>
            <w:vMerge/>
            <w:tcBorders>
              <w:bottom w:val="single" w:sz="4" w:space="0" w:color="auto"/>
            </w:tcBorders>
            <w:shd w:val="clear" w:color="auto" w:fill="FF6600"/>
          </w:tcPr>
          <w:p w14:paraId="4DE51359" w14:textId="77777777" w:rsidR="009F77BE" w:rsidRPr="00667327" w:rsidRDefault="009F77BE" w:rsidP="00B9398B">
            <w:pPr>
              <w:rPr>
                <w:rFonts w:asciiTheme="majorHAnsi" w:hAnsiTheme="majorHAnsi"/>
              </w:rPr>
            </w:pPr>
          </w:p>
        </w:tc>
        <w:tc>
          <w:tcPr>
            <w:tcW w:w="0" w:type="auto"/>
            <w:shd w:val="clear" w:color="auto" w:fill="auto"/>
          </w:tcPr>
          <w:p w14:paraId="68242AE0" w14:textId="77777777" w:rsidR="009F77BE" w:rsidRPr="00886525" w:rsidRDefault="009F77BE" w:rsidP="00B9398B">
            <w:pPr>
              <w:rPr>
                <w:rFonts w:cs="Arial"/>
              </w:rPr>
            </w:pPr>
            <w:r w:rsidRPr="00886525">
              <w:rPr>
                <w:rFonts w:cs="Arial"/>
              </w:rPr>
              <w:t>LIBRE</w:t>
            </w:r>
          </w:p>
        </w:tc>
        <w:tc>
          <w:tcPr>
            <w:tcW w:w="0" w:type="auto"/>
            <w:shd w:val="clear" w:color="auto" w:fill="auto"/>
          </w:tcPr>
          <w:p w14:paraId="4E8DC2A5" w14:textId="77777777" w:rsidR="009F77BE" w:rsidRPr="00886525" w:rsidRDefault="009F77BE" w:rsidP="00B9398B">
            <w:pPr>
              <w:rPr>
                <w:rFonts w:cs="Arial"/>
              </w:rPr>
            </w:pPr>
            <w:r w:rsidRPr="00886525">
              <w:rPr>
                <w:rFonts w:cs="Arial"/>
              </w:rPr>
              <w:t>OCCUPATION      = 1 CABLE</w:t>
            </w:r>
          </w:p>
        </w:tc>
        <w:tc>
          <w:tcPr>
            <w:tcW w:w="0" w:type="auto"/>
            <w:shd w:val="clear" w:color="auto" w:fill="auto"/>
          </w:tcPr>
          <w:p w14:paraId="2F7103AB" w14:textId="77777777" w:rsidR="009F77BE" w:rsidRPr="00886525" w:rsidRDefault="009F77BE" w:rsidP="00B9398B">
            <w:pPr>
              <w:rPr>
                <w:rFonts w:cs="Arial"/>
              </w:rPr>
            </w:pPr>
            <w:r w:rsidRPr="00886525">
              <w:rPr>
                <w:rFonts w:cs="Arial"/>
              </w:rPr>
              <w:t>OCCUPATION &gt; 1 CABLE</w:t>
            </w:r>
          </w:p>
        </w:tc>
        <w:tc>
          <w:tcPr>
            <w:tcW w:w="0" w:type="auto"/>
            <w:shd w:val="clear" w:color="auto" w:fill="auto"/>
          </w:tcPr>
          <w:p w14:paraId="1DA674CA" w14:textId="77777777" w:rsidR="009F77BE" w:rsidRPr="00886525" w:rsidRDefault="009F77BE" w:rsidP="00B9398B">
            <w:pPr>
              <w:rPr>
                <w:rFonts w:cs="Arial"/>
              </w:rPr>
            </w:pPr>
            <w:r w:rsidRPr="00886525">
              <w:rPr>
                <w:rFonts w:cs="Arial"/>
              </w:rPr>
              <w:t>LIBRE</w:t>
            </w:r>
          </w:p>
        </w:tc>
        <w:tc>
          <w:tcPr>
            <w:tcW w:w="0" w:type="auto"/>
            <w:shd w:val="clear" w:color="auto" w:fill="auto"/>
          </w:tcPr>
          <w:p w14:paraId="15DB2FAB" w14:textId="77777777" w:rsidR="009F77BE" w:rsidRPr="00886525" w:rsidRDefault="009F77BE" w:rsidP="00B9398B">
            <w:pPr>
              <w:rPr>
                <w:rFonts w:cs="Arial"/>
              </w:rPr>
            </w:pPr>
            <w:r w:rsidRPr="00886525">
              <w:rPr>
                <w:rFonts w:cs="Arial"/>
              </w:rPr>
              <w:t>OCCUPATION = 1 CABLE</w:t>
            </w:r>
          </w:p>
        </w:tc>
        <w:tc>
          <w:tcPr>
            <w:tcW w:w="0" w:type="auto"/>
            <w:shd w:val="clear" w:color="auto" w:fill="auto"/>
          </w:tcPr>
          <w:p w14:paraId="14C07523" w14:textId="77777777" w:rsidR="009F77BE" w:rsidRPr="00886525" w:rsidRDefault="009F77BE" w:rsidP="00B9398B">
            <w:pPr>
              <w:rPr>
                <w:rFonts w:cs="Arial"/>
              </w:rPr>
            </w:pPr>
            <w:r w:rsidRPr="00886525">
              <w:rPr>
                <w:rFonts w:cs="Arial"/>
              </w:rPr>
              <w:t>OCCUPATION &gt; 1 CABLE</w:t>
            </w:r>
          </w:p>
        </w:tc>
      </w:tr>
      <w:tr w:rsidR="009F77BE" w:rsidRPr="00886525" w14:paraId="25DF399D" w14:textId="77777777" w:rsidTr="00187592">
        <w:trPr>
          <w:jc w:val="center"/>
        </w:trPr>
        <w:tc>
          <w:tcPr>
            <w:tcW w:w="0" w:type="auto"/>
            <w:shd w:val="clear" w:color="auto" w:fill="ED7D31" w:themeFill="accent2"/>
          </w:tcPr>
          <w:p w14:paraId="47274ECB" w14:textId="77777777" w:rsidR="009F77BE" w:rsidRPr="00C02266" w:rsidRDefault="009F77BE" w:rsidP="00B9398B">
            <w:pPr>
              <w:rPr>
                <w:rFonts w:asciiTheme="majorHAnsi" w:hAnsiTheme="majorHAnsi"/>
                <w:szCs w:val="20"/>
              </w:rPr>
            </w:pPr>
            <w:r w:rsidRPr="00C02266">
              <w:rPr>
                <w:rFonts w:asciiTheme="majorHAnsi" w:hAnsiTheme="majorHAnsi"/>
                <w:szCs w:val="20"/>
              </w:rPr>
              <w:t>MANUEL</w:t>
            </w:r>
          </w:p>
        </w:tc>
        <w:tc>
          <w:tcPr>
            <w:tcW w:w="0" w:type="auto"/>
            <w:shd w:val="clear" w:color="auto" w:fill="auto"/>
          </w:tcPr>
          <w:p w14:paraId="4A068BED" w14:textId="77777777" w:rsidR="009F77BE" w:rsidRPr="00886525" w:rsidRDefault="009F77BE" w:rsidP="00B9398B">
            <w:pPr>
              <w:rPr>
                <w:rFonts w:cs="Arial"/>
              </w:rPr>
            </w:pPr>
            <w:r w:rsidRPr="00886525">
              <w:rPr>
                <w:rFonts w:cs="Arial"/>
              </w:rPr>
              <w:sym w:font="Wingdings 2" w:char="F098"/>
            </w:r>
          </w:p>
        </w:tc>
        <w:tc>
          <w:tcPr>
            <w:tcW w:w="0" w:type="auto"/>
            <w:shd w:val="clear" w:color="auto" w:fill="auto"/>
          </w:tcPr>
          <w:p w14:paraId="7832D631" w14:textId="77777777" w:rsidR="009F77BE" w:rsidRPr="00886525" w:rsidRDefault="009F77BE" w:rsidP="00B9398B">
            <w:pPr>
              <w:rPr>
                <w:rFonts w:cs="Arial"/>
              </w:rPr>
            </w:pPr>
            <w:r w:rsidRPr="00886525">
              <w:rPr>
                <w:rFonts w:cs="Arial"/>
              </w:rPr>
              <w:sym w:font="Wingdings 2" w:char="F098"/>
            </w:r>
          </w:p>
        </w:tc>
        <w:tc>
          <w:tcPr>
            <w:tcW w:w="0" w:type="auto"/>
            <w:shd w:val="clear" w:color="auto" w:fill="auto"/>
          </w:tcPr>
          <w:p w14:paraId="5150007F" w14:textId="77777777" w:rsidR="009F77BE" w:rsidRPr="00886525" w:rsidRDefault="009F77BE" w:rsidP="00B9398B">
            <w:pPr>
              <w:rPr>
                <w:rFonts w:cs="Arial"/>
              </w:rPr>
            </w:pPr>
            <w:r w:rsidRPr="00886525">
              <w:rPr>
                <w:rFonts w:cs="Arial"/>
              </w:rPr>
              <w:sym w:font="Wingdings 2" w:char="F098"/>
            </w:r>
          </w:p>
        </w:tc>
        <w:tc>
          <w:tcPr>
            <w:tcW w:w="0" w:type="auto"/>
            <w:shd w:val="clear" w:color="auto" w:fill="auto"/>
          </w:tcPr>
          <w:p w14:paraId="052FFB28" w14:textId="77777777" w:rsidR="009F77BE" w:rsidRPr="00886525" w:rsidRDefault="009F77BE" w:rsidP="00B9398B">
            <w:pPr>
              <w:rPr>
                <w:rFonts w:cs="Arial"/>
              </w:rPr>
            </w:pPr>
          </w:p>
        </w:tc>
        <w:tc>
          <w:tcPr>
            <w:tcW w:w="0" w:type="auto"/>
            <w:shd w:val="clear" w:color="auto" w:fill="auto"/>
          </w:tcPr>
          <w:p w14:paraId="1CC2DA0B" w14:textId="77777777" w:rsidR="009F77BE" w:rsidRPr="00886525" w:rsidRDefault="009F77BE" w:rsidP="00B9398B">
            <w:pPr>
              <w:rPr>
                <w:rFonts w:cs="Arial"/>
              </w:rPr>
            </w:pPr>
          </w:p>
        </w:tc>
        <w:tc>
          <w:tcPr>
            <w:tcW w:w="0" w:type="auto"/>
            <w:shd w:val="clear" w:color="auto" w:fill="auto"/>
          </w:tcPr>
          <w:p w14:paraId="7A33876C" w14:textId="77777777" w:rsidR="009F77BE" w:rsidRPr="00886525" w:rsidRDefault="009F77BE" w:rsidP="00B9398B">
            <w:pPr>
              <w:rPr>
                <w:rFonts w:cs="Arial"/>
              </w:rPr>
            </w:pPr>
          </w:p>
        </w:tc>
      </w:tr>
      <w:tr w:rsidR="009F77BE" w:rsidRPr="00886525" w14:paraId="051C8245" w14:textId="77777777" w:rsidTr="00187592">
        <w:trPr>
          <w:jc w:val="center"/>
        </w:trPr>
        <w:tc>
          <w:tcPr>
            <w:tcW w:w="0" w:type="auto"/>
            <w:shd w:val="clear" w:color="auto" w:fill="ED7D31" w:themeFill="accent2"/>
          </w:tcPr>
          <w:p w14:paraId="7FB20DC7" w14:textId="77777777" w:rsidR="009F77BE" w:rsidRPr="00C02266" w:rsidRDefault="009F77BE" w:rsidP="00B9398B">
            <w:pPr>
              <w:rPr>
                <w:rFonts w:asciiTheme="majorHAnsi" w:hAnsiTheme="majorHAnsi"/>
                <w:szCs w:val="20"/>
              </w:rPr>
            </w:pPr>
            <w:r w:rsidRPr="00C02266">
              <w:rPr>
                <w:rFonts w:asciiTheme="majorHAnsi" w:hAnsiTheme="majorHAnsi"/>
                <w:szCs w:val="20"/>
              </w:rPr>
              <w:t>MECANIQUE</w:t>
            </w:r>
          </w:p>
        </w:tc>
        <w:tc>
          <w:tcPr>
            <w:tcW w:w="0" w:type="auto"/>
            <w:shd w:val="clear" w:color="auto" w:fill="auto"/>
          </w:tcPr>
          <w:p w14:paraId="6CC79203" w14:textId="77777777" w:rsidR="009F77BE" w:rsidRPr="00886525" w:rsidRDefault="009F77BE" w:rsidP="00B9398B">
            <w:pPr>
              <w:rPr>
                <w:rFonts w:cs="Arial"/>
              </w:rPr>
            </w:pPr>
          </w:p>
        </w:tc>
        <w:tc>
          <w:tcPr>
            <w:tcW w:w="0" w:type="auto"/>
            <w:shd w:val="clear" w:color="auto" w:fill="auto"/>
          </w:tcPr>
          <w:p w14:paraId="3F396DB5" w14:textId="77777777" w:rsidR="009F77BE" w:rsidRPr="00886525" w:rsidRDefault="009F77BE" w:rsidP="00B9398B">
            <w:pPr>
              <w:rPr>
                <w:rFonts w:cs="Arial"/>
              </w:rPr>
            </w:pPr>
          </w:p>
        </w:tc>
        <w:tc>
          <w:tcPr>
            <w:tcW w:w="0" w:type="auto"/>
            <w:shd w:val="clear" w:color="auto" w:fill="auto"/>
          </w:tcPr>
          <w:p w14:paraId="193292E5" w14:textId="77777777" w:rsidR="009F77BE" w:rsidRPr="00886525" w:rsidRDefault="009F77BE" w:rsidP="00B9398B">
            <w:pPr>
              <w:rPr>
                <w:rFonts w:cs="Arial"/>
              </w:rPr>
            </w:pPr>
          </w:p>
        </w:tc>
        <w:tc>
          <w:tcPr>
            <w:tcW w:w="0" w:type="auto"/>
            <w:shd w:val="clear" w:color="auto" w:fill="auto"/>
          </w:tcPr>
          <w:p w14:paraId="443A2260" w14:textId="77777777" w:rsidR="009F77BE" w:rsidRPr="00886525" w:rsidRDefault="009F77BE" w:rsidP="00B9398B">
            <w:pPr>
              <w:rPr>
                <w:rFonts w:cs="Arial"/>
              </w:rPr>
            </w:pPr>
          </w:p>
        </w:tc>
        <w:tc>
          <w:tcPr>
            <w:tcW w:w="0" w:type="auto"/>
            <w:shd w:val="clear" w:color="auto" w:fill="auto"/>
          </w:tcPr>
          <w:p w14:paraId="054585C9" w14:textId="77777777" w:rsidR="009F77BE" w:rsidRPr="00886525" w:rsidRDefault="009F77BE" w:rsidP="00B9398B">
            <w:pPr>
              <w:rPr>
                <w:rFonts w:cs="Arial"/>
              </w:rPr>
            </w:pPr>
            <w:r w:rsidRPr="00886525">
              <w:rPr>
                <w:rFonts w:cs="Arial"/>
              </w:rPr>
              <w:sym w:font="Wingdings 2" w:char="F098"/>
            </w:r>
          </w:p>
        </w:tc>
        <w:tc>
          <w:tcPr>
            <w:tcW w:w="0" w:type="auto"/>
            <w:shd w:val="clear" w:color="auto" w:fill="auto"/>
          </w:tcPr>
          <w:p w14:paraId="572A1961" w14:textId="77777777" w:rsidR="009F77BE" w:rsidRPr="00886525" w:rsidRDefault="009F77BE" w:rsidP="00B9398B">
            <w:pPr>
              <w:rPr>
                <w:rFonts w:cs="Arial"/>
              </w:rPr>
            </w:pPr>
            <w:r w:rsidRPr="00886525">
              <w:rPr>
                <w:rFonts w:cs="Arial"/>
              </w:rPr>
              <w:sym w:font="Wingdings 2" w:char="F098"/>
            </w:r>
          </w:p>
        </w:tc>
      </w:tr>
      <w:tr w:rsidR="009F77BE" w:rsidRPr="00886525" w14:paraId="46913D82" w14:textId="77777777" w:rsidTr="00187592">
        <w:trPr>
          <w:jc w:val="center"/>
        </w:trPr>
        <w:tc>
          <w:tcPr>
            <w:tcW w:w="0" w:type="auto"/>
            <w:shd w:val="clear" w:color="auto" w:fill="ED7D31" w:themeFill="accent2"/>
          </w:tcPr>
          <w:p w14:paraId="31BE575A" w14:textId="77777777" w:rsidR="009F77BE" w:rsidRPr="00C02266" w:rsidRDefault="009F77BE" w:rsidP="00B9398B">
            <w:pPr>
              <w:rPr>
                <w:rFonts w:asciiTheme="majorHAnsi" w:hAnsiTheme="majorHAnsi"/>
                <w:szCs w:val="20"/>
              </w:rPr>
            </w:pPr>
            <w:r w:rsidRPr="00C02266">
              <w:rPr>
                <w:rFonts w:asciiTheme="majorHAnsi" w:hAnsiTheme="majorHAnsi"/>
                <w:szCs w:val="20"/>
              </w:rPr>
              <w:t>PNEUMATIQUE</w:t>
            </w:r>
          </w:p>
        </w:tc>
        <w:tc>
          <w:tcPr>
            <w:tcW w:w="0" w:type="auto"/>
            <w:shd w:val="clear" w:color="auto" w:fill="auto"/>
          </w:tcPr>
          <w:p w14:paraId="6E29D9B4" w14:textId="77777777" w:rsidR="009F77BE" w:rsidRPr="00886525" w:rsidRDefault="009F77BE" w:rsidP="00B9398B">
            <w:pPr>
              <w:rPr>
                <w:rFonts w:cs="Arial"/>
              </w:rPr>
            </w:pPr>
            <w:r w:rsidRPr="00886525">
              <w:rPr>
                <w:rFonts w:cs="Arial"/>
              </w:rPr>
              <w:sym w:font="Wingdings 2" w:char="F098"/>
            </w:r>
          </w:p>
        </w:tc>
        <w:tc>
          <w:tcPr>
            <w:tcW w:w="0" w:type="auto"/>
            <w:shd w:val="clear" w:color="auto" w:fill="auto"/>
          </w:tcPr>
          <w:p w14:paraId="5691CF91" w14:textId="77777777" w:rsidR="009F77BE" w:rsidRPr="00886525" w:rsidRDefault="009F77BE" w:rsidP="00B9398B">
            <w:pPr>
              <w:rPr>
                <w:rFonts w:cs="Arial"/>
              </w:rPr>
            </w:pPr>
            <w:r w:rsidRPr="00886525">
              <w:rPr>
                <w:rFonts w:cs="Arial"/>
              </w:rPr>
              <w:sym w:font="Wingdings 2" w:char="F098"/>
            </w:r>
          </w:p>
        </w:tc>
        <w:tc>
          <w:tcPr>
            <w:tcW w:w="0" w:type="auto"/>
            <w:shd w:val="clear" w:color="auto" w:fill="auto"/>
          </w:tcPr>
          <w:p w14:paraId="32D4CD36" w14:textId="77777777" w:rsidR="009F77BE" w:rsidRPr="00886525" w:rsidRDefault="009F77BE" w:rsidP="00B9398B">
            <w:pPr>
              <w:rPr>
                <w:rFonts w:cs="Arial"/>
              </w:rPr>
            </w:pPr>
          </w:p>
        </w:tc>
        <w:tc>
          <w:tcPr>
            <w:tcW w:w="0" w:type="auto"/>
            <w:shd w:val="clear" w:color="auto" w:fill="auto"/>
          </w:tcPr>
          <w:p w14:paraId="28D15ACC" w14:textId="77777777" w:rsidR="009F77BE" w:rsidRPr="00886525" w:rsidRDefault="009F77BE" w:rsidP="00B9398B">
            <w:pPr>
              <w:rPr>
                <w:rFonts w:cs="Arial"/>
              </w:rPr>
            </w:pPr>
            <w:r w:rsidRPr="00886525">
              <w:rPr>
                <w:rFonts w:cs="Arial"/>
              </w:rPr>
              <w:sym w:font="Wingdings 2" w:char="F098"/>
            </w:r>
          </w:p>
        </w:tc>
        <w:tc>
          <w:tcPr>
            <w:tcW w:w="0" w:type="auto"/>
            <w:shd w:val="clear" w:color="auto" w:fill="auto"/>
          </w:tcPr>
          <w:p w14:paraId="02951735" w14:textId="77777777" w:rsidR="009F77BE" w:rsidRPr="00886525" w:rsidRDefault="009F77BE" w:rsidP="00B9398B">
            <w:pPr>
              <w:rPr>
                <w:rFonts w:cs="Arial"/>
              </w:rPr>
            </w:pPr>
            <w:r w:rsidRPr="00886525">
              <w:rPr>
                <w:rFonts w:cs="Arial"/>
              </w:rPr>
              <w:sym w:font="Wingdings 2" w:char="F098"/>
            </w:r>
          </w:p>
        </w:tc>
        <w:tc>
          <w:tcPr>
            <w:tcW w:w="0" w:type="auto"/>
            <w:shd w:val="clear" w:color="auto" w:fill="auto"/>
          </w:tcPr>
          <w:p w14:paraId="2CA81097" w14:textId="77777777" w:rsidR="009F77BE" w:rsidRPr="00886525" w:rsidRDefault="009F77BE" w:rsidP="00B9398B">
            <w:pPr>
              <w:rPr>
                <w:rFonts w:cs="Arial"/>
              </w:rPr>
            </w:pPr>
          </w:p>
        </w:tc>
      </w:tr>
    </w:tbl>
    <w:p w14:paraId="4CF18E1A" w14:textId="77777777" w:rsidR="009F77BE" w:rsidRPr="00B37932" w:rsidRDefault="009F77BE" w:rsidP="00B9398B">
      <w:pPr>
        <w:rPr>
          <w:szCs w:val="20"/>
        </w:rPr>
      </w:pPr>
    </w:p>
    <w:p w14:paraId="69E5482B" w14:textId="77777777" w:rsidR="009F77BE" w:rsidRPr="003905B3" w:rsidRDefault="009F77BE" w:rsidP="00B9398B">
      <w:pPr>
        <w:rPr>
          <w:b/>
          <w:bCs/>
          <w:szCs w:val="20"/>
          <w:u w:val="single"/>
        </w:rPr>
      </w:pPr>
      <w:r w:rsidRPr="003905B3">
        <w:rPr>
          <w:b/>
          <w:bCs/>
          <w:szCs w:val="20"/>
          <w:u w:val="single"/>
        </w:rPr>
        <w:t>Nettoyage</w:t>
      </w:r>
      <w:r w:rsidRPr="003905B3">
        <w:rPr>
          <w:b/>
          <w:bCs/>
          <w:i/>
          <w:szCs w:val="20"/>
          <w:u w:val="single"/>
        </w:rPr>
        <w:t> </w:t>
      </w:r>
      <w:r w:rsidRPr="003905B3">
        <w:rPr>
          <w:b/>
          <w:bCs/>
          <w:szCs w:val="20"/>
          <w:u w:val="single"/>
        </w:rPr>
        <w:t xml:space="preserve">: </w:t>
      </w:r>
    </w:p>
    <w:p w14:paraId="1C0E99D3" w14:textId="77777777" w:rsidR="009F77BE" w:rsidRDefault="009F77BE" w:rsidP="00B9398B">
      <w:pPr>
        <w:rPr>
          <w:szCs w:val="20"/>
        </w:rPr>
      </w:pPr>
      <w:r w:rsidRPr="00B37932">
        <w:rPr>
          <w:szCs w:val="20"/>
        </w:rPr>
        <w:t>Le maître d'œuvre élimine les boues, sables, etc. qui annihileraient l'effet de tout lubrifiant par passage d'une brosse de nettoyage dans l'Alvéole.</w:t>
      </w:r>
    </w:p>
    <w:p w14:paraId="77300552" w14:textId="77777777" w:rsidR="009F77BE" w:rsidRPr="003905B3" w:rsidRDefault="009F77BE" w:rsidP="00B9398B">
      <w:pPr>
        <w:rPr>
          <w:b/>
          <w:bCs/>
          <w:szCs w:val="20"/>
          <w:u w:val="single"/>
        </w:rPr>
      </w:pPr>
      <w:r w:rsidRPr="003905B3">
        <w:rPr>
          <w:b/>
          <w:bCs/>
          <w:szCs w:val="20"/>
          <w:u w:val="single"/>
        </w:rPr>
        <w:t>Mandrinage (calibrage) :</w:t>
      </w:r>
      <w:r w:rsidRPr="003905B3">
        <w:rPr>
          <w:b/>
          <w:bCs/>
          <w:i/>
          <w:szCs w:val="20"/>
          <w:u w:val="single"/>
        </w:rPr>
        <w:t xml:space="preserve"> </w:t>
      </w:r>
    </w:p>
    <w:p w14:paraId="08491A8C" w14:textId="77777777" w:rsidR="009F77BE" w:rsidRDefault="009F77BE" w:rsidP="00B9398B">
      <w:pPr>
        <w:rPr>
          <w:szCs w:val="20"/>
        </w:rPr>
      </w:pPr>
      <w:r w:rsidRPr="00B37932">
        <w:rPr>
          <w:szCs w:val="20"/>
        </w:rPr>
        <w:t>Pour s'assurer du bon état de l'Alvéole sur toute la section à tirer, le maître d'œuvre</w:t>
      </w:r>
      <w:r w:rsidRPr="00B37932" w:rsidDel="005E5720">
        <w:rPr>
          <w:szCs w:val="20"/>
        </w:rPr>
        <w:t xml:space="preserve"> </w:t>
      </w:r>
      <w:r w:rsidRPr="00B37932">
        <w:rPr>
          <w:szCs w:val="20"/>
        </w:rPr>
        <w:t>procède au passage d'un mandrin de calibrage.</w:t>
      </w:r>
    </w:p>
    <w:p w14:paraId="16BD3B58" w14:textId="77777777" w:rsidR="008065F1" w:rsidRDefault="008065F1" w:rsidP="00B9398B">
      <w:pPr>
        <w:rPr>
          <w:szCs w:val="20"/>
        </w:rPr>
      </w:pPr>
    </w:p>
    <w:p w14:paraId="778C14CB" w14:textId="77777777" w:rsidR="009F77BE" w:rsidRPr="00D60027" w:rsidRDefault="009F77BE" w:rsidP="00B9398B">
      <w:pPr>
        <w:rPr>
          <w:rFonts w:asciiTheme="minorHAnsi" w:hAnsiTheme="minorHAnsi"/>
          <w:szCs w:val="20"/>
        </w:rPr>
      </w:pPr>
      <w:r w:rsidRPr="00D60027">
        <w:rPr>
          <w:rFonts w:asciiTheme="minorHAnsi" w:hAnsiTheme="minorHAnsi"/>
          <w:szCs w:val="20"/>
        </w:rPr>
        <w:t xml:space="preserve">Dans tous les cas le déplacement du calibre est assuré par un des procédés suivants : </w:t>
      </w:r>
    </w:p>
    <w:p w14:paraId="5406A8D4" w14:textId="634480E2" w:rsidR="009F77BE" w:rsidRPr="00D60027" w:rsidRDefault="009F77BE" w:rsidP="00600B1B">
      <w:pPr>
        <w:pStyle w:val="En-tte"/>
        <w:numPr>
          <w:ilvl w:val="0"/>
          <w:numId w:val="8"/>
        </w:numPr>
        <w:rPr>
          <w:rFonts w:asciiTheme="minorHAnsi" w:hAnsiTheme="minorHAnsi"/>
          <w:szCs w:val="20"/>
        </w:rPr>
      </w:pPr>
      <w:r w:rsidRPr="00D60027">
        <w:rPr>
          <w:rFonts w:asciiTheme="minorHAnsi" w:hAnsiTheme="minorHAnsi"/>
          <w:szCs w:val="20"/>
        </w:rPr>
        <w:t xml:space="preserve">Pour les tubes PVC en barre, l’ensemble « mandrin-furet » est propulsé à l’aide d’air comprimé, la pression usuelle étant fixée à 0,4 </w:t>
      </w:r>
      <w:proofErr w:type="spellStart"/>
      <w:r w:rsidRPr="00D60027">
        <w:rPr>
          <w:rFonts w:asciiTheme="minorHAnsi" w:hAnsiTheme="minorHAnsi"/>
          <w:szCs w:val="20"/>
        </w:rPr>
        <w:t>Mpa</w:t>
      </w:r>
      <w:proofErr w:type="spellEnd"/>
      <w:r w:rsidRPr="00D60027">
        <w:rPr>
          <w:rFonts w:asciiTheme="minorHAnsi" w:hAnsiTheme="minorHAnsi"/>
          <w:szCs w:val="20"/>
        </w:rPr>
        <w:t xml:space="preserve"> (= 4 bars) et le débit maximal de 3500 litres par minute. La pression et le débit doivent être régulés. Le mandrin suivi d’un filin est tracté par un furet muni de jupes souples afin d’assurer l’étanchéité et de faciliter la propulsion. </w:t>
      </w:r>
    </w:p>
    <w:p w14:paraId="1E87BB3D" w14:textId="5696C078" w:rsidR="009F77BE" w:rsidRPr="00D60027" w:rsidRDefault="009F77BE" w:rsidP="00600B1B">
      <w:pPr>
        <w:pStyle w:val="En-tte"/>
        <w:numPr>
          <w:ilvl w:val="0"/>
          <w:numId w:val="8"/>
        </w:numPr>
        <w:rPr>
          <w:rFonts w:asciiTheme="minorHAnsi" w:hAnsiTheme="minorHAnsi"/>
          <w:szCs w:val="20"/>
        </w:rPr>
      </w:pPr>
      <w:r w:rsidRPr="00D60027">
        <w:rPr>
          <w:rFonts w:asciiTheme="minorHAnsi" w:hAnsiTheme="minorHAnsi"/>
          <w:szCs w:val="20"/>
        </w:rPr>
        <w:t xml:space="preserve">Pour les tubes PEHD et micro-tube, utiliser un mandrin approprié. </w:t>
      </w:r>
    </w:p>
    <w:p w14:paraId="5826CE0D" w14:textId="1FF935ED" w:rsidR="009F77BE" w:rsidRDefault="009F77BE" w:rsidP="00600B1B">
      <w:pPr>
        <w:pStyle w:val="En-tte"/>
        <w:numPr>
          <w:ilvl w:val="0"/>
          <w:numId w:val="8"/>
        </w:numPr>
        <w:rPr>
          <w:rFonts w:asciiTheme="minorHAnsi" w:hAnsiTheme="minorHAnsi"/>
          <w:szCs w:val="20"/>
        </w:rPr>
      </w:pPr>
      <w:r w:rsidRPr="00D60027">
        <w:rPr>
          <w:rFonts w:asciiTheme="minorHAnsi" w:hAnsiTheme="minorHAnsi"/>
          <w:szCs w:val="20"/>
        </w:rPr>
        <w:t xml:space="preserve">Pour les conduites béton, le mandrin est tracté à l’aide d’un filin ou poussé à l’aide d’aiguilles, l’effort maximal de traction ou de poussée étant de 100 daN. </w:t>
      </w:r>
    </w:p>
    <w:p w14:paraId="6D10263B" w14:textId="77777777" w:rsidR="008065F1" w:rsidRPr="00D60027" w:rsidRDefault="008065F1" w:rsidP="008065F1">
      <w:pPr>
        <w:pStyle w:val="En-tte"/>
        <w:rPr>
          <w:rFonts w:asciiTheme="minorHAnsi" w:hAnsiTheme="minorHAnsi"/>
          <w:szCs w:val="20"/>
        </w:rPr>
      </w:pPr>
    </w:p>
    <w:p w14:paraId="63BBC015" w14:textId="77777777" w:rsidR="009F77BE" w:rsidRPr="00B37932" w:rsidRDefault="009F77BE" w:rsidP="00B9398B">
      <w:pPr>
        <w:rPr>
          <w:szCs w:val="20"/>
        </w:rPr>
      </w:pPr>
      <w:r w:rsidRPr="00B37932">
        <w:rPr>
          <w:szCs w:val="20"/>
        </w:rPr>
        <w:t>Les caractéristiques du mandrin sont définies au tableau ci-dessous :</w:t>
      </w:r>
    </w:p>
    <w:p w14:paraId="34C4CD08" w14:textId="3DD74CA6" w:rsidR="009F77BE" w:rsidRPr="00B02AEF" w:rsidRDefault="009F77BE" w:rsidP="00B02AEF">
      <w:pPr>
        <w:rPr>
          <w:iCs/>
          <w:color w:val="000000"/>
          <w:szCs w:val="20"/>
        </w:rPr>
      </w:pPr>
      <w:r w:rsidRPr="00B02AEF">
        <w:rPr>
          <w:iCs/>
          <w:color w:val="000000"/>
          <w:szCs w:val="20"/>
        </w:rPr>
        <w:t>Il s’agit de vérifier que chaque fourreau autorise le libre passage d’un calibre de longueur L comportant un disque central de diamètre D et aux extrémités deux disques de diamètre d.</w:t>
      </w:r>
    </w:p>
    <w:p w14:paraId="053FB5C7" w14:textId="77777777" w:rsidR="00B47313" w:rsidRPr="00B37932" w:rsidRDefault="00B47313" w:rsidP="00B9398B"/>
    <w:p w14:paraId="532B884D" w14:textId="77777777" w:rsidR="00AA6C03" w:rsidRDefault="00AA6C03">
      <w:r>
        <w:br w:type="page"/>
      </w:r>
    </w:p>
    <w:tbl>
      <w:tblPr>
        <w:tblW w:w="9000" w:type="dxa"/>
        <w:tblCellMar>
          <w:left w:w="0" w:type="dxa"/>
          <w:right w:w="0" w:type="dxa"/>
        </w:tblCellMar>
        <w:tblLook w:val="04A0" w:firstRow="1" w:lastRow="0" w:firstColumn="1" w:lastColumn="0" w:noHBand="0" w:noVBand="1"/>
      </w:tblPr>
      <w:tblGrid>
        <w:gridCol w:w="4038"/>
        <w:gridCol w:w="1560"/>
        <w:gridCol w:w="1559"/>
        <w:gridCol w:w="1843"/>
      </w:tblGrid>
      <w:tr w:rsidR="009F77BE" w:rsidRPr="00773BBF" w14:paraId="70CDD800" w14:textId="77777777" w:rsidTr="00187592">
        <w:tc>
          <w:tcPr>
            <w:tcW w:w="4038" w:type="dxa"/>
            <w:tcBorders>
              <w:top w:val="single" w:sz="8" w:space="0" w:color="auto"/>
              <w:left w:val="single" w:sz="8" w:space="0" w:color="auto"/>
              <w:bottom w:val="single" w:sz="8" w:space="0" w:color="auto"/>
              <w:right w:val="single" w:sz="8" w:space="0" w:color="auto"/>
            </w:tcBorders>
            <w:shd w:val="clear" w:color="auto" w:fill="ED7D31" w:themeFill="accent2"/>
            <w:tcMar>
              <w:top w:w="0" w:type="dxa"/>
              <w:left w:w="70" w:type="dxa"/>
              <w:bottom w:w="0" w:type="dxa"/>
              <w:right w:w="70" w:type="dxa"/>
            </w:tcMar>
            <w:vAlign w:val="center"/>
            <w:hideMark/>
          </w:tcPr>
          <w:p w14:paraId="7CFA78DB" w14:textId="6DD65944" w:rsidR="009F77BE" w:rsidRPr="00EE2DA5" w:rsidRDefault="009F77BE" w:rsidP="00B9398B">
            <w:pPr>
              <w:rPr>
                <w:rFonts w:eastAsiaTheme="minorHAnsi" w:cs="Calibri"/>
                <w:szCs w:val="20"/>
                <w:lang w:eastAsia="en-US"/>
              </w:rPr>
            </w:pPr>
            <w:r w:rsidRPr="00EE2DA5">
              <w:rPr>
                <w:szCs w:val="20"/>
              </w:rPr>
              <w:lastRenderedPageBreak/>
              <w:t>Désignation des tubes</w:t>
            </w:r>
          </w:p>
        </w:tc>
        <w:tc>
          <w:tcPr>
            <w:tcW w:w="1560" w:type="dxa"/>
            <w:tcBorders>
              <w:top w:val="single" w:sz="8" w:space="0" w:color="auto"/>
              <w:left w:val="nil"/>
              <w:bottom w:val="single" w:sz="8" w:space="0" w:color="auto"/>
              <w:right w:val="single" w:sz="8" w:space="0" w:color="auto"/>
            </w:tcBorders>
            <w:shd w:val="clear" w:color="auto" w:fill="ED7D31" w:themeFill="accent2"/>
            <w:tcMar>
              <w:top w:w="0" w:type="dxa"/>
              <w:left w:w="70" w:type="dxa"/>
              <w:bottom w:w="0" w:type="dxa"/>
              <w:right w:w="70" w:type="dxa"/>
            </w:tcMar>
            <w:vAlign w:val="center"/>
            <w:hideMark/>
          </w:tcPr>
          <w:p w14:paraId="2FFB584E" w14:textId="77777777" w:rsidR="009F77BE" w:rsidRPr="00EE2DA5" w:rsidRDefault="009F77BE" w:rsidP="00B9398B">
            <w:pPr>
              <w:rPr>
                <w:rFonts w:eastAsiaTheme="minorHAnsi" w:cs="Calibri"/>
                <w:szCs w:val="20"/>
                <w:lang w:eastAsia="en-US"/>
              </w:rPr>
            </w:pPr>
            <w:r w:rsidRPr="00EE2DA5">
              <w:rPr>
                <w:szCs w:val="20"/>
                <w:lang w:val="nb-NO"/>
              </w:rPr>
              <w:t>Ø du calibre</w:t>
            </w:r>
          </w:p>
          <w:p w14:paraId="58776DCB" w14:textId="77777777" w:rsidR="009F77BE" w:rsidRPr="00EE2DA5" w:rsidRDefault="009F77BE" w:rsidP="00B9398B">
            <w:pPr>
              <w:rPr>
                <w:rFonts w:eastAsiaTheme="minorHAnsi" w:cs="Calibri"/>
                <w:szCs w:val="20"/>
                <w:lang w:eastAsia="en-US"/>
              </w:rPr>
            </w:pPr>
            <w:r w:rsidRPr="00EE2DA5">
              <w:rPr>
                <w:szCs w:val="20"/>
              </w:rPr>
              <w:t xml:space="preserve">D (mm) </w:t>
            </w:r>
            <w:r w:rsidRPr="00EE2DA5">
              <w:rPr>
                <w:szCs w:val="20"/>
                <w:u w:val="single"/>
              </w:rPr>
              <w:t>+</w:t>
            </w:r>
            <w:r w:rsidRPr="00EE2DA5">
              <w:rPr>
                <w:szCs w:val="20"/>
              </w:rPr>
              <w:t xml:space="preserve"> 0,5</w:t>
            </w:r>
            <w:r w:rsidRPr="00EE2DA5">
              <w:rPr>
                <w:szCs w:val="20"/>
                <w:u w:val="single"/>
              </w:rPr>
              <w:t xml:space="preserve"> </w:t>
            </w:r>
            <w:r w:rsidRPr="00EE2DA5">
              <w:rPr>
                <w:szCs w:val="20"/>
              </w:rPr>
              <w:t>mm</w:t>
            </w:r>
          </w:p>
        </w:tc>
        <w:tc>
          <w:tcPr>
            <w:tcW w:w="1559" w:type="dxa"/>
            <w:tcBorders>
              <w:top w:val="single" w:sz="8" w:space="0" w:color="auto"/>
              <w:left w:val="nil"/>
              <w:bottom w:val="single" w:sz="8" w:space="0" w:color="auto"/>
              <w:right w:val="single" w:sz="8" w:space="0" w:color="auto"/>
            </w:tcBorders>
            <w:shd w:val="clear" w:color="auto" w:fill="ED7D31" w:themeFill="accent2"/>
            <w:tcMar>
              <w:top w:w="0" w:type="dxa"/>
              <w:left w:w="70" w:type="dxa"/>
              <w:bottom w:w="0" w:type="dxa"/>
              <w:right w:w="70" w:type="dxa"/>
            </w:tcMar>
            <w:vAlign w:val="center"/>
            <w:hideMark/>
          </w:tcPr>
          <w:p w14:paraId="78BBED31" w14:textId="77777777" w:rsidR="009F77BE" w:rsidRPr="00EE2DA5" w:rsidRDefault="009F77BE" w:rsidP="00B9398B">
            <w:pPr>
              <w:rPr>
                <w:rFonts w:eastAsiaTheme="minorHAnsi" w:cs="Calibri"/>
                <w:szCs w:val="20"/>
                <w:lang w:eastAsia="en-US"/>
              </w:rPr>
            </w:pPr>
            <w:r w:rsidRPr="00EE2DA5">
              <w:rPr>
                <w:szCs w:val="20"/>
                <w:lang w:val="nb-NO"/>
              </w:rPr>
              <w:t>Ø du calibre</w:t>
            </w:r>
          </w:p>
          <w:p w14:paraId="5C8778F2" w14:textId="77777777" w:rsidR="009F77BE" w:rsidRPr="00EE2DA5" w:rsidRDefault="009F77BE" w:rsidP="00B9398B">
            <w:pPr>
              <w:rPr>
                <w:rFonts w:eastAsiaTheme="minorHAnsi" w:cs="Calibri"/>
                <w:szCs w:val="20"/>
                <w:lang w:eastAsia="en-US"/>
              </w:rPr>
            </w:pPr>
            <w:r w:rsidRPr="00EE2DA5">
              <w:rPr>
                <w:szCs w:val="20"/>
              </w:rPr>
              <w:t xml:space="preserve">d (mm) </w:t>
            </w:r>
            <w:r w:rsidRPr="00EE2DA5">
              <w:rPr>
                <w:szCs w:val="20"/>
                <w:u w:val="single"/>
              </w:rPr>
              <w:t>+</w:t>
            </w:r>
            <w:r w:rsidRPr="00EE2DA5">
              <w:rPr>
                <w:szCs w:val="20"/>
              </w:rPr>
              <w:t xml:space="preserve"> 0,5</w:t>
            </w:r>
            <w:r w:rsidRPr="00EE2DA5">
              <w:rPr>
                <w:szCs w:val="20"/>
                <w:u w:val="single"/>
              </w:rPr>
              <w:t xml:space="preserve"> </w:t>
            </w:r>
            <w:r w:rsidRPr="00EE2DA5">
              <w:rPr>
                <w:szCs w:val="20"/>
              </w:rPr>
              <w:t>mm</w:t>
            </w:r>
          </w:p>
        </w:tc>
        <w:tc>
          <w:tcPr>
            <w:tcW w:w="1843" w:type="dxa"/>
            <w:tcBorders>
              <w:top w:val="single" w:sz="8" w:space="0" w:color="auto"/>
              <w:left w:val="nil"/>
              <w:bottom w:val="single" w:sz="8" w:space="0" w:color="auto"/>
              <w:right w:val="single" w:sz="8" w:space="0" w:color="auto"/>
            </w:tcBorders>
            <w:shd w:val="clear" w:color="auto" w:fill="ED7D31" w:themeFill="accent2"/>
            <w:tcMar>
              <w:top w:w="0" w:type="dxa"/>
              <w:left w:w="70" w:type="dxa"/>
              <w:bottom w:w="0" w:type="dxa"/>
              <w:right w:w="70" w:type="dxa"/>
            </w:tcMar>
            <w:vAlign w:val="center"/>
            <w:hideMark/>
          </w:tcPr>
          <w:p w14:paraId="5437B767" w14:textId="77777777" w:rsidR="009F77BE" w:rsidRPr="00EE2DA5" w:rsidRDefault="009F77BE" w:rsidP="00B9398B">
            <w:pPr>
              <w:rPr>
                <w:rFonts w:eastAsiaTheme="minorHAnsi" w:cs="Calibri"/>
                <w:szCs w:val="20"/>
                <w:lang w:eastAsia="en-US"/>
              </w:rPr>
            </w:pPr>
            <w:r w:rsidRPr="00EE2DA5">
              <w:rPr>
                <w:szCs w:val="20"/>
              </w:rPr>
              <w:t>Longueur du mandrin/calibre</w:t>
            </w:r>
          </w:p>
          <w:p w14:paraId="7883BBF0" w14:textId="77777777" w:rsidR="009F77BE" w:rsidRPr="00EE2DA5" w:rsidRDefault="009F77BE" w:rsidP="00B9398B">
            <w:pPr>
              <w:rPr>
                <w:rFonts w:eastAsiaTheme="minorHAnsi" w:cs="Calibri"/>
                <w:szCs w:val="20"/>
                <w:lang w:eastAsia="en-US"/>
              </w:rPr>
            </w:pPr>
            <w:r w:rsidRPr="00EE2DA5">
              <w:rPr>
                <w:szCs w:val="20"/>
              </w:rPr>
              <w:t xml:space="preserve">L (mm) </w:t>
            </w:r>
            <w:r w:rsidRPr="00EE2DA5">
              <w:rPr>
                <w:szCs w:val="20"/>
                <w:u w:val="single"/>
              </w:rPr>
              <w:t>+</w:t>
            </w:r>
            <w:r w:rsidRPr="00EE2DA5">
              <w:rPr>
                <w:szCs w:val="20"/>
              </w:rPr>
              <w:t xml:space="preserve"> 0,5</w:t>
            </w:r>
            <w:r w:rsidRPr="00EE2DA5">
              <w:rPr>
                <w:szCs w:val="20"/>
                <w:u w:val="single"/>
              </w:rPr>
              <w:t xml:space="preserve"> </w:t>
            </w:r>
            <w:r w:rsidRPr="00EE2DA5">
              <w:rPr>
                <w:szCs w:val="20"/>
              </w:rPr>
              <w:t>mm</w:t>
            </w:r>
          </w:p>
        </w:tc>
      </w:tr>
      <w:tr w:rsidR="009F77BE" w:rsidRPr="00773BBF" w14:paraId="3A5EA932"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23E474E8" w14:textId="77777777" w:rsidR="009F77BE" w:rsidRPr="00BC5FED" w:rsidRDefault="009F77BE" w:rsidP="00B9398B">
            <w:pPr>
              <w:rPr>
                <w:rFonts w:eastAsiaTheme="minorHAnsi" w:cs="Calibri"/>
                <w:szCs w:val="20"/>
                <w:lang w:eastAsia="en-US"/>
              </w:rPr>
            </w:pPr>
            <w:r w:rsidRPr="00BC5FED">
              <w:rPr>
                <w:szCs w:val="20"/>
              </w:rPr>
              <w:t xml:space="preserve">PVC </w:t>
            </w:r>
            <w:r w:rsidRPr="00BC5FED">
              <w:rPr>
                <w:szCs w:val="20"/>
                <w:lang w:val="nl-NL"/>
              </w:rPr>
              <w:t>24 x 1</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E65BA55" w14:textId="77777777" w:rsidR="009F77BE" w:rsidRPr="00BC5FED" w:rsidRDefault="009F77BE" w:rsidP="00B9398B">
            <w:pPr>
              <w:rPr>
                <w:rFonts w:eastAsiaTheme="minorHAnsi" w:cs="Calibri"/>
                <w:szCs w:val="20"/>
                <w:lang w:val="nl-NL" w:eastAsia="en-US"/>
              </w:rPr>
            </w:pPr>
            <w:r w:rsidRPr="00BC5FED">
              <w:rPr>
                <w:szCs w:val="20"/>
                <w:lang w:val="nl-NL"/>
              </w:rPr>
              <w:t>18</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6FA9FE62" w14:textId="77777777" w:rsidR="009F77BE" w:rsidRPr="00BC5FED" w:rsidRDefault="009F77BE" w:rsidP="00B9398B">
            <w:pPr>
              <w:rPr>
                <w:rFonts w:eastAsiaTheme="minorHAnsi" w:cs="Calibri"/>
                <w:szCs w:val="20"/>
                <w:lang w:val="nl-NL" w:eastAsia="en-US"/>
              </w:rPr>
            </w:pPr>
            <w:r w:rsidRPr="00BC5FED">
              <w:rPr>
                <w:szCs w:val="20"/>
                <w:lang w:val="nl-NL"/>
              </w:rPr>
              <w:t>12</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6790D595" w14:textId="77777777" w:rsidR="009F77BE" w:rsidRPr="00BC5FED" w:rsidRDefault="009F77BE" w:rsidP="00B9398B">
            <w:pPr>
              <w:rPr>
                <w:rFonts w:eastAsiaTheme="minorHAnsi" w:cs="Calibri"/>
                <w:szCs w:val="20"/>
                <w:lang w:val="nl-NL" w:eastAsia="en-US"/>
              </w:rPr>
            </w:pPr>
            <w:r w:rsidRPr="00BC5FED">
              <w:rPr>
                <w:szCs w:val="20"/>
                <w:lang w:val="nl-NL"/>
              </w:rPr>
              <w:t>90</w:t>
            </w:r>
          </w:p>
        </w:tc>
      </w:tr>
      <w:tr w:rsidR="009F77BE" w:rsidRPr="00773BBF" w14:paraId="7843E9D9"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5C8DA480" w14:textId="77777777" w:rsidR="009F77BE" w:rsidRPr="00BC5FED" w:rsidRDefault="009F77BE" w:rsidP="00B9398B">
            <w:pPr>
              <w:rPr>
                <w:rFonts w:eastAsiaTheme="minorHAnsi" w:cs="Calibri"/>
                <w:szCs w:val="20"/>
                <w:lang w:eastAsia="en-US"/>
              </w:rPr>
            </w:pPr>
            <w:r w:rsidRPr="00BC5FED">
              <w:rPr>
                <w:szCs w:val="20"/>
              </w:rPr>
              <w:t xml:space="preserve">PVC </w:t>
            </w:r>
            <w:r w:rsidRPr="00BC5FED">
              <w:rPr>
                <w:szCs w:val="20"/>
                <w:lang w:val="nl-NL"/>
              </w:rPr>
              <w:t>28 x 1,5</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0ECAB53" w14:textId="77777777" w:rsidR="009F77BE" w:rsidRPr="00BC5FED" w:rsidRDefault="009F77BE" w:rsidP="00B9398B">
            <w:pPr>
              <w:rPr>
                <w:rFonts w:eastAsiaTheme="minorHAnsi" w:cs="Calibri"/>
                <w:szCs w:val="20"/>
                <w:lang w:val="nl-NL" w:eastAsia="en-US"/>
              </w:rPr>
            </w:pPr>
            <w:r w:rsidRPr="00BC5FED">
              <w:rPr>
                <w:szCs w:val="20"/>
                <w:lang w:val="nl-NL"/>
              </w:rPr>
              <w:t>22</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52756D69" w14:textId="77777777" w:rsidR="009F77BE" w:rsidRPr="00BC5FED" w:rsidRDefault="009F77BE" w:rsidP="00B9398B">
            <w:pPr>
              <w:rPr>
                <w:rFonts w:eastAsiaTheme="minorHAnsi" w:cs="Calibri"/>
                <w:szCs w:val="20"/>
                <w:lang w:val="nl-NL" w:eastAsia="en-US"/>
              </w:rPr>
            </w:pPr>
            <w:r w:rsidRPr="00BC5FED">
              <w:rPr>
                <w:szCs w:val="20"/>
                <w:lang w:val="nl-NL"/>
              </w:rPr>
              <w:t>16</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DF34250" w14:textId="77777777" w:rsidR="009F77BE" w:rsidRPr="00BC5FED" w:rsidRDefault="009F77BE" w:rsidP="00B9398B">
            <w:pPr>
              <w:rPr>
                <w:rFonts w:eastAsiaTheme="minorHAnsi" w:cs="Calibri"/>
                <w:szCs w:val="20"/>
                <w:lang w:val="nl-NL" w:eastAsia="en-US"/>
              </w:rPr>
            </w:pPr>
            <w:r w:rsidRPr="00BC5FED">
              <w:rPr>
                <w:szCs w:val="20"/>
                <w:lang w:val="nl-NL"/>
              </w:rPr>
              <w:t>90</w:t>
            </w:r>
          </w:p>
        </w:tc>
      </w:tr>
      <w:tr w:rsidR="009F77BE" w:rsidRPr="00773BBF" w14:paraId="55E156FB"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606F3486" w14:textId="77777777" w:rsidR="009F77BE" w:rsidRPr="00BC5FED" w:rsidRDefault="009F77BE" w:rsidP="00B9398B">
            <w:pPr>
              <w:rPr>
                <w:rFonts w:eastAsiaTheme="minorHAnsi" w:cs="Calibri"/>
                <w:szCs w:val="20"/>
                <w:lang w:eastAsia="en-US"/>
              </w:rPr>
            </w:pPr>
            <w:r w:rsidRPr="00BC5FED">
              <w:rPr>
                <w:szCs w:val="20"/>
              </w:rPr>
              <w:t xml:space="preserve">PVC </w:t>
            </w:r>
            <w:r w:rsidRPr="00BC5FED">
              <w:rPr>
                <w:szCs w:val="20"/>
                <w:lang w:val="nl-NL"/>
              </w:rPr>
              <w:t>33 x 1,5</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53EDAEA" w14:textId="77777777" w:rsidR="009F77BE" w:rsidRPr="00BC5FED" w:rsidRDefault="009F77BE" w:rsidP="00B9398B">
            <w:pPr>
              <w:rPr>
                <w:rFonts w:eastAsiaTheme="minorHAnsi" w:cs="Calibri"/>
                <w:szCs w:val="20"/>
                <w:lang w:val="nl-NL" w:eastAsia="en-US"/>
              </w:rPr>
            </w:pPr>
            <w:r w:rsidRPr="00BC5FED">
              <w:rPr>
                <w:szCs w:val="20"/>
                <w:lang w:val="nl-NL"/>
              </w:rPr>
              <w:t>27</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760FB80" w14:textId="77777777" w:rsidR="009F77BE" w:rsidRPr="00BC5FED" w:rsidRDefault="009F77BE" w:rsidP="00B9398B">
            <w:pPr>
              <w:rPr>
                <w:rFonts w:eastAsiaTheme="minorHAnsi" w:cs="Calibri"/>
                <w:szCs w:val="20"/>
                <w:lang w:val="nl-NL" w:eastAsia="en-US"/>
              </w:rPr>
            </w:pPr>
            <w:r w:rsidRPr="00BC5FED">
              <w:rPr>
                <w:szCs w:val="20"/>
                <w:lang w:val="nl-NL"/>
              </w:rPr>
              <w:t>21</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5E9D5C0D" w14:textId="77777777" w:rsidR="009F77BE" w:rsidRPr="00BC5FED" w:rsidRDefault="009F77BE" w:rsidP="00B9398B">
            <w:pPr>
              <w:rPr>
                <w:rFonts w:eastAsiaTheme="minorHAnsi" w:cs="Calibri"/>
                <w:szCs w:val="20"/>
                <w:lang w:val="nl-NL" w:eastAsia="en-US"/>
              </w:rPr>
            </w:pPr>
            <w:r w:rsidRPr="00BC5FED">
              <w:rPr>
                <w:szCs w:val="20"/>
                <w:lang w:val="nl-NL"/>
              </w:rPr>
              <w:t>90</w:t>
            </w:r>
          </w:p>
        </w:tc>
      </w:tr>
      <w:tr w:rsidR="009F77BE" w:rsidRPr="00773BBF" w14:paraId="187AEE13"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40D2C97A" w14:textId="77777777" w:rsidR="009F77BE" w:rsidRPr="00BC5FED" w:rsidRDefault="009F77BE" w:rsidP="00B9398B">
            <w:pPr>
              <w:rPr>
                <w:rFonts w:eastAsiaTheme="minorHAnsi" w:cs="Calibri"/>
                <w:szCs w:val="20"/>
                <w:lang w:eastAsia="en-US"/>
              </w:rPr>
            </w:pPr>
            <w:r w:rsidRPr="00BC5FED">
              <w:rPr>
                <w:szCs w:val="20"/>
              </w:rPr>
              <w:t xml:space="preserve">PVC </w:t>
            </w:r>
            <w:r w:rsidRPr="00BC5FED">
              <w:rPr>
                <w:szCs w:val="20"/>
                <w:lang w:val="nl-NL"/>
              </w:rPr>
              <w:t>45 x 1,8</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188358B" w14:textId="77777777" w:rsidR="009F77BE" w:rsidRPr="00BC5FED" w:rsidRDefault="009F77BE" w:rsidP="00B9398B">
            <w:pPr>
              <w:rPr>
                <w:rFonts w:eastAsiaTheme="minorHAnsi" w:cs="Calibri"/>
                <w:szCs w:val="20"/>
                <w:lang w:val="nl-NL" w:eastAsia="en-US"/>
              </w:rPr>
            </w:pPr>
            <w:r w:rsidRPr="00BC5FED">
              <w:rPr>
                <w:szCs w:val="20"/>
                <w:lang w:val="nl-NL"/>
              </w:rPr>
              <w:t>38</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117B08BD" w14:textId="77777777" w:rsidR="009F77BE" w:rsidRPr="00BC5FED" w:rsidRDefault="009F77BE" w:rsidP="00B9398B">
            <w:pPr>
              <w:rPr>
                <w:rFonts w:eastAsiaTheme="minorHAnsi" w:cs="Calibri"/>
                <w:szCs w:val="20"/>
                <w:lang w:val="nl-NL" w:eastAsia="en-US"/>
              </w:rPr>
            </w:pPr>
            <w:r w:rsidRPr="00BC5FED">
              <w:rPr>
                <w:szCs w:val="20"/>
                <w:lang w:val="nl-NL"/>
              </w:rPr>
              <w:t>32</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380AFC39" w14:textId="77777777" w:rsidR="009F77BE" w:rsidRPr="00BC5FED" w:rsidRDefault="009F77BE" w:rsidP="00B9398B">
            <w:pPr>
              <w:rPr>
                <w:rFonts w:eastAsiaTheme="minorHAnsi" w:cs="Calibri"/>
                <w:szCs w:val="20"/>
                <w:lang w:val="nl-NL" w:eastAsia="en-US"/>
              </w:rPr>
            </w:pPr>
            <w:r w:rsidRPr="00BC5FED">
              <w:rPr>
                <w:szCs w:val="20"/>
                <w:lang w:val="nl-NL"/>
              </w:rPr>
              <w:t>90</w:t>
            </w:r>
          </w:p>
        </w:tc>
      </w:tr>
      <w:tr w:rsidR="009F77BE" w:rsidRPr="00773BBF" w14:paraId="05CCD6B5"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3F0C20CD" w14:textId="77777777" w:rsidR="009F77BE" w:rsidRPr="00BC5FED" w:rsidRDefault="009F77BE" w:rsidP="00B9398B">
            <w:pPr>
              <w:rPr>
                <w:rFonts w:eastAsiaTheme="minorHAnsi" w:cs="Calibri"/>
                <w:szCs w:val="20"/>
                <w:lang w:eastAsia="en-US"/>
              </w:rPr>
            </w:pPr>
            <w:r w:rsidRPr="00BC5FED">
              <w:rPr>
                <w:szCs w:val="20"/>
              </w:rPr>
              <w:t xml:space="preserve">PVC </w:t>
            </w:r>
            <w:r w:rsidRPr="00BC5FED">
              <w:rPr>
                <w:szCs w:val="20"/>
                <w:lang w:val="nl-NL"/>
              </w:rPr>
              <w:t>60 x 2</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F532067" w14:textId="77777777" w:rsidR="009F77BE" w:rsidRPr="00BC5FED" w:rsidRDefault="009F77BE" w:rsidP="00B9398B">
            <w:pPr>
              <w:rPr>
                <w:rFonts w:eastAsiaTheme="minorHAnsi" w:cs="Calibri"/>
                <w:szCs w:val="20"/>
                <w:lang w:val="nl-NL" w:eastAsia="en-US"/>
              </w:rPr>
            </w:pPr>
            <w:r w:rsidRPr="00BC5FED">
              <w:rPr>
                <w:szCs w:val="20"/>
                <w:lang w:val="nl-NL"/>
              </w:rPr>
              <w:t>50</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30EF7A5" w14:textId="77777777" w:rsidR="009F77BE" w:rsidRPr="00BC5FED" w:rsidRDefault="009F77BE" w:rsidP="00B9398B">
            <w:pPr>
              <w:rPr>
                <w:rFonts w:eastAsiaTheme="minorHAnsi" w:cs="Calibri"/>
                <w:szCs w:val="20"/>
                <w:lang w:val="nl-NL" w:eastAsia="en-US"/>
              </w:rPr>
            </w:pPr>
            <w:r w:rsidRPr="00BC5FED">
              <w:rPr>
                <w:szCs w:val="20"/>
                <w:lang w:val="nl-NL"/>
              </w:rPr>
              <w:t>44</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303F41D2" w14:textId="77777777" w:rsidR="009F77BE" w:rsidRPr="00BC5FED" w:rsidRDefault="009F77BE" w:rsidP="00B9398B">
            <w:pPr>
              <w:rPr>
                <w:rFonts w:eastAsiaTheme="minorHAnsi" w:cs="Calibri"/>
                <w:szCs w:val="20"/>
                <w:lang w:val="nl-NL" w:eastAsia="en-US"/>
              </w:rPr>
            </w:pPr>
            <w:r w:rsidRPr="00BC5FED">
              <w:rPr>
                <w:szCs w:val="20"/>
                <w:lang w:val="nl-NL"/>
              </w:rPr>
              <w:t>90</w:t>
            </w:r>
          </w:p>
        </w:tc>
      </w:tr>
      <w:tr w:rsidR="009F77BE" w:rsidRPr="00773BBF" w14:paraId="72E65F21"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1E5580D3" w14:textId="77777777" w:rsidR="009F77BE" w:rsidRPr="00BC5FED" w:rsidRDefault="009F77BE" w:rsidP="00B9398B">
            <w:pPr>
              <w:rPr>
                <w:rFonts w:eastAsiaTheme="minorHAnsi" w:cs="Calibri"/>
                <w:szCs w:val="20"/>
                <w:lang w:eastAsia="en-US"/>
              </w:rPr>
            </w:pPr>
            <w:r w:rsidRPr="00BC5FED">
              <w:rPr>
                <w:szCs w:val="20"/>
              </w:rPr>
              <w:t xml:space="preserve">PVC </w:t>
            </w:r>
            <w:r w:rsidRPr="00BC5FED">
              <w:rPr>
                <w:szCs w:val="20"/>
                <w:lang w:val="nl-NL"/>
              </w:rPr>
              <w:t>80 x 2,5</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513BD26D" w14:textId="77777777" w:rsidR="009F77BE" w:rsidRPr="00BC5FED" w:rsidRDefault="009F77BE" w:rsidP="00B9398B">
            <w:pPr>
              <w:rPr>
                <w:rFonts w:eastAsiaTheme="minorHAnsi" w:cs="Calibri"/>
                <w:szCs w:val="20"/>
                <w:lang w:val="nl-NL" w:eastAsia="en-US"/>
              </w:rPr>
            </w:pPr>
            <w:r w:rsidRPr="00BC5FED">
              <w:rPr>
                <w:szCs w:val="20"/>
                <w:lang w:val="nl-NL"/>
              </w:rPr>
              <w:t>70</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F048D24" w14:textId="77777777" w:rsidR="009F77BE" w:rsidRPr="00BC5FED" w:rsidRDefault="009F77BE" w:rsidP="00B9398B">
            <w:pPr>
              <w:rPr>
                <w:rFonts w:eastAsiaTheme="minorHAnsi" w:cs="Calibri"/>
                <w:szCs w:val="20"/>
                <w:lang w:val="nl-NL" w:eastAsia="en-US"/>
              </w:rPr>
            </w:pPr>
            <w:r w:rsidRPr="00BC5FED">
              <w:rPr>
                <w:szCs w:val="20"/>
                <w:lang w:val="nl-NL"/>
              </w:rPr>
              <w:t>64</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6CA78D58" w14:textId="77777777" w:rsidR="009F77BE" w:rsidRPr="00BC5FED" w:rsidRDefault="009F77BE" w:rsidP="00B9398B">
            <w:pPr>
              <w:rPr>
                <w:rFonts w:eastAsiaTheme="minorHAnsi" w:cs="Calibri"/>
                <w:szCs w:val="20"/>
                <w:lang w:val="nl-NL" w:eastAsia="en-US"/>
              </w:rPr>
            </w:pPr>
            <w:r w:rsidRPr="00BC5FED">
              <w:rPr>
                <w:szCs w:val="20"/>
                <w:lang w:val="nl-NL"/>
              </w:rPr>
              <w:t>200</w:t>
            </w:r>
          </w:p>
        </w:tc>
      </w:tr>
      <w:tr w:rsidR="009F77BE" w:rsidRPr="00773BBF" w14:paraId="3E35C4D9"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0ADC6010" w14:textId="77777777" w:rsidR="009F77BE" w:rsidRPr="00BC5FED" w:rsidRDefault="009F77BE" w:rsidP="00B9398B">
            <w:pPr>
              <w:rPr>
                <w:rFonts w:eastAsiaTheme="minorHAnsi" w:cs="Calibri"/>
                <w:szCs w:val="20"/>
                <w:lang w:eastAsia="en-US"/>
              </w:rPr>
            </w:pPr>
            <w:r w:rsidRPr="00BC5FED">
              <w:rPr>
                <w:szCs w:val="20"/>
              </w:rPr>
              <w:t xml:space="preserve">PVC </w:t>
            </w:r>
            <w:r w:rsidRPr="00BC5FED">
              <w:rPr>
                <w:szCs w:val="20"/>
                <w:lang w:val="nl-NL"/>
              </w:rPr>
              <w:t>100 x 2</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35E0F04" w14:textId="77777777" w:rsidR="009F77BE" w:rsidRPr="00BC5FED" w:rsidRDefault="009F77BE" w:rsidP="00B9398B">
            <w:pPr>
              <w:rPr>
                <w:rFonts w:eastAsiaTheme="minorHAnsi" w:cs="Calibri"/>
                <w:szCs w:val="20"/>
                <w:lang w:val="nl-NL" w:eastAsia="en-US"/>
              </w:rPr>
            </w:pPr>
            <w:r w:rsidRPr="00BC5FED">
              <w:rPr>
                <w:szCs w:val="20"/>
                <w:lang w:val="nl-NL"/>
              </w:rPr>
              <w:t>90</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A72F80E" w14:textId="77777777" w:rsidR="009F77BE" w:rsidRPr="00BC5FED" w:rsidRDefault="009F77BE" w:rsidP="00B9398B">
            <w:pPr>
              <w:rPr>
                <w:rFonts w:eastAsiaTheme="minorHAnsi" w:cs="Calibri"/>
                <w:szCs w:val="20"/>
                <w:lang w:val="nl-NL" w:eastAsia="en-US"/>
              </w:rPr>
            </w:pPr>
            <w:r w:rsidRPr="00BC5FED">
              <w:rPr>
                <w:szCs w:val="20"/>
                <w:lang w:val="nl-NL"/>
              </w:rPr>
              <w:t>84</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7A2DE44" w14:textId="77777777" w:rsidR="009F77BE" w:rsidRPr="00BC5FED" w:rsidRDefault="009F77BE" w:rsidP="00B9398B">
            <w:pPr>
              <w:rPr>
                <w:rFonts w:eastAsiaTheme="minorHAnsi" w:cs="Calibri"/>
                <w:szCs w:val="20"/>
                <w:lang w:val="nl-NL" w:eastAsia="en-US"/>
              </w:rPr>
            </w:pPr>
            <w:r w:rsidRPr="00BC5FED">
              <w:rPr>
                <w:szCs w:val="20"/>
                <w:lang w:val="nl-NL"/>
              </w:rPr>
              <w:t>200</w:t>
            </w:r>
          </w:p>
        </w:tc>
      </w:tr>
      <w:tr w:rsidR="009F77BE" w:rsidRPr="00773BBF" w14:paraId="5DB5DBF1"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2FCD9346" w14:textId="77777777" w:rsidR="009F77BE" w:rsidRPr="00BC5FED" w:rsidRDefault="009F77BE" w:rsidP="00B9398B">
            <w:pPr>
              <w:rPr>
                <w:rFonts w:eastAsiaTheme="minorHAnsi" w:cs="Calibri"/>
                <w:szCs w:val="20"/>
                <w:lang w:eastAsia="en-US"/>
              </w:rPr>
            </w:pPr>
            <w:r w:rsidRPr="00BC5FED">
              <w:rPr>
                <w:szCs w:val="20"/>
              </w:rPr>
              <w:t xml:space="preserve">POLYPROPYLENE </w:t>
            </w:r>
            <w:r w:rsidRPr="00BC5FED">
              <w:rPr>
                <w:color w:val="000000"/>
                <w:szCs w:val="20"/>
                <w:lang w:val="nl-NL"/>
              </w:rPr>
              <w:t>24 x 1</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C97A11E" w14:textId="77777777" w:rsidR="009F77BE" w:rsidRPr="00BC5FED" w:rsidRDefault="009F77BE" w:rsidP="00B9398B">
            <w:pPr>
              <w:rPr>
                <w:rFonts w:eastAsiaTheme="minorHAnsi" w:cs="Calibri"/>
                <w:szCs w:val="20"/>
                <w:lang w:val="nl-NL" w:eastAsia="en-US"/>
              </w:rPr>
            </w:pPr>
            <w:r w:rsidRPr="00BC5FED">
              <w:rPr>
                <w:color w:val="000000"/>
                <w:szCs w:val="20"/>
              </w:rPr>
              <w:t>18</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600D010B" w14:textId="77777777" w:rsidR="009F77BE" w:rsidRPr="00BC5FED" w:rsidRDefault="009F77BE" w:rsidP="00B9398B">
            <w:pPr>
              <w:rPr>
                <w:rFonts w:eastAsiaTheme="minorHAnsi" w:cs="Calibri"/>
                <w:szCs w:val="20"/>
                <w:lang w:val="nl-NL" w:eastAsia="en-US"/>
              </w:rPr>
            </w:pPr>
            <w:r w:rsidRPr="00BC5FED">
              <w:rPr>
                <w:color w:val="000000"/>
                <w:szCs w:val="20"/>
              </w:rPr>
              <w:t>12</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6DEDFAA7" w14:textId="77777777" w:rsidR="009F77BE" w:rsidRPr="00BC5FED" w:rsidRDefault="009F77BE" w:rsidP="00B9398B">
            <w:pPr>
              <w:rPr>
                <w:rFonts w:eastAsiaTheme="minorHAnsi" w:cs="Calibri"/>
                <w:szCs w:val="20"/>
                <w:lang w:val="nl-NL" w:eastAsia="en-US"/>
              </w:rPr>
            </w:pPr>
            <w:r w:rsidRPr="00BC5FED">
              <w:rPr>
                <w:color w:val="000000"/>
                <w:szCs w:val="20"/>
              </w:rPr>
              <w:t>90</w:t>
            </w:r>
          </w:p>
        </w:tc>
      </w:tr>
      <w:tr w:rsidR="009F77BE" w:rsidRPr="00773BBF" w14:paraId="48EF1690"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24C38F62" w14:textId="77777777" w:rsidR="009F77BE" w:rsidRPr="00BC5FED" w:rsidRDefault="009F77BE" w:rsidP="00B9398B">
            <w:pPr>
              <w:rPr>
                <w:rFonts w:eastAsiaTheme="minorHAnsi" w:cs="Calibri"/>
                <w:szCs w:val="20"/>
                <w:lang w:eastAsia="en-US"/>
              </w:rPr>
            </w:pPr>
            <w:r w:rsidRPr="00BC5FED">
              <w:rPr>
                <w:szCs w:val="20"/>
              </w:rPr>
              <w:t xml:space="preserve">POLYPROPYLENE </w:t>
            </w:r>
            <w:r w:rsidRPr="00BC5FED">
              <w:rPr>
                <w:color w:val="000000"/>
                <w:szCs w:val="20"/>
                <w:lang w:val="nl-NL"/>
              </w:rPr>
              <w:t>33 x 1,5</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D606C7A" w14:textId="77777777" w:rsidR="009F77BE" w:rsidRPr="00BC5FED" w:rsidRDefault="009F77BE" w:rsidP="00B9398B">
            <w:pPr>
              <w:rPr>
                <w:rFonts w:eastAsiaTheme="minorHAnsi" w:cs="Calibri"/>
                <w:szCs w:val="20"/>
                <w:lang w:val="nl-NL" w:eastAsia="en-US"/>
              </w:rPr>
            </w:pPr>
            <w:r w:rsidRPr="00BC5FED">
              <w:rPr>
                <w:color w:val="000000"/>
                <w:szCs w:val="20"/>
              </w:rPr>
              <w:t>27</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72E8844" w14:textId="77777777" w:rsidR="009F77BE" w:rsidRPr="00BC5FED" w:rsidRDefault="009F77BE" w:rsidP="00B9398B">
            <w:pPr>
              <w:rPr>
                <w:rFonts w:eastAsiaTheme="minorHAnsi" w:cs="Calibri"/>
                <w:szCs w:val="20"/>
                <w:lang w:val="nl-NL" w:eastAsia="en-US"/>
              </w:rPr>
            </w:pPr>
            <w:r w:rsidRPr="00BC5FED">
              <w:rPr>
                <w:color w:val="000000"/>
                <w:szCs w:val="20"/>
              </w:rPr>
              <w:t>21</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F2E93F6" w14:textId="77777777" w:rsidR="009F77BE" w:rsidRPr="00BC5FED" w:rsidRDefault="009F77BE" w:rsidP="00B9398B">
            <w:pPr>
              <w:rPr>
                <w:rFonts w:eastAsiaTheme="minorHAnsi" w:cs="Calibri"/>
                <w:szCs w:val="20"/>
                <w:lang w:val="nl-NL" w:eastAsia="en-US"/>
              </w:rPr>
            </w:pPr>
            <w:r w:rsidRPr="00BC5FED">
              <w:rPr>
                <w:color w:val="000000"/>
                <w:szCs w:val="20"/>
              </w:rPr>
              <w:t>90</w:t>
            </w:r>
          </w:p>
        </w:tc>
      </w:tr>
      <w:tr w:rsidR="009F77BE" w:rsidRPr="00773BBF" w14:paraId="21312F9E"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1741761F" w14:textId="77777777" w:rsidR="009F77BE" w:rsidRPr="00BC5FED" w:rsidRDefault="009F77BE" w:rsidP="00B9398B">
            <w:pPr>
              <w:rPr>
                <w:rFonts w:eastAsiaTheme="minorHAnsi" w:cs="Calibri"/>
                <w:szCs w:val="20"/>
                <w:lang w:eastAsia="en-US"/>
              </w:rPr>
            </w:pPr>
            <w:r w:rsidRPr="00BC5FED">
              <w:rPr>
                <w:szCs w:val="20"/>
              </w:rPr>
              <w:t>PVC « renforcé » 50 x3,7</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55D34A4" w14:textId="77777777" w:rsidR="009F77BE" w:rsidRPr="00BC5FED" w:rsidRDefault="009F77BE" w:rsidP="00B9398B">
            <w:pPr>
              <w:rPr>
                <w:rFonts w:eastAsiaTheme="minorHAnsi" w:cs="Calibri"/>
                <w:szCs w:val="20"/>
                <w:lang w:eastAsia="en-US"/>
              </w:rPr>
            </w:pPr>
            <w:r w:rsidRPr="00BC5FED">
              <w:rPr>
                <w:szCs w:val="20"/>
              </w:rPr>
              <w:t>36</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3B945F5" w14:textId="77777777" w:rsidR="009F77BE" w:rsidRPr="00BC5FED" w:rsidRDefault="009F77BE" w:rsidP="00B9398B">
            <w:pPr>
              <w:rPr>
                <w:rFonts w:eastAsiaTheme="minorHAnsi" w:cs="Calibri"/>
                <w:szCs w:val="20"/>
                <w:lang w:eastAsia="en-US"/>
              </w:rPr>
            </w:pPr>
            <w:r w:rsidRPr="00BC5FED">
              <w:rPr>
                <w:szCs w:val="20"/>
              </w:rPr>
              <w:t>32</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15BD7B55" w14:textId="77777777" w:rsidR="009F77BE" w:rsidRPr="00BC5FED" w:rsidRDefault="009F77BE" w:rsidP="00B9398B">
            <w:pPr>
              <w:rPr>
                <w:rFonts w:eastAsiaTheme="minorHAnsi" w:cs="Calibri"/>
                <w:szCs w:val="20"/>
                <w:lang w:eastAsia="en-US"/>
              </w:rPr>
            </w:pPr>
            <w:r w:rsidRPr="00BC5FED">
              <w:rPr>
                <w:szCs w:val="20"/>
              </w:rPr>
              <w:t>150</w:t>
            </w:r>
          </w:p>
        </w:tc>
      </w:tr>
      <w:tr w:rsidR="009F77BE" w:rsidRPr="00773BBF" w14:paraId="50F25ABB"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76FC7BAA" w14:textId="77777777" w:rsidR="009F77BE" w:rsidRPr="00BC5FED" w:rsidRDefault="009F77BE" w:rsidP="00B9398B">
            <w:pPr>
              <w:rPr>
                <w:rFonts w:eastAsiaTheme="minorHAnsi" w:cs="Calibri"/>
                <w:szCs w:val="20"/>
                <w:lang w:eastAsia="en-US"/>
              </w:rPr>
            </w:pPr>
            <w:r w:rsidRPr="00BC5FED">
              <w:rPr>
                <w:szCs w:val="20"/>
              </w:rPr>
              <w:t>PEHD 50 x 4,6</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F211C99" w14:textId="77777777" w:rsidR="009F77BE" w:rsidRPr="00BC5FED" w:rsidRDefault="009F77BE" w:rsidP="00B9398B">
            <w:pPr>
              <w:rPr>
                <w:rFonts w:eastAsiaTheme="minorHAnsi" w:cs="Calibri"/>
                <w:szCs w:val="20"/>
                <w:lang w:eastAsia="en-US"/>
              </w:rPr>
            </w:pPr>
            <w:r w:rsidRPr="00BC5FED">
              <w:rPr>
                <w:szCs w:val="20"/>
              </w:rPr>
              <w:t>35</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452EC87" w14:textId="77777777" w:rsidR="009F77BE" w:rsidRPr="00BC5FED" w:rsidRDefault="009F77BE" w:rsidP="00B9398B">
            <w:pPr>
              <w:rPr>
                <w:rFonts w:eastAsiaTheme="minorHAnsi" w:cs="Calibri"/>
                <w:szCs w:val="20"/>
                <w:lang w:eastAsia="en-US"/>
              </w:rPr>
            </w:pPr>
            <w:r w:rsidRPr="00BC5FED">
              <w:rPr>
                <w:szCs w:val="20"/>
              </w:rPr>
              <w:t>29</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3C48D3CE" w14:textId="77777777" w:rsidR="009F77BE" w:rsidRPr="00BC5FED" w:rsidRDefault="009F77BE" w:rsidP="00B9398B">
            <w:pPr>
              <w:rPr>
                <w:rFonts w:eastAsiaTheme="minorHAnsi" w:cs="Calibri"/>
                <w:szCs w:val="20"/>
                <w:lang w:eastAsia="en-US"/>
              </w:rPr>
            </w:pPr>
            <w:r w:rsidRPr="00BC5FED">
              <w:rPr>
                <w:szCs w:val="20"/>
              </w:rPr>
              <w:t>150</w:t>
            </w:r>
          </w:p>
        </w:tc>
      </w:tr>
      <w:tr w:rsidR="009F77BE" w:rsidRPr="00773BBF" w14:paraId="0480BE3C"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7C8F8A0D" w14:textId="77777777" w:rsidR="009F77BE" w:rsidRPr="00BC5FED" w:rsidRDefault="009F77BE" w:rsidP="00B9398B">
            <w:pPr>
              <w:rPr>
                <w:rFonts w:eastAsiaTheme="minorHAnsi" w:cs="Calibri"/>
                <w:szCs w:val="20"/>
                <w:lang w:eastAsia="en-US"/>
              </w:rPr>
            </w:pPr>
            <w:r w:rsidRPr="00BC5FED">
              <w:rPr>
                <w:szCs w:val="20"/>
              </w:rPr>
              <w:t>PEHD 40 x 3,7</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9B017EC" w14:textId="77777777" w:rsidR="009F77BE" w:rsidRPr="00BC5FED" w:rsidRDefault="009F77BE" w:rsidP="00B9398B">
            <w:pPr>
              <w:rPr>
                <w:rFonts w:eastAsiaTheme="minorHAnsi" w:cs="Calibri"/>
                <w:szCs w:val="20"/>
                <w:lang w:eastAsia="en-US"/>
              </w:rPr>
            </w:pPr>
            <w:r w:rsidRPr="00BC5FED">
              <w:rPr>
                <w:szCs w:val="20"/>
              </w:rPr>
              <w:t>28</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639294AB" w14:textId="77777777" w:rsidR="009F77BE" w:rsidRPr="00BC5FED" w:rsidRDefault="009F77BE" w:rsidP="00B9398B">
            <w:pPr>
              <w:rPr>
                <w:rFonts w:eastAsiaTheme="minorHAnsi" w:cs="Calibri"/>
                <w:szCs w:val="20"/>
                <w:lang w:eastAsia="en-US"/>
              </w:rPr>
            </w:pPr>
            <w:r w:rsidRPr="00BC5FED">
              <w:rPr>
                <w:szCs w:val="20"/>
              </w:rPr>
              <w:t>22</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95E5F75" w14:textId="77777777" w:rsidR="009F77BE" w:rsidRPr="00BC5FED" w:rsidRDefault="009F77BE" w:rsidP="00B9398B">
            <w:pPr>
              <w:rPr>
                <w:rFonts w:eastAsiaTheme="minorHAnsi" w:cs="Calibri"/>
                <w:szCs w:val="20"/>
                <w:lang w:eastAsia="en-US"/>
              </w:rPr>
            </w:pPr>
            <w:r w:rsidRPr="00BC5FED">
              <w:rPr>
                <w:szCs w:val="20"/>
              </w:rPr>
              <w:t>90</w:t>
            </w:r>
          </w:p>
        </w:tc>
      </w:tr>
      <w:tr w:rsidR="009F77BE" w:rsidRPr="00773BBF" w14:paraId="4A6885D0"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5A0EB626" w14:textId="77777777" w:rsidR="009F77BE" w:rsidRPr="00BC5FED" w:rsidRDefault="009F77BE" w:rsidP="00B9398B">
            <w:pPr>
              <w:rPr>
                <w:rFonts w:eastAsiaTheme="minorHAnsi" w:cs="Calibri"/>
                <w:szCs w:val="20"/>
                <w:lang w:eastAsia="en-US"/>
              </w:rPr>
            </w:pPr>
            <w:r w:rsidRPr="00BC5FED">
              <w:rPr>
                <w:szCs w:val="20"/>
              </w:rPr>
              <w:t>PEHD 18 x 1,5</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16EAC0C" w14:textId="77777777" w:rsidR="009F77BE" w:rsidRPr="00BC5FED" w:rsidRDefault="009F77BE" w:rsidP="00B9398B">
            <w:pPr>
              <w:rPr>
                <w:rFonts w:eastAsiaTheme="minorHAnsi" w:cs="Calibri"/>
                <w:szCs w:val="20"/>
                <w:lang w:eastAsia="en-US"/>
              </w:rPr>
            </w:pPr>
            <w:r w:rsidRPr="00BC5FED">
              <w:rPr>
                <w:szCs w:val="20"/>
              </w:rPr>
              <w:t>13</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DCAEC7A" w14:textId="77777777" w:rsidR="009F77BE" w:rsidRPr="00BC5FED" w:rsidRDefault="009F77BE" w:rsidP="00B9398B">
            <w:pPr>
              <w:rPr>
                <w:rFonts w:eastAsiaTheme="minorHAnsi" w:cs="Calibri"/>
                <w:szCs w:val="20"/>
                <w:lang w:eastAsia="en-US"/>
              </w:rPr>
            </w:pPr>
            <w:r w:rsidRPr="00BC5FED">
              <w:rPr>
                <w:szCs w:val="20"/>
              </w:rPr>
              <w:t>7</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3CDECCED" w14:textId="77777777" w:rsidR="009F77BE" w:rsidRPr="00BC5FED" w:rsidRDefault="009F77BE" w:rsidP="00B9398B">
            <w:pPr>
              <w:rPr>
                <w:rFonts w:eastAsiaTheme="minorHAnsi" w:cs="Calibri"/>
                <w:szCs w:val="20"/>
                <w:lang w:eastAsia="en-US"/>
              </w:rPr>
            </w:pPr>
            <w:r w:rsidRPr="00BC5FED">
              <w:rPr>
                <w:szCs w:val="20"/>
              </w:rPr>
              <w:t>90</w:t>
            </w:r>
          </w:p>
        </w:tc>
      </w:tr>
      <w:tr w:rsidR="009F77BE" w:rsidRPr="00773BBF" w14:paraId="1AC1192E"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26E25953" w14:textId="77777777" w:rsidR="009F77BE" w:rsidRPr="00BC5FED" w:rsidRDefault="009F77BE" w:rsidP="00B9398B">
            <w:pPr>
              <w:rPr>
                <w:rFonts w:eastAsiaTheme="minorHAnsi" w:cs="Calibri"/>
                <w:szCs w:val="20"/>
                <w:lang w:eastAsia="en-US"/>
              </w:rPr>
            </w:pPr>
            <w:r w:rsidRPr="00BC5FED">
              <w:rPr>
                <w:szCs w:val="20"/>
              </w:rPr>
              <w:t>PEHD 20 x 2</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54899A0C" w14:textId="77777777" w:rsidR="009F77BE" w:rsidRPr="00BC5FED" w:rsidRDefault="009F77BE" w:rsidP="00B9398B">
            <w:pPr>
              <w:rPr>
                <w:rFonts w:eastAsiaTheme="minorHAnsi" w:cs="Calibri"/>
                <w:szCs w:val="20"/>
                <w:lang w:eastAsia="en-US"/>
              </w:rPr>
            </w:pPr>
            <w:r w:rsidRPr="00BC5FED">
              <w:rPr>
                <w:szCs w:val="20"/>
              </w:rPr>
              <w:t>14</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3DE7907B" w14:textId="77777777" w:rsidR="009F77BE" w:rsidRPr="00BC5FED" w:rsidRDefault="009F77BE" w:rsidP="00B9398B">
            <w:pPr>
              <w:rPr>
                <w:rFonts w:eastAsiaTheme="minorHAnsi" w:cs="Calibri"/>
                <w:szCs w:val="20"/>
                <w:lang w:eastAsia="en-US"/>
              </w:rPr>
            </w:pPr>
            <w:r w:rsidRPr="00BC5FED">
              <w:rPr>
                <w:szCs w:val="20"/>
              </w:rPr>
              <w:t>8</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779E9B84" w14:textId="77777777" w:rsidR="009F77BE" w:rsidRPr="00BC5FED" w:rsidRDefault="009F77BE" w:rsidP="00B9398B">
            <w:pPr>
              <w:rPr>
                <w:rFonts w:eastAsiaTheme="minorHAnsi" w:cs="Calibri"/>
                <w:szCs w:val="20"/>
                <w:lang w:eastAsia="en-US"/>
              </w:rPr>
            </w:pPr>
            <w:r w:rsidRPr="00BC5FED">
              <w:rPr>
                <w:szCs w:val="20"/>
              </w:rPr>
              <w:t>90</w:t>
            </w:r>
          </w:p>
        </w:tc>
      </w:tr>
      <w:tr w:rsidR="009F77BE" w:rsidRPr="00773BBF" w14:paraId="60E75607"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7CEFC7DC" w14:textId="77777777" w:rsidR="009F77BE" w:rsidRPr="00BC5FED" w:rsidRDefault="009F77BE" w:rsidP="00B9398B">
            <w:pPr>
              <w:rPr>
                <w:rFonts w:eastAsiaTheme="minorHAnsi" w:cs="Calibri"/>
                <w:szCs w:val="20"/>
                <w:lang w:eastAsia="en-US"/>
              </w:rPr>
            </w:pPr>
            <w:r w:rsidRPr="00BC5FED">
              <w:rPr>
                <w:szCs w:val="20"/>
              </w:rPr>
              <w:t>PEHD 25 x 2</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15D32E12" w14:textId="77777777" w:rsidR="009F77BE" w:rsidRPr="00BC5FED" w:rsidRDefault="009F77BE" w:rsidP="00B9398B">
            <w:pPr>
              <w:rPr>
                <w:rFonts w:eastAsiaTheme="minorHAnsi" w:cs="Calibri"/>
                <w:szCs w:val="20"/>
                <w:lang w:eastAsia="en-US"/>
              </w:rPr>
            </w:pPr>
            <w:r w:rsidRPr="00BC5FED">
              <w:rPr>
                <w:i/>
                <w:iCs/>
                <w:szCs w:val="20"/>
              </w:rPr>
              <w:t>19</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619B38C9" w14:textId="77777777" w:rsidR="009F77BE" w:rsidRPr="00BC5FED" w:rsidRDefault="009F77BE" w:rsidP="00B9398B">
            <w:pPr>
              <w:rPr>
                <w:rFonts w:eastAsiaTheme="minorHAnsi" w:cs="Calibri"/>
                <w:szCs w:val="20"/>
                <w:lang w:eastAsia="en-US"/>
              </w:rPr>
            </w:pPr>
            <w:r w:rsidRPr="00BC5FED">
              <w:rPr>
                <w:szCs w:val="20"/>
              </w:rPr>
              <w:t>13</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1ADE6577" w14:textId="77777777" w:rsidR="009F77BE" w:rsidRPr="00BC5FED" w:rsidRDefault="009F77BE" w:rsidP="00B9398B">
            <w:pPr>
              <w:rPr>
                <w:rFonts w:eastAsiaTheme="minorHAnsi" w:cs="Calibri"/>
                <w:szCs w:val="20"/>
                <w:lang w:eastAsia="en-US"/>
              </w:rPr>
            </w:pPr>
            <w:r w:rsidRPr="00BC5FED">
              <w:rPr>
                <w:szCs w:val="20"/>
              </w:rPr>
              <w:t>90</w:t>
            </w:r>
          </w:p>
        </w:tc>
      </w:tr>
      <w:tr w:rsidR="009F77BE" w:rsidRPr="00773BBF" w14:paraId="76D21834"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25DC358B" w14:textId="77777777" w:rsidR="009F77BE" w:rsidRPr="00BC5FED" w:rsidRDefault="009F77BE" w:rsidP="00B9398B">
            <w:pPr>
              <w:rPr>
                <w:rFonts w:eastAsiaTheme="minorHAnsi" w:cs="Calibri"/>
                <w:szCs w:val="20"/>
                <w:lang w:eastAsia="en-US"/>
              </w:rPr>
            </w:pPr>
            <w:r w:rsidRPr="00BC5FED">
              <w:rPr>
                <w:szCs w:val="20"/>
              </w:rPr>
              <w:t>PEHD 32 x 2,5</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BFED7A9" w14:textId="77777777" w:rsidR="009F77BE" w:rsidRPr="00BC5FED" w:rsidRDefault="009F77BE" w:rsidP="00B9398B">
            <w:pPr>
              <w:rPr>
                <w:rFonts w:eastAsiaTheme="minorHAnsi" w:cs="Calibri"/>
                <w:szCs w:val="20"/>
                <w:lang w:eastAsia="en-US"/>
              </w:rPr>
            </w:pPr>
            <w:r w:rsidRPr="00BC5FED">
              <w:rPr>
                <w:i/>
                <w:iCs/>
                <w:szCs w:val="20"/>
              </w:rPr>
              <w:t>24</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4AA430C8" w14:textId="77777777" w:rsidR="009F77BE" w:rsidRPr="00BC5FED" w:rsidRDefault="009F77BE" w:rsidP="00B9398B">
            <w:pPr>
              <w:rPr>
                <w:rFonts w:eastAsiaTheme="minorHAnsi" w:cs="Calibri"/>
                <w:szCs w:val="20"/>
                <w:lang w:eastAsia="en-US"/>
              </w:rPr>
            </w:pPr>
            <w:r w:rsidRPr="00BC5FED">
              <w:rPr>
                <w:szCs w:val="20"/>
              </w:rPr>
              <w:t>18</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17F03FF3" w14:textId="77777777" w:rsidR="009F77BE" w:rsidRPr="00BC5FED" w:rsidRDefault="009F77BE" w:rsidP="00B9398B">
            <w:pPr>
              <w:rPr>
                <w:rFonts w:eastAsiaTheme="minorHAnsi" w:cs="Calibri"/>
                <w:szCs w:val="20"/>
                <w:lang w:eastAsia="en-US"/>
              </w:rPr>
            </w:pPr>
            <w:r w:rsidRPr="00BC5FED">
              <w:rPr>
                <w:szCs w:val="20"/>
              </w:rPr>
              <w:t>90</w:t>
            </w:r>
          </w:p>
        </w:tc>
      </w:tr>
      <w:tr w:rsidR="009F77BE" w:rsidRPr="00773BBF" w14:paraId="111CEBA5"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74F7754E" w14:textId="77777777" w:rsidR="009F77BE" w:rsidRPr="00BC5FED" w:rsidRDefault="009F77BE" w:rsidP="00B9398B">
            <w:pPr>
              <w:rPr>
                <w:rFonts w:eastAsiaTheme="minorHAnsi" w:cs="Calibri"/>
                <w:szCs w:val="20"/>
                <w:lang w:eastAsia="en-US"/>
              </w:rPr>
            </w:pPr>
            <w:r w:rsidRPr="00BC5FED">
              <w:rPr>
                <w:szCs w:val="20"/>
              </w:rPr>
              <w:t>Micro-tubes pour sous tubage 8 x 1</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545C1943" w14:textId="77777777" w:rsidR="009F77BE" w:rsidRPr="00BC5FED" w:rsidRDefault="009F77BE" w:rsidP="00B9398B">
            <w:pPr>
              <w:rPr>
                <w:rFonts w:eastAsiaTheme="minorHAnsi" w:cs="Calibri"/>
                <w:szCs w:val="20"/>
                <w:lang w:eastAsia="en-US"/>
              </w:rPr>
            </w:pPr>
            <w:r w:rsidRPr="00BC5FED">
              <w:rPr>
                <w:szCs w:val="20"/>
              </w:rPr>
              <w:t>6</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6C41F6C7" w14:textId="77777777" w:rsidR="009F77BE" w:rsidRPr="00BC5FED" w:rsidRDefault="009F77BE" w:rsidP="00B9398B">
            <w:pPr>
              <w:rPr>
                <w:rFonts w:eastAsiaTheme="minorHAnsi" w:cs="Calibri"/>
                <w:szCs w:val="20"/>
                <w:lang w:eastAsia="en-US"/>
              </w:rPr>
            </w:pPr>
            <w:r w:rsidRPr="00BC5FED">
              <w:rPr>
                <w:szCs w:val="20"/>
              </w:rPr>
              <w:t>5</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39A52F86" w14:textId="77777777" w:rsidR="009F77BE" w:rsidRPr="00BC5FED" w:rsidRDefault="009F77BE" w:rsidP="00B9398B">
            <w:pPr>
              <w:rPr>
                <w:rFonts w:eastAsiaTheme="minorHAnsi" w:cs="Calibri"/>
                <w:szCs w:val="20"/>
                <w:lang w:eastAsia="en-US"/>
              </w:rPr>
            </w:pPr>
            <w:r w:rsidRPr="00BC5FED">
              <w:rPr>
                <w:szCs w:val="20"/>
              </w:rPr>
              <w:t>50</w:t>
            </w:r>
          </w:p>
        </w:tc>
      </w:tr>
      <w:tr w:rsidR="009F77BE" w:rsidRPr="00773BBF" w14:paraId="3B15B874"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1D88C2C1" w14:textId="77777777" w:rsidR="009F77BE" w:rsidRPr="00BC5FED" w:rsidRDefault="009F77BE" w:rsidP="00B9398B">
            <w:pPr>
              <w:rPr>
                <w:rFonts w:eastAsiaTheme="minorHAnsi" w:cs="Calibri"/>
                <w:szCs w:val="20"/>
                <w:lang w:eastAsia="en-US"/>
              </w:rPr>
            </w:pPr>
            <w:r w:rsidRPr="00BC5FED">
              <w:rPr>
                <w:szCs w:val="20"/>
              </w:rPr>
              <w:t>Micro-tubes pour sous tubage 10 x 1</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2A4273A" w14:textId="77777777" w:rsidR="009F77BE" w:rsidRPr="00BC5FED" w:rsidRDefault="009F77BE" w:rsidP="00B9398B">
            <w:pPr>
              <w:rPr>
                <w:rFonts w:eastAsiaTheme="minorHAnsi" w:cs="Calibri"/>
                <w:szCs w:val="20"/>
                <w:lang w:eastAsia="en-US"/>
              </w:rPr>
            </w:pPr>
            <w:r w:rsidRPr="00BC5FED">
              <w:rPr>
                <w:szCs w:val="20"/>
              </w:rPr>
              <w:t>8</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E81AFFE" w14:textId="77777777" w:rsidR="009F77BE" w:rsidRPr="00BC5FED" w:rsidRDefault="009F77BE" w:rsidP="00B9398B">
            <w:pPr>
              <w:rPr>
                <w:rFonts w:eastAsiaTheme="minorHAnsi" w:cs="Calibri"/>
                <w:szCs w:val="20"/>
                <w:lang w:eastAsia="en-US"/>
              </w:rPr>
            </w:pPr>
            <w:r w:rsidRPr="00BC5FED">
              <w:rPr>
                <w:szCs w:val="20"/>
              </w:rPr>
              <w:t>7</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0496789" w14:textId="77777777" w:rsidR="009F77BE" w:rsidRPr="00BC5FED" w:rsidRDefault="009F77BE" w:rsidP="00B9398B">
            <w:pPr>
              <w:rPr>
                <w:rFonts w:eastAsiaTheme="minorHAnsi" w:cs="Calibri"/>
                <w:szCs w:val="20"/>
                <w:lang w:eastAsia="en-US"/>
              </w:rPr>
            </w:pPr>
            <w:r w:rsidRPr="00BC5FED">
              <w:rPr>
                <w:szCs w:val="20"/>
              </w:rPr>
              <w:t>50</w:t>
            </w:r>
          </w:p>
        </w:tc>
      </w:tr>
      <w:tr w:rsidR="009F77BE" w:rsidRPr="00773BBF" w14:paraId="2D60A399"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4B521122" w14:textId="77777777" w:rsidR="009F77BE" w:rsidRPr="00BC5FED" w:rsidRDefault="009F77BE" w:rsidP="00B9398B">
            <w:pPr>
              <w:rPr>
                <w:rFonts w:eastAsiaTheme="minorHAnsi" w:cs="Calibri"/>
                <w:szCs w:val="20"/>
                <w:lang w:eastAsia="en-US"/>
              </w:rPr>
            </w:pPr>
            <w:r w:rsidRPr="00BC5FED">
              <w:rPr>
                <w:szCs w:val="20"/>
              </w:rPr>
              <w:t>Micro-tubes pour sous tubage 14 x 1,5</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6681AC6" w14:textId="77777777" w:rsidR="009F77BE" w:rsidRPr="00BC5FED" w:rsidRDefault="009F77BE" w:rsidP="00B9398B">
            <w:pPr>
              <w:rPr>
                <w:rFonts w:eastAsiaTheme="minorHAnsi" w:cs="Calibri"/>
                <w:szCs w:val="20"/>
                <w:lang w:eastAsia="en-US"/>
              </w:rPr>
            </w:pPr>
            <w:r w:rsidRPr="00BC5FED">
              <w:rPr>
                <w:szCs w:val="20"/>
              </w:rPr>
              <w:t>11</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2D7D41B" w14:textId="77777777" w:rsidR="009F77BE" w:rsidRPr="00BC5FED" w:rsidRDefault="009F77BE" w:rsidP="00B9398B">
            <w:pPr>
              <w:rPr>
                <w:rFonts w:eastAsiaTheme="minorHAnsi" w:cs="Calibri"/>
                <w:szCs w:val="20"/>
                <w:lang w:eastAsia="en-US"/>
              </w:rPr>
            </w:pPr>
            <w:r w:rsidRPr="00BC5FED">
              <w:rPr>
                <w:szCs w:val="20"/>
              </w:rPr>
              <w:t>9</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CF0CFCD" w14:textId="77777777" w:rsidR="009F77BE" w:rsidRPr="00BC5FED" w:rsidRDefault="009F77BE" w:rsidP="00B9398B">
            <w:pPr>
              <w:rPr>
                <w:rFonts w:eastAsiaTheme="minorHAnsi" w:cs="Calibri"/>
                <w:szCs w:val="20"/>
                <w:lang w:eastAsia="en-US"/>
              </w:rPr>
            </w:pPr>
            <w:r w:rsidRPr="00BC5FED">
              <w:rPr>
                <w:szCs w:val="20"/>
              </w:rPr>
              <w:t>50</w:t>
            </w:r>
          </w:p>
        </w:tc>
      </w:tr>
      <w:tr w:rsidR="009F77BE" w:rsidRPr="00773BBF" w14:paraId="68E6DE3B"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6F70F0EE" w14:textId="77777777" w:rsidR="009F77BE" w:rsidRPr="00BC5FED" w:rsidRDefault="009F77BE" w:rsidP="00B9398B">
            <w:pPr>
              <w:rPr>
                <w:rFonts w:eastAsiaTheme="minorHAnsi" w:cs="Calibri"/>
                <w:szCs w:val="20"/>
                <w:lang w:eastAsia="en-US"/>
              </w:rPr>
            </w:pPr>
            <w:r w:rsidRPr="00BC5FED">
              <w:rPr>
                <w:szCs w:val="20"/>
              </w:rPr>
              <w:t>Micro-tubes pour sous tubage 16 x 1,5</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5AD7DE2F" w14:textId="77777777" w:rsidR="009F77BE" w:rsidRPr="00BC5FED" w:rsidRDefault="009F77BE" w:rsidP="00B9398B">
            <w:pPr>
              <w:rPr>
                <w:rFonts w:eastAsiaTheme="minorHAnsi" w:cs="Calibri"/>
                <w:szCs w:val="20"/>
                <w:lang w:eastAsia="en-US"/>
              </w:rPr>
            </w:pPr>
            <w:r w:rsidRPr="00BC5FED">
              <w:rPr>
                <w:szCs w:val="20"/>
              </w:rPr>
              <w:t>13</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6739781" w14:textId="77777777" w:rsidR="009F77BE" w:rsidRPr="00BC5FED" w:rsidRDefault="009F77BE" w:rsidP="00B9398B">
            <w:pPr>
              <w:rPr>
                <w:rFonts w:eastAsiaTheme="minorHAnsi" w:cs="Calibri"/>
                <w:szCs w:val="20"/>
                <w:lang w:eastAsia="en-US"/>
              </w:rPr>
            </w:pPr>
            <w:r w:rsidRPr="00BC5FED">
              <w:rPr>
                <w:szCs w:val="20"/>
              </w:rPr>
              <w:t>11</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3B87EEF4" w14:textId="77777777" w:rsidR="009F77BE" w:rsidRPr="00BC5FED" w:rsidRDefault="009F77BE" w:rsidP="00B9398B">
            <w:pPr>
              <w:rPr>
                <w:rFonts w:eastAsiaTheme="minorHAnsi" w:cs="Calibri"/>
                <w:szCs w:val="20"/>
                <w:lang w:eastAsia="en-US"/>
              </w:rPr>
            </w:pPr>
            <w:r w:rsidRPr="00BC5FED">
              <w:rPr>
                <w:szCs w:val="20"/>
              </w:rPr>
              <w:t>50</w:t>
            </w:r>
          </w:p>
        </w:tc>
      </w:tr>
      <w:tr w:rsidR="009F77BE" w:rsidRPr="00773BBF" w14:paraId="48D8AD93"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7BE8643B" w14:textId="77777777" w:rsidR="009F77BE" w:rsidRPr="00BC5FED" w:rsidRDefault="009F77BE" w:rsidP="00B9398B">
            <w:pPr>
              <w:rPr>
                <w:rFonts w:eastAsiaTheme="minorHAnsi" w:cs="Calibri"/>
                <w:szCs w:val="20"/>
                <w:lang w:eastAsia="en-US"/>
              </w:rPr>
            </w:pPr>
            <w:r w:rsidRPr="00BC5FED">
              <w:rPr>
                <w:szCs w:val="20"/>
              </w:rPr>
              <w:t>Micro-tubes en pleine terre 12 x 2</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1D5A33BB" w14:textId="77777777" w:rsidR="009F77BE" w:rsidRPr="00BC5FED" w:rsidRDefault="009F77BE" w:rsidP="00B9398B">
            <w:pPr>
              <w:rPr>
                <w:rFonts w:eastAsiaTheme="minorHAnsi" w:cs="Calibri"/>
                <w:szCs w:val="20"/>
                <w:lang w:eastAsia="en-US"/>
              </w:rPr>
            </w:pPr>
            <w:r w:rsidRPr="00BC5FED">
              <w:rPr>
                <w:szCs w:val="20"/>
              </w:rPr>
              <w:t>8</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87F4FFF" w14:textId="77777777" w:rsidR="009F77BE" w:rsidRPr="00BC5FED" w:rsidRDefault="009F77BE" w:rsidP="00B9398B">
            <w:pPr>
              <w:rPr>
                <w:rFonts w:eastAsiaTheme="minorHAnsi" w:cs="Calibri"/>
                <w:szCs w:val="20"/>
                <w:lang w:eastAsia="en-US"/>
              </w:rPr>
            </w:pPr>
            <w:r w:rsidRPr="00BC5FED">
              <w:rPr>
                <w:szCs w:val="20"/>
              </w:rPr>
              <w:t>7</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372CB2EB" w14:textId="77777777" w:rsidR="009F77BE" w:rsidRPr="00BC5FED" w:rsidRDefault="009F77BE" w:rsidP="00B9398B">
            <w:pPr>
              <w:rPr>
                <w:rFonts w:eastAsiaTheme="minorHAnsi" w:cs="Calibri"/>
                <w:szCs w:val="20"/>
                <w:lang w:eastAsia="en-US"/>
              </w:rPr>
            </w:pPr>
            <w:r w:rsidRPr="00BC5FED">
              <w:rPr>
                <w:szCs w:val="20"/>
              </w:rPr>
              <w:t>50</w:t>
            </w:r>
          </w:p>
        </w:tc>
      </w:tr>
      <w:tr w:rsidR="009F77BE" w:rsidRPr="00773BBF" w14:paraId="737D5D06" w14:textId="77777777" w:rsidTr="00AA6C03">
        <w:tc>
          <w:tcPr>
            <w:tcW w:w="4038"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3B87AFD4" w14:textId="77777777" w:rsidR="009F77BE" w:rsidRPr="00BC5FED" w:rsidRDefault="009F77BE" w:rsidP="00B9398B">
            <w:pPr>
              <w:rPr>
                <w:rFonts w:eastAsiaTheme="minorHAnsi" w:cs="Calibri"/>
                <w:szCs w:val="20"/>
                <w:lang w:eastAsia="en-US"/>
              </w:rPr>
            </w:pPr>
            <w:r w:rsidRPr="00BC5FED">
              <w:rPr>
                <w:szCs w:val="20"/>
              </w:rPr>
              <w:t>Micro-tubes en pleine terre 16 x 2</w:t>
            </w:r>
          </w:p>
        </w:tc>
        <w:tc>
          <w:tcPr>
            <w:tcW w:w="156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5F71202C" w14:textId="77777777" w:rsidR="009F77BE" w:rsidRPr="00BC5FED" w:rsidRDefault="009F77BE" w:rsidP="00B9398B">
            <w:pPr>
              <w:rPr>
                <w:rFonts w:eastAsiaTheme="minorHAnsi" w:cs="Calibri"/>
                <w:szCs w:val="20"/>
                <w:lang w:eastAsia="en-US"/>
              </w:rPr>
            </w:pPr>
            <w:r w:rsidRPr="00BC5FED">
              <w:rPr>
                <w:szCs w:val="20"/>
              </w:rPr>
              <w:t>12</w:t>
            </w:r>
          </w:p>
        </w:tc>
        <w:tc>
          <w:tcPr>
            <w:tcW w:w="1559"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11EC0EC1" w14:textId="77777777" w:rsidR="009F77BE" w:rsidRPr="00BC5FED" w:rsidRDefault="009F77BE" w:rsidP="00B9398B">
            <w:pPr>
              <w:rPr>
                <w:rFonts w:eastAsiaTheme="minorHAnsi" w:cs="Calibri"/>
                <w:szCs w:val="20"/>
                <w:lang w:eastAsia="en-US"/>
              </w:rPr>
            </w:pPr>
            <w:r w:rsidRPr="00BC5FED">
              <w:rPr>
                <w:szCs w:val="20"/>
              </w:rPr>
              <w:t>11</w:t>
            </w:r>
          </w:p>
        </w:tc>
        <w:tc>
          <w:tcPr>
            <w:tcW w:w="1843"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27FEC2A1" w14:textId="77777777" w:rsidR="009F77BE" w:rsidRPr="00BC5FED" w:rsidRDefault="009F77BE" w:rsidP="00B9398B">
            <w:pPr>
              <w:rPr>
                <w:rFonts w:eastAsiaTheme="minorHAnsi" w:cs="Calibri"/>
                <w:szCs w:val="20"/>
                <w:lang w:eastAsia="en-US"/>
              </w:rPr>
            </w:pPr>
            <w:r w:rsidRPr="00BC5FED">
              <w:rPr>
                <w:szCs w:val="20"/>
              </w:rPr>
              <w:t>50</w:t>
            </w:r>
          </w:p>
        </w:tc>
      </w:tr>
    </w:tbl>
    <w:p w14:paraId="2B669469" w14:textId="77777777" w:rsidR="009F77BE" w:rsidRDefault="009F77BE" w:rsidP="00B9398B">
      <w:pPr>
        <w:rPr>
          <w:rFonts w:eastAsiaTheme="minorHAnsi" w:cs="Calibri"/>
          <w:lang w:eastAsia="en-US"/>
        </w:rPr>
      </w:pPr>
    </w:p>
    <w:p w14:paraId="195842E9" w14:textId="77777777" w:rsidR="009F77BE" w:rsidRPr="00EE2DA5" w:rsidRDefault="009F77BE" w:rsidP="00B9398B">
      <w:pPr>
        <w:rPr>
          <w:rFonts w:asciiTheme="majorHAnsi" w:hAnsiTheme="majorHAnsi"/>
          <w:szCs w:val="20"/>
        </w:rPr>
      </w:pPr>
      <w:r w:rsidRPr="00EE2DA5">
        <w:rPr>
          <w:rFonts w:asciiTheme="majorHAnsi" w:hAnsiTheme="majorHAnsi"/>
          <w:szCs w:val="20"/>
        </w:rPr>
        <w:t>Dans les autres cas, les valeurs de réception sont déterminées comme suit :</w:t>
      </w:r>
    </w:p>
    <w:p w14:paraId="6A0B920D" w14:textId="77777777" w:rsidR="009F77BE" w:rsidRPr="00EE2DA5" w:rsidRDefault="009F77BE" w:rsidP="00B9398B">
      <w:pPr>
        <w:rPr>
          <w:rFonts w:asciiTheme="majorHAnsi" w:hAnsiTheme="majorHAnsi"/>
          <w:szCs w:val="20"/>
        </w:rPr>
      </w:pPr>
      <w:r w:rsidRPr="00EE2DA5">
        <w:rPr>
          <w:rFonts w:asciiTheme="majorHAnsi" w:hAnsiTheme="majorHAnsi"/>
          <w:i/>
          <w:iCs/>
          <w:szCs w:val="20"/>
        </w:rPr>
        <w:t>Formule (1) :</w:t>
      </w:r>
    </w:p>
    <w:p w14:paraId="58EED968" w14:textId="77777777" w:rsidR="009F77BE" w:rsidRPr="00EE2DA5" w:rsidRDefault="009F77BE" w:rsidP="00B9398B">
      <w:pPr>
        <w:rPr>
          <w:rFonts w:asciiTheme="majorHAnsi" w:hAnsiTheme="majorHAnsi"/>
          <w:szCs w:val="20"/>
        </w:rPr>
      </w:pPr>
      <w:r w:rsidRPr="00EE2DA5">
        <w:rPr>
          <w:rFonts w:asciiTheme="majorHAnsi" w:hAnsiTheme="majorHAnsi"/>
          <w:szCs w:val="20"/>
        </w:rPr>
        <w:t>D = diamètre nominal intérieur x 0,88 arrondi à l’entier supérieur</w:t>
      </w:r>
    </w:p>
    <w:p w14:paraId="5E175F12" w14:textId="77777777" w:rsidR="009F77BE" w:rsidRPr="00EE2DA5" w:rsidRDefault="009F77BE" w:rsidP="00B9398B">
      <w:pPr>
        <w:rPr>
          <w:rFonts w:asciiTheme="majorHAnsi" w:hAnsiTheme="majorHAnsi"/>
          <w:szCs w:val="20"/>
        </w:rPr>
      </w:pPr>
      <w:r w:rsidRPr="00EE2DA5">
        <w:rPr>
          <w:rFonts w:asciiTheme="majorHAnsi" w:hAnsiTheme="majorHAnsi"/>
          <w:szCs w:val="20"/>
        </w:rPr>
        <w:t>d = D – 6</w:t>
      </w:r>
    </w:p>
    <w:p w14:paraId="41A70BC8" w14:textId="77777777" w:rsidR="009F77BE" w:rsidRPr="00EE2DA5" w:rsidRDefault="009F77BE" w:rsidP="00B9398B">
      <w:pPr>
        <w:rPr>
          <w:rFonts w:asciiTheme="majorHAnsi" w:hAnsiTheme="majorHAnsi"/>
          <w:szCs w:val="20"/>
        </w:rPr>
      </w:pPr>
      <w:r w:rsidRPr="00EE2DA5">
        <w:rPr>
          <w:rFonts w:asciiTheme="majorHAnsi" w:hAnsiTheme="majorHAnsi"/>
          <w:szCs w:val="20"/>
        </w:rPr>
        <w:t xml:space="preserve">L = 90 mm jusqu’à un diamètre intérieur </w:t>
      </w:r>
      <w:r w:rsidRPr="00EE2DA5">
        <w:rPr>
          <w:rFonts w:asciiTheme="majorHAnsi" w:hAnsiTheme="majorHAnsi"/>
          <w:szCs w:val="20"/>
        </w:rPr>
        <w:t xml:space="preserve"> 40 mm et 150 mm au-delà pour les matières autres que PVC. </w:t>
      </w:r>
    </w:p>
    <w:p w14:paraId="407BD41E" w14:textId="77777777" w:rsidR="009F77BE" w:rsidRDefault="009F77BE" w:rsidP="00B9398B"/>
    <w:p w14:paraId="69856248" w14:textId="77777777" w:rsidR="009F77BE" w:rsidRPr="00CC05D0" w:rsidRDefault="009F77BE" w:rsidP="00B9398B">
      <w:pPr>
        <w:rPr>
          <w:b/>
          <w:bCs/>
          <w:u w:val="single"/>
        </w:rPr>
      </w:pPr>
      <w:r w:rsidRPr="00CC05D0">
        <w:rPr>
          <w:b/>
          <w:bCs/>
          <w:u w:val="single"/>
        </w:rPr>
        <w:t>Tubage rigide ou tirage de Câble dans une Alvéole</w:t>
      </w:r>
    </w:p>
    <w:p w14:paraId="3D1846C3" w14:textId="77777777" w:rsidR="009F77BE" w:rsidRPr="00B37932" w:rsidRDefault="009F77BE" w:rsidP="00B9398B">
      <w:pPr>
        <w:rPr>
          <w:szCs w:val="20"/>
        </w:rPr>
      </w:pPr>
      <w:r w:rsidRPr="00B37932">
        <w:rPr>
          <w:szCs w:val="20"/>
        </w:rPr>
        <w:t xml:space="preserve">Toutes les précautions doivent être prises par le maître d'œuvre pour protéger les </w:t>
      </w:r>
      <w:r>
        <w:rPr>
          <w:szCs w:val="20"/>
        </w:rPr>
        <w:t>Câble</w:t>
      </w:r>
      <w:r w:rsidRPr="00B37932">
        <w:rPr>
          <w:szCs w:val="20"/>
        </w:rPr>
        <w:t>s, épissures et autres matériels présents dans les ouvrages.</w:t>
      </w:r>
    </w:p>
    <w:p w14:paraId="675F822D" w14:textId="77777777" w:rsidR="009F77BE" w:rsidRDefault="009F77BE" w:rsidP="00B9398B">
      <w:pPr>
        <w:rPr>
          <w:szCs w:val="20"/>
        </w:rPr>
      </w:pPr>
      <w:r w:rsidRPr="00B37932">
        <w:rPr>
          <w:szCs w:val="20"/>
        </w:rPr>
        <w:t>Le Tubage</w:t>
      </w:r>
      <w:r>
        <w:rPr>
          <w:szCs w:val="20"/>
        </w:rPr>
        <w:t xml:space="preserve"> ou tirage</w:t>
      </w:r>
      <w:r w:rsidRPr="00B37932">
        <w:rPr>
          <w:szCs w:val="20"/>
        </w:rPr>
        <w:t xml:space="preserve"> </w:t>
      </w:r>
      <w:r>
        <w:rPr>
          <w:szCs w:val="20"/>
        </w:rPr>
        <w:t xml:space="preserve">de Câble </w:t>
      </w:r>
      <w:r w:rsidRPr="00B37932">
        <w:rPr>
          <w:szCs w:val="20"/>
        </w:rPr>
        <w:t>s’effectue par tirage et/ou par poussage. Des systèmes de guidages adaptés doivent être mis en œuvre au point d’engagement des Tubes de façon à limiter les frottements et éviter tout vrillage.</w:t>
      </w:r>
    </w:p>
    <w:p w14:paraId="5611E24C" w14:textId="77777777" w:rsidR="009F77BE" w:rsidRPr="00B37932" w:rsidRDefault="009F77BE" w:rsidP="00B9398B">
      <w:pPr>
        <w:rPr>
          <w:szCs w:val="20"/>
        </w:rPr>
      </w:pPr>
    </w:p>
    <w:p w14:paraId="0723514F" w14:textId="77777777" w:rsidR="009F77BE" w:rsidRDefault="009F77BE" w:rsidP="00B9398B">
      <w:pPr>
        <w:rPr>
          <w:rFonts w:asciiTheme="majorHAnsi" w:hAnsiTheme="majorHAnsi"/>
          <w:szCs w:val="20"/>
        </w:rPr>
      </w:pPr>
    </w:p>
    <w:p w14:paraId="70F2F30D" w14:textId="77777777" w:rsidR="009F77BE" w:rsidRDefault="009F77BE" w:rsidP="00B9398B">
      <w:pPr>
        <w:rPr>
          <w:rFonts w:asciiTheme="majorHAnsi" w:hAnsiTheme="majorHAnsi"/>
          <w:szCs w:val="20"/>
        </w:rPr>
      </w:pPr>
    </w:p>
    <w:p w14:paraId="1FF26E85" w14:textId="77777777" w:rsidR="00907618" w:rsidRDefault="00907618" w:rsidP="00B9398B">
      <w:pPr>
        <w:rPr>
          <w:rFonts w:asciiTheme="majorHAnsi" w:hAnsiTheme="majorHAnsi"/>
          <w:szCs w:val="20"/>
        </w:rPr>
      </w:pPr>
    </w:p>
    <w:p w14:paraId="7400AFCF" w14:textId="77777777" w:rsidR="00907618" w:rsidRDefault="00907618" w:rsidP="00B9398B">
      <w:pPr>
        <w:rPr>
          <w:rFonts w:asciiTheme="majorHAnsi" w:hAnsiTheme="majorHAnsi"/>
          <w:szCs w:val="20"/>
        </w:rPr>
      </w:pPr>
    </w:p>
    <w:p w14:paraId="25502A4F" w14:textId="77777777" w:rsidR="00907618" w:rsidRDefault="00907618" w:rsidP="00B9398B">
      <w:pPr>
        <w:rPr>
          <w:rFonts w:asciiTheme="majorHAnsi" w:hAnsiTheme="majorHAnsi"/>
          <w:szCs w:val="20"/>
        </w:rPr>
      </w:pPr>
    </w:p>
    <w:p w14:paraId="371F8121" w14:textId="77777777" w:rsidR="009F77BE" w:rsidRPr="00CC05D0" w:rsidRDefault="009F77BE" w:rsidP="00B9398B">
      <w:pPr>
        <w:rPr>
          <w:rFonts w:asciiTheme="majorHAnsi" w:hAnsiTheme="majorHAnsi"/>
          <w:b/>
          <w:bCs/>
          <w:szCs w:val="20"/>
          <w:u w:val="single"/>
        </w:rPr>
      </w:pPr>
      <w:r w:rsidRPr="00CC05D0">
        <w:rPr>
          <w:rFonts w:asciiTheme="majorHAnsi" w:hAnsiTheme="majorHAnsi"/>
          <w:b/>
          <w:bCs/>
          <w:szCs w:val="20"/>
          <w:u w:val="single"/>
        </w:rPr>
        <w:lastRenderedPageBreak/>
        <w:t>Schémas de principe :</w:t>
      </w:r>
    </w:p>
    <w:p w14:paraId="4EA9933F" w14:textId="77777777" w:rsidR="009F77BE" w:rsidRPr="00B37932" w:rsidRDefault="009F77BE" w:rsidP="00B9398B">
      <w:pPr>
        <w:rPr>
          <w:szCs w:val="20"/>
        </w:rPr>
      </w:pPr>
      <w:r>
        <w:rPr>
          <w:noProof/>
          <w:szCs w:val="20"/>
        </w:rPr>
        <w:drawing>
          <wp:inline distT="0" distB="0" distL="0" distR="0" wp14:anchorId="3A1F2ACF" wp14:editId="58BA1BA4">
            <wp:extent cx="6296025" cy="3086100"/>
            <wp:effectExtent l="0" t="0" r="0" b="0"/>
            <wp:docPr id="8" name="Image 8" descr="conduit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onduit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96025" cy="3086100"/>
                    </a:xfrm>
                    <a:prstGeom prst="rect">
                      <a:avLst/>
                    </a:prstGeom>
                    <a:noFill/>
                    <a:ln>
                      <a:noFill/>
                    </a:ln>
                  </pic:spPr>
                </pic:pic>
              </a:graphicData>
            </a:graphic>
          </wp:inline>
        </w:drawing>
      </w:r>
    </w:p>
    <w:p w14:paraId="5A82C3EF" w14:textId="77777777" w:rsidR="009F77BE" w:rsidRPr="00B37932" w:rsidRDefault="009F77BE" w:rsidP="00B9398B"/>
    <w:p w14:paraId="65A37ED0" w14:textId="77777777" w:rsidR="009F77BE" w:rsidRPr="00B37932" w:rsidRDefault="009F77BE" w:rsidP="00B9398B">
      <w:pPr>
        <w:rPr>
          <w:szCs w:val="20"/>
        </w:rPr>
      </w:pPr>
      <w:r>
        <w:rPr>
          <w:noProof/>
          <w:szCs w:val="20"/>
        </w:rPr>
        <w:drawing>
          <wp:inline distT="0" distB="0" distL="0" distR="0" wp14:anchorId="76C3579D" wp14:editId="3F051799">
            <wp:extent cx="6257925" cy="2733675"/>
            <wp:effectExtent l="0" t="0" r="0" b="0"/>
            <wp:docPr id="9" name="Image 9" descr="conduite multi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onduite multi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57925" cy="2733675"/>
                    </a:xfrm>
                    <a:prstGeom prst="rect">
                      <a:avLst/>
                    </a:prstGeom>
                    <a:noFill/>
                    <a:ln>
                      <a:noFill/>
                    </a:ln>
                  </pic:spPr>
                </pic:pic>
              </a:graphicData>
            </a:graphic>
          </wp:inline>
        </w:drawing>
      </w:r>
    </w:p>
    <w:p w14:paraId="4B3073F8" w14:textId="77777777" w:rsidR="00CC05D0" w:rsidRDefault="00CC05D0" w:rsidP="00B9398B">
      <w:pPr>
        <w:rPr>
          <w:rFonts w:asciiTheme="majorHAnsi" w:hAnsiTheme="majorHAnsi"/>
          <w:b/>
          <w:bCs/>
          <w:szCs w:val="20"/>
          <w:u w:val="single"/>
        </w:rPr>
      </w:pPr>
    </w:p>
    <w:p w14:paraId="4C44ED58" w14:textId="63122C0A" w:rsidR="009F77BE" w:rsidRPr="00CC05D0" w:rsidRDefault="009F77BE" w:rsidP="00B9398B">
      <w:pPr>
        <w:rPr>
          <w:rFonts w:asciiTheme="majorHAnsi" w:hAnsiTheme="majorHAnsi"/>
          <w:b/>
          <w:bCs/>
          <w:szCs w:val="20"/>
          <w:u w:val="single"/>
        </w:rPr>
      </w:pPr>
      <w:r w:rsidRPr="00CC05D0">
        <w:rPr>
          <w:rFonts w:asciiTheme="majorHAnsi" w:hAnsiTheme="majorHAnsi"/>
          <w:b/>
          <w:bCs/>
          <w:szCs w:val="20"/>
          <w:u w:val="single"/>
        </w:rPr>
        <w:t xml:space="preserve">Conditions de pose des Tubes ou Câbles : </w:t>
      </w:r>
    </w:p>
    <w:p w14:paraId="0B522582" w14:textId="77777777" w:rsidR="009F77BE" w:rsidRPr="004279E9" w:rsidRDefault="009F77BE" w:rsidP="00B9398B">
      <w:pPr>
        <w:rPr>
          <w:szCs w:val="20"/>
        </w:rPr>
      </w:pPr>
      <w:r w:rsidRPr="004279E9">
        <w:rPr>
          <w:szCs w:val="20"/>
        </w:rPr>
        <w:t>La pose est effectuée conformément aux prescriptions suivantes :</w:t>
      </w:r>
    </w:p>
    <w:p w14:paraId="6975AC37" w14:textId="6C6DC095" w:rsidR="009F77BE" w:rsidRPr="004279E9" w:rsidRDefault="009F77BE" w:rsidP="00600B1B">
      <w:pPr>
        <w:pStyle w:val="Paragraphedeliste"/>
        <w:numPr>
          <w:ilvl w:val="0"/>
          <w:numId w:val="8"/>
        </w:numPr>
        <w:rPr>
          <w:szCs w:val="20"/>
        </w:rPr>
      </w:pPr>
      <w:r w:rsidRPr="004279E9">
        <w:rPr>
          <w:szCs w:val="20"/>
        </w:rPr>
        <w:t>Les matériels de tirage doivent être adaptés à la configuration de pose en Alvéole libre ou occupée et respecter l'intégrité des installations existantes (Câbles, Tubes…)</w:t>
      </w:r>
    </w:p>
    <w:p w14:paraId="625C9877" w14:textId="70229136" w:rsidR="009F77BE" w:rsidRPr="004279E9" w:rsidRDefault="009F77BE" w:rsidP="00600B1B">
      <w:pPr>
        <w:pStyle w:val="Paragraphedeliste"/>
        <w:numPr>
          <w:ilvl w:val="0"/>
          <w:numId w:val="8"/>
        </w:numPr>
        <w:rPr>
          <w:szCs w:val="20"/>
        </w:rPr>
      </w:pPr>
      <w:r w:rsidRPr="004279E9">
        <w:rPr>
          <w:szCs w:val="20"/>
        </w:rPr>
        <w:t>Les efforts de tirage ne doivent en aucun cas être supérieurs au seuil figurant dans le tableau de correspondance ci-après (seuil de déclenchement du treuil) </w:t>
      </w:r>
    </w:p>
    <w:p w14:paraId="4CF60727" w14:textId="343C0FBE" w:rsidR="001F602B" w:rsidRPr="00B02AEF" w:rsidRDefault="009F77BE" w:rsidP="00B02AEF">
      <w:pPr>
        <w:pStyle w:val="Paragraphedeliste"/>
        <w:numPr>
          <w:ilvl w:val="0"/>
          <w:numId w:val="8"/>
        </w:numPr>
        <w:rPr>
          <w:szCs w:val="20"/>
        </w:rPr>
      </w:pPr>
      <w:r w:rsidRPr="004279E9">
        <w:rPr>
          <w:szCs w:val="20"/>
        </w:rPr>
        <w:t>La vitesse de tirage ne doit pas dépasser 15 mètres par minute ; elle doit être surveillée au niveau du treuil via un enregistreur</w:t>
      </w:r>
      <w:r w:rsidR="00B02AEF">
        <w:rPr>
          <w:szCs w:val="20"/>
        </w:rPr>
        <w:t>.</w:t>
      </w:r>
    </w:p>
    <w:tbl>
      <w:tblPr>
        <w:tblW w:w="53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
        <w:gridCol w:w="2484"/>
        <w:gridCol w:w="2796"/>
      </w:tblGrid>
      <w:tr w:rsidR="009F77BE" w:rsidRPr="00886525" w14:paraId="5B96A406" w14:textId="77777777" w:rsidTr="009A1142">
        <w:trPr>
          <w:jc w:val="center"/>
        </w:trPr>
        <w:tc>
          <w:tcPr>
            <w:tcW w:w="2508" w:type="dxa"/>
            <w:gridSpan w:val="2"/>
            <w:shd w:val="clear" w:color="auto" w:fill="ED7D31" w:themeFill="accent2"/>
            <w:vAlign w:val="center"/>
          </w:tcPr>
          <w:p w14:paraId="02624BFB" w14:textId="46913DA0" w:rsidR="009F77BE" w:rsidRPr="00C737AC" w:rsidRDefault="009F77BE" w:rsidP="00B9398B">
            <w:pPr>
              <w:rPr>
                <w:rFonts w:asciiTheme="majorHAnsi" w:hAnsiTheme="majorHAnsi"/>
                <w:szCs w:val="20"/>
              </w:rPr>
            </w:pPr>
            <w:r w:rsidRPr="00C737AC">
              <w:rPr>
                <w:rFonts w:asciiTheme="majorHAnsi" w:hAnsiTheme="majorHAnsi"/>
                <w:szCs w:val="20"/>
              </w:rPr>
              <w:t>Désignation des Tubes</w:t>
            </w:r>
          </w:p>
        </w:tc>
        <w:tc>
          <w:tcPr>
            <w:tcW w:w="2796" w:type="dxa"/>
            <w:shd w:val="clear" w:color="auto" w:fill="ED7D31" w:themeFill="accent2"/>
            <w:vAlign w:val="center"/>
          </w:tcPr>
          <w:p w14:paraId="10099B47" w14:textId="77777777" w:rsidR="009F77BE" w:rsidRPr="00C737AC" w:rsidRDefault="009F77BE" w:rsidP="00B9398B">
            <w:pPr>
              <w:rPr>
                <w:rFonts w:asciiTheme="majorHAnsi" w:hAnsiTheme="majorHAnsi"/>
                <w:szCs w:val="20"/>
              </w:rPr>
            </w:pPr>
            <w:r w:rsidRPr="00C737AC">
              <w:rPr>
                <w:rFonts w:asciiTheme="majorHAnsi" w:hAnsiTheme="majorHAnsi"/>
                <w:szCs w:val="20"/>
              </w:rPr>
              <w:t>Effort de traction maximal sur Tube unitaire (daN)</w:t>
            </w:r>
          </w:p>
        </w:tc>
      </w:tr>
      <w:tr w:rsidR="009F77BE" w:rsidRPr="00886525" w14:paraId="7462F94C" w14:textId="77777777">
        <w:trPr>
          <w:gridBefore w:val="1"/>
          <w:wBefore w:w="24" w:type="dxa"/>
          <w:jc w:val="center"/>
        </w:trPr>
        <w:tc>
          <w:tcPr>
            <w:tcW w:w="2484" w:type="dxa"/>
            <w:shd w:val="clear" w:color="auto" w:fill="auto"/>
            <w:vAlign w:val="center"/>
          </w:tcPr>
          <w:p w14:paraId="3D1F519F" w14:textId="77777777" w:rsidR="009F77BE" w:rsidRPr="004279E9" w:rsidRDefault="009F77BE" w:rsidP="00B9398B">
            <w:pPr>
              <w:rPr>
                <w:szCs w:val="20"/>
              </w:rPr>
            </w:pPr>
            <w:r w:rsidRPr="004279E9">
              <w:rPr>
                <w:szCs w:val="20"/>
              </w:rPr>
              <w:t>8 x 1</w:t>
            </w:r>
          </w:p>
        </w:tc>
        <w:tc>
          <w:tcPr>
            <w:tcW w:w="2796" w:type="dxa"/>
            <w:shd w:val="clear" w:color="auto" w:fill="auto"/>
            <w:vAlign w:val="center"/>
          </w:tcPr>
          <w:p w14:paraId="758B19A0" w14:textId="77777777" w:rsidR="009F77BE" w:rsidRPr="004279E9" w:rsidRDefault="009F77BE" w:rsidP="00B9398B">
            <w:pPr>
              <w:rPr>
                <w:szCs w:val="20"/>
              </w:rPr>
            </w:pPr>
            <w:r w:rsidRPr="004279E9">
              <w:rPr>
                <w:szCs w:val="20"/>
              </w:rPr>
              <w:t>30</w:t>
            </w:r>
          </w:p>
        </w:tc>
      </w:tr>
      <w:tr w:rsidR="009F77BE" w:rsidRPr="00886525" w14:paraId="36F75664" w14:textId="77777777">
        <w:trPr>
          <w:gridBefore w:val="1"/>
          <w:wBefore w:w="24" w:type="dxa"/>
          <w:trHeight w:val="89"/>
          <w:jc w:val="center"/>
        </w:trPr>
        <w:tc>
          <w:tcPr>
            <w:tcW w:w="2484" w:type="dxa"/>
            <w:shd w:val="clear" w:color="auto" w:fill="auto"/>
            <w:vAlign w:val="center"/>
          </w:tcPr>
          <w:p w14:paraId="1402C14A" w14:textId="77777777" w:rsidR="009F77BE" w:rsidRPr="004279E9" w:rsidRDefault="009F77BE" w:rsidP="00B9398B">
            <w:pPr>
              <w:rPr>
                <w:szCs w:val="20"/>
              </w:rPr>
            </w:pPr>
            <w:r w:rsidRPr="004279E9">
              <w:rPr>
                <w:szCs w:val="20"/>
              </w:rPr>
              <w:t>10 x 1</w:t>
            </w:r>
          </w:p>
        </w:tc>
        <w:tc>
          <w:tcPr>
            <w:tcW w:w="2796" w:type="dxa"/>
            <w:shd w:val="clear" w:color="auto" w:fill="auto"/>
            <w:vAlign w:val="center"/>
          </w:tcPr>
          <w:p w14:paraId="48BDDDEB" w14:textId="77777777" w:rsidR="009F77BE" w:rsidRPr="004279E9" w:rsidRDefault="009F77BE" w:rsidP="00B9398B">
            <w:pPr>
              <w:rPr>
                <w:szCs w:val="20"/>
              </w:rPr>
            </w:pPr>
            <w:r w:rsidRPr="004279E9">
              <w:rPr>
                <w:szCs w:val="20"/>
              </w:rPr>
              <w:t>40</w:t>
            </w:r>
          </w:p>
        </w:tc>
      </w:tr>
      <w:tr w:rsidR="009F77BE" w:rsidRPr="00886525" w14:paraId="61CA3450" w14:textId="77777777">
        <w:trPr>
          <w:gridBefore w:val="1"/>
          <w:wBefore w:w="24" w:type="dxa"/>
          <w:jc w:val="center"/>
        </w:trPr>
        <w:tc>
          <w:tcPr>
            <w:tcW w:w="2484" w:type="dxa"/>
            <w:shd w:val="clear" w:color="auto" w:fill="auto"/>
            <w:vAlign w:val="center"/>
          </w:tcPr>
          <w:p w14:paraId="49BA01E2" w14:textId="77777777" w:rsidR="009F77BE" w:rsidRPr="004279E9" w:rsidRDefault="009F77BE" w:rsidP="00B9398B">
            <w:pPr>
              <w:rPr>
                <w:szCs w:val="20"/>
              </w:rPr>
            </w:pPr>
            <w:r w:rsidRPr="004279E9">
              <w:rPr>
                <w:szCs w:val="20"/>
              </w:rPr>
              <w:lastRenderedPageBreak/>
              <w:t>14 x 1,5</w:t>
            </w:r>
          </w:p>
        </w:tc>
        <w:tc>
          <w:tcPr>
            <w:tcW w:w="2796" w:type="dxa"/>
            <w:shd w:val="clear" w:color="auto" w:fill="auto"/>
            <w:vAlign w:val="center"/>
          </w:tcPr>
          <w:p w14:paraId="7FE726D8" w14:textId="77777777" w:rsidR="009F77BE" w:rsidRPr="004279E9" w:rsidRDefault="009F77BE" w:rsidP="00B9398B">
            <w:pPr>
              <w:rPr>
                <w:szCs w:val="20"/>
              </w:rPr>
            </w:pPr>
            <w:r w:rsidRPr="004279E9">
              <w:rPr>
                <w:szCs w:val="20"/>
              </w:rPr>
              <w:t>60</w:t>
            </w:r>
          </w:p>
        </w:tc>
      </w:tr>
      <w:tr w:rsidR="009F77BE" w:rsidRPr="00886525" w14:paraId="5278D988" w14:textId="77777777">
        <w:trPr>
          <w:gridBefore w:val="1"/>
          <w:wBefore w:w="24" w:type="dxa"/>
          <w:jc w:val="center"/>
        </w:trPr>
        <w:tc>
          <w:tcPr>
            <w:tcW w:w="2484" w:type="dxa"/>
            <w:shd w:val="clear" w:color="auto" w:fill="auto"/>
            <w:vAlign w:val="center"/>
          </w:tcPr>
          <w:p w14:paraId="2545C70B" w14:textId="77777777" w:rsidR="009F77BE" w:rsidRPr="004279E9" w:rsidRDefault="009F77BE" w:rsidP="00B9398B">
            <w:pPr>
              <w:rPr>
                <w:szCs w:val="20"/>
              </w:rPr>
            </w:pPr>
            <w:r w:rsidRPr="004279E9">
              <w:rPr>
                <w:szCs w:val="20"/>
              </w:rPr>
              <w:t>16 x 1,5</w:t>
            </w:r>
          </w:p>
        </w:tc>
        <w:tc>
          <w:tcPr>
            <w:tcW w:w="2796" w:type="dxa"/>
            <w:shd w:val="clear" w:color="auto" w:fill="auto"/>
            <w:vAlign w:val="center"/>
          </w:tcPr>
          <w:p w14:paraId="00F1ACA5" w14:textId="77777777" w:rsidR="009F77BE" w:rsidRPr="004279E9" w:rsidRDefault="009F77BE" w:rsidP="00B9398B">
            <w:pPr>
              <w:rPr>
                <w:szCs w:val="20"/>
              </w:rPr>
            </w:pPr>
            <w:r w:rsidRPr="004279E9">
              <w:rPr>
                <w:szCs w:val="20"/>
              </w:rPr>
              <w:t>90</w:t>
            </w:r>
          </w:p>
        </w:tc>
      </w:tr>
      <w:tr w:rsidR="009F77BE" w:rsidRPr="00886525" w14:paraId="169BC3EC" w14:textId="77777777">
        <w:trPr>
          <w:gridBefore w:val="1"/>
          <w:wBefore w:w="24" w:type="dxa"/>
          <w:jc w:val="center"/>
        </w:trPr>
        <w:tc>
          <w:tcPr>
            <w:tcW w:w="2484" w:type="dxa"/>
            <w:shd w:val="clear" w:color="auto" w:fill="auto"/>
            <w:vAlign w:val="center"/>
          </w:tcPr>
          <w:p w14:paraId="013E1AF7" w14:textId="77777777" w:rsidR="009F77BE" w:rsidRPr="004279E9" w:rsidRDefault="009F77BE" w:rsidP="00B9398B">
            <w:pPr>
              <w:rPr>
                <w:szCs w:val="20"/>
              </w:rPr>
            </w:pPr>
            <w:r w:rsidRPr="004279E9">
              <w:rPr>
                <w:szCs w:val="20"/>
              </w:rPr>
              <w:t>18 x 1,5</w:t>
            </w:r>
          </w:p>
        </w:tc>
        <w:tc>
          <w:tcPr>
            <w:tcW w:w="2796" w:type="dxa"/>
            <w:shd w:val="clear" w:color="auto" w:fill="auto"/>
            <w:vAlign w:val="center"/>
          </w:tcPr>
          <w:p w14:paraId="469D2B87" w14:textId="77777777" w:rsidR="009F77BE" w:rsidRPr="004279E9" w:rsidRDefault="009F77BE" w:rsidP="00B9398B">
            <w:pPr>
              <w:rPr>
                <w:szCs w:val="20"/>
              </w:rPr>
            </w:pPr>
            <w:r w:rsidRPr="004279E9">
              <w:rPr>
                <w:szCs w:val="20"/>
              </w:rPr>
              <w:t>100</w:t>
            </w:r>
          </w:p>
        </w:tc>
      </w:tr>
      <w:tr w:rsidR="009F77BE" w:rsidRPr="00886525" w14:paraId="70E6A3AD" w14:textId="77777777">
        <w:trPr>
          <w:gridBefore w:val="1"/>
          <w:wBefore w:w="24" w:type="dxa"/>
          <w:jc w:val="center"/>
        </w:trPr>
        <w:tc>
          <w:tcPr>
            <w:tcW w:w="2484" w:type="dxa"/>
            <w:shd w:val="clear" w:color="auto" w:fill="auto"/>
            <w:vAlign w:val="center"/>
          </w:tcPr>
          <w:p w14:paraId="70B7E68F" w14:textId="77777777" w:rsidR="009F77BE" w:rsidRPr="004279E9" w:rsidRDefault="009F77BE" w:rsidP="00B9398B">
            <w:pPr>
              <w:rPr>
                <w:szCs w:val="20"/>
              </w:rPr>
            </w:pPr>
            <w:r w:rsidRPr="004279E9">
              <w:rPr>
                <w:szCs w:val="20"/>
              </w:rPr>
              <w:t>20 x 2</w:t>
            </w:r>
          </w:p>
        </w:tc>
        <w:tc>
          <w:tcPr>
            <w:tcW w:w="2796" w:type="dxa"/>
            <w:shd w:val="clear" w:color="auto" w:fill="auto"/>
            <w:vAlign w:val="center"/>
          </w:tcPr>
          <w:p w14:paraId="5A14F422" w14:textId="77777777" w:rsidR="009F77BE" w:rsidRPr="004279E9" w:rsidRDefault="009F77BE" w:rsidP="00B9398B">
            <w:pPr>
              <w:rPr>
                <w:szCs w:val="20"/>
              </w:rPr>
            </w:pPr>
            <w:r w:rsidRPr="004279E9">
              <w:rPr>
                <w:szCs w:val="20"/>
              </w:rPr>
              <w:t>120</w:t>
            </w:r>
          </w:p>
        </w:tc>
      </w:tr>
      <w:tr w:rsidR="009F77BE" w:rsidRPr="00886525" w14:paraId="181596CD" w14:textId="77777777">
        <w:trPr>
          <w:gridBefore w:val="1"/>
          <w:wBefore w:w="24" w:type="dxa"/>
          <w:jc w:val="center"/>
        </w:trPr>
        <w:tc>
          <w:tcPr>
            <w:tcW w:w="2484" w:type="dxa"/>
            <w:shd w:val="clear" w:color="auto" w:fill="auto"/>
            <w:vAlign w:val="center"/>
          </w:tcPr>
          <w:p w14:paraId="5B221031" w14:textId="77777777" w:rsidR="009F77BE" w:rsidRPr="004279E9" w:rsidRDefault="009F77BE" w:rsidP="00B9398B">
            <w:pPr>
              <w:rPr>
                <w:szCs w:val="20"/>
              </w:rPr>
            </w:pPr>
            <w:r w:rsidRPr="004279E9">
              <w:rPr>
                <w:szCs w:val="20"/>
              </w:rPr>
              <w:t>25 x 2</w:t>
            </w:r>
          </w:p>
        </w:tc>
        <w:tc>
          <w:tcPr>
            <w:tcW w:w="2796" w:type="dxa"/>
            <w:shd w:val="clear" w:color="auto" w:fill="auto"/>
            <w:vAlign w:val="center"/>
          </w:tcPr>
          <w:p w14:paraId="44D41AD1" w14:textId="77777777" w:rsidR="009F77BE" w:rsidRPr="004279E9" w:rsidRDefault="009F77BE" w:rsidP="00B9398B">
            <w:pPr>
              <w:rPr>
                <w:szCs w:val="20"/>
              </w:rPr>
            </w:pPr>
            <w:r w:rsidRPr="004279E9">
              <w:rPr>
                <w:szCs w:val="20"/>
              </w:rPr>
              <w:t>150</w:t>
            </w:r>
          </w:p>
        </w:tc>
      </w:tr>
      <w:tr w:rsidR="009F77BE" w:rsidRPr="00886525" w14:paraId="37AD4D92" w14:textId="77777777">
        <w:trPr>
          <w:gridBefore w:val="1"/>
          <w:wBefore w:w="24" w:type="dxa"/>
          <w:jc w:val="center"/>
        </w:trPr>
        <w:tc>
          <w:tcPr>
            <w:tcW w:w="2484" w:type="dxa"/>
            <w:shd w:val="clear" w:color="auto" w:fill="auto"/>
            <w:vAlign w:val="center"/>
          </w:tcPr>
          <w:p w14:paraId="0F46E5E8" w14:textId="77777777" w:rsidR="009F77BE" w:rsidRPr="004279E9" w:rsidRDefault="009F77BE" w:rsidP="00B9398B">
            <w:pPr>
              <w:rPr>
                <w:szCs w:val="20"/>
              </w:rPr>
            </w:pPr>
            <w:r w:rsidRPr="004279E9">
              <w:rPr>
                <w:szCs w:val="20"/>
              </w:rPr>
              <w:t>32 x 2,5</w:t>
            </w:r>
          </w:p>
        </w:tc>
        <w:tc>
          <w:tcPr>
            <w:tcW w:w="2796" w:type="dxa"/>
            <w:shd w:val="clear" w:color="auto" w:fill="auto"/>
            <w:vAlign w:val="center"/>
          </w:tcPr>
          <w:p w14:paraId="2DEEA7EF" w14:textId="77777777" w:rsidR="009F77BE" w:rsidRPr="004279E9" w:rsidRDefault="009F77BE" w:rsidP="00B9398B">
            <w:pPr>
              <w:rPr>
                <w:szCs w:val="20"/>
              </w:rPr>
            </w:pPr>
            <w:r w:rsidRPr="004279E9">
              <w:rPr>
                <w:szCs w:val="20"/>
              </w:rPr>
              <w:t>180</w:t>
            </w:r>
          </w:p>
        </w:tc>
      </w:tr>
    </w:tbl>
    <w:p w14:paraId="0E85BA66" w14:textId="77777777" w:rsidR="009F77BE" w:rsidRPr="00B37932" w:rsidRDefault="009F77BE" w:rsidP="00B9398B">
      <w:pPr>
        <w:rPr>
          <w:rFonts w:cs="Arial"/>
          <w:szCs w:val="20"/>
        </w:rPr>
      </w:pPr>
    </w:p>
    <w:p w14:paraId="3B4CA529" w14:textId="4A6524AF" w:rsidR="009F77BE" w:rsidRPr="00B37932" w:rsidRDefault="009F77BE" w:rsidP="00B9398B">
      <w:pPr>
        <w:rPr>
          <w:szCs w:val="20"/>
        </w:rPr>
      </w:pPr>
      <w:r w:rsidRPr="00B37932">
        <w:rPr>
          <w:szCs w:val="20"/>
        </w:rPr>
        <w:t>La lubrification est réalisée au fur et à mesure de la pénétration des Tubes</w:t>
      </w:r>
      <w:r>
        <w:rPr>
          <w:szCs w:val="20"/>
        </w:rPr>
        <w:t xml:space="preserve"> ou Câbles </w:t>
      </w:r>
      <w:r w:rsidRPr="00B37932">
        <w:rPr>
          <w:szCs w:val="20"/>
        </w:rPr>
        <w:t xml:space="preserve">dans l’Alvéole indiqué, à l’aide d’un lubrifiant autorisé d’emploi par </w:t>
      </w:r>
      <w:r>
        <w:rPr>
          <w:szCs w:val="20"/>
        </w:rPr>
        <w:t>l’Opérateur d’Infrastructure</w:t>
      </w:r>
      <w:r w:rsidRPr="00B37932">
        <w:rPr>
          <w:szCs w:val="20"/>
        </w:rPr>
        <w:t xml:space="preserve"> (voir tableau paragraphe</w:t>
      </w:r>
      <w:r>
        <w:rPr>
          <w:szCs w:val="20"/>
        </w:rPr>
        <w:t xml:space="preserve"> </w:t>
      </w:r>
      <w:r>
        <w:rPr>
          <w:szCs w:val="20"/>
        </w:rPr>
        <w:fldChar w:fldCharType="begin"/>
      </w:r>
      <w:r>
        <w:rPr>
          <w:szCs w:val="20"/>
        </w:rPr>
        <w:instrText xml:space="preserve"> REF _Ref266338614 \r \h </w:instrText>
      </w:r>
      <w:r w:rsidR="00B9398B">
        <w:rPr>
          <w:szCs w:val="20"/>
        </w:rPr>
        <w:instrText xml:space="preserve"> \* MERGEFORMAT </w:instrText>
      </w:r>
      <w:r>
        <w:rPr>
          <w:szCs w:val="20"/>
        </w:rPr>
      </w:r>
      <w:r>
        <w:rPr>
          <w:szCs w:val="20"/>
        </w:rPr>
        <w:fldChar w:fldCharType="separate"/>
      </w:r>
      <w:r>
        <w:rPr>
          <w:szCs w:val="20"/>
        </w:rPr>
        <w:t>0</w:t>
      </w:r>
      <w:r>
        <w:rPr>
          <w:szCs w:val="20"/>
        </w:rPr>
        <w:fldChar w:fldCharType="end"/>
      </w:r>
      <w:r>
        <w:rPr>
          <w:szCs w:val="20"/>
        </w:rPr>
        <w:t>).</w:t>
      </w:r>
    </w:p>
    <w:p w14:paraId="0668E207" w14:textId="77777777" w:rsidR="009F77BE" w:rsidRPr="00B37932" w:rsidRDefault="009F77BE" w:rsidP="00B9398B">
      <w:pPr>
        <w:rPr>
          <w:szCs w:val="20"/>
        </w:rPr>
      </w:pPr>
      <w:r w:rsidRPr="00B37932">
        <w:rPr>
          <w:szCs w:val="20"/>
        </w:rPr>
        <w:t xml:space="preserve">Chaque </w:t>
      </w:r>
      <w:r>
        <w:rPr>
          <w:szCs w:val="20"/>
        </w:rPr>
        <w:t>Le t</w:t>
      </w:r>
      <w:r w:rsidRPr="00B37932">
        <w:rPr>
          <w:szCs w:val="20"/>
        </w:rPr>
        <w:t>ube est ensuite coupé à une distance suffisante du Masque physique afin de permettre de compenser le retrait après pose (lié à l'élasticité du matériau) d’environ 1% de la longueur de la section posée et 0,3 m minimum.</w:t>
      </w:r>
    </w:p>
    <w:p w14:paraId="00B3C8A4" w14:textId="77777777" w:rsidR="009F77BE" w:rsidRPr="00B37932" w:rsidRDefault="009F77BE" w:rsidP="00B9398B">
      <w:pPr>
        <w:rPr>
          <w:color w:val="0000FF"/>
          <w:szCs w:val="20"/>
        </w:rPr>
      </w:pPr>
    </w:p>
    <w:p w14:paraId="0C24E17F" w14:textId="77777777" w:rsidR="009F77BE" w:rsidRPr="001F602B" w:rsidRDefault="009F77BE" w:rsidP="00B9398B">
      <w:pPr>
        <w:rPr>
          <w:rFonts w:asciiTheme="majorHAnsi" w:hAnsiTheme="majorHAnsi"/>
          <w:b/>
          <w:bCs/>
          <w:szCs w:val="20"/>
          <w:u w:val="single"/>
        </w:rPr>
      </w:pPr>
      <w:r w:rsidRPr="001F602B">
        <w:rPr>
          <w:rFonts w:asciiTheme="majorHAnsi" w:hAnsiTheme="majorHAnsi"/>
          <w:b/>
          <w:bCs/>
          <w:noProof/>
          <w:szCs w:val="20"/>
          <w:u w:val="single"/>
        </w:rPr>
        <w:t>Vérification des Tubes (hors Tubage pré aiguillé) :</w:t>
      </w:r>
    </w:p>
    <w:p w14:paraId="7DEB752A" w14:textId="77777777" w:rsidR="009F77BE" w:rsidRDefault="009F77BE" w:rsidP="00932492">
      <w:pPr>
        <w:ind w:left="708"/>
        <w:rPr>
          <w:szCs w:val="20"/>
        </w:rPr>
      </w:pPr>
      <w:r w:rsidRPr="004404DD">
        <w:rPr>
          <w:b/>
          <w:bCs/>
          <w:szCs w:val="20"/>
        </w:rPr>
        <w:t>Tenue à la pression des Tubes</w:t>
      </w:r>
      <w:r w:rsidRPr="00B1505E">
        <w:rPr>
          <w:szCs w:val="20"/>
        </w:rPr>
        <w:t xml:space="preserve"> : L’approvisionnement des tubes référencés auprès des fournisseurs agrées par </w:t>
      </w:r>
      <w:r>
        <w:rPr>
          <w:szCs w:val="20"/>
        </w:rPr>
        <w:t>l’Opérateur d’Infrastructure</w:t>
      </w:r>
      <w:r w:rsidRPr="00B1505E">
        <w:rPr>
          <w:szCs w:val="20"/>
        </w:rPr>
        <w:t xml:space="preserve"> rend obsolète les mesures de tenue à la pression. Dans le cas où, les tubes ne seraient pas approvisionnés auprès de fournisseurs agréés par </w:t>
      </w:r>
      <w:r>
        <w:rPr>
          <w:szCs w:val="20"/>
        </w:rPr>
        <w:t>l’Opérateur d’Infrastructure.</w:t>
      </w:r>
      <w:r w:rsidRPr="00B1505E">
        <w:rPr>
          <w:szCs w:val="20"/>
        </w:rPr>
        <w:t xml:space="preserve"> Le maître d'œuvre devra procéder à un test de tenue à la pression de chaque section tubée (3 bars)</w:t>
      </w:r>
      <w:r>
        <w:rPr>
          <w:szCs w:val="20"/>
        </w:rPr>
        <w:t>.</w:t>
      </w:r>
    </w:p>
    <w:p w14:paraId="4CFAC228" w14:textId="77777777" w:rsidR="009F77BE" w:rsidRDefault="009F77BE" w:rsidP="00932492">
      <w:pPr>
        <w:ind w:left="708"/>
        <w:jc w:val="left"/>
        <w:rPr>
          <w:szCs w:val="20"/>
        </w:rPr>
      </w:pPr>
      <w:r w:rsidRPr="004404DD">
        <w:rPr>
          <w:b/>
          <w:bCs/>
          <w:szCs w:val="20"/>
        </w:rPr>
        <w:t>Réception / calibrage</w:t>
      </w:r>
      <w:r w:rsidRPr="00B1505E">
        <w:rPr>
          <w:szCs w:val="20"/>
        </w:rPr>
        <w:t> : Sur les sections de plus de 50 mètres ayant fait l’objet d’un multi tubage, le maître d'œuvre doit vérifier le diamètre et l’absence d’ovalisation des Tubes du constitutif à l’aide d’un mandrin/calibre conformément au tableau ci-après :</w:t>
      </w:r>
    </w:p>
    <w:tbl>
      <w:tblPr>
        <w:tblW w:w="8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126"/>
        <w:gridCol w:w="1816"/>
        <w:gridCol w:w="2436"/>
      </w:tblGrid>
      <w:tr w:rsidR="009F77BE" w:rsidRPr="00886525" w14:paraId="5E49624B" w14:textId="77777777" w:rsidTr="009A1142">
        <w:trPr>
          <w:jc w:val="center"/>
        </w:trPr>
        <w:tc>
          <w:tcPr>
            <w:tcW w:w="2126" w:type="dxa"/>
            <w:shd w:val="clear" w:color="auto" w:fill="ED7D31" w:themeFill="accent2"/>
          </w:tcPr>
          <w:p w14:paraId="4AF75E5C" w14:textId="77777777" w:rsidR="009F77BE" w:rsidRPr="00C02266" w:rsidRDefault="009F77BE" w:rsidP="00B9398B">
            <w:pPr>
              <w:rPr>
                <w:rFonts w:asciiTheme="majorHAnsi" w:hAnsiTheme="majorHAnsi"/>
                <w:szCs w:val="20"/>
              </w:rPr>
            </w:pPr>
            <w:r w:rsidRPr="00C02266">
              <w:rPr>
                <w:rFonts w:asciiTheme="majorHAnsi" w:hAnsiTheme="majorHAnsi"/>
                <w:szCs w:val="20"/>
              </w:rPr>
              <w:t>Désignation</w:t>
            </w:r>
            <w:r w:rsidRPr="00C02266">
              <w:rPr>
                <w:rFonts w:asciiTheme="majorHAnsi" w:hAnsiTheme="majorHAnsi"/>
                <w:szCs w:val="20"/>
              </w:rPr>
              <w:br/>
              <w:t>des Tubes</w:t>
            </w:r>
          </w:p>
        </w:tc>
        <w:tc>
          <w:tcPr>
            <w:tcW w:w="2126" w:type="dxa"/>
            <w:shd w:val="clear" w:color="auto" w:fill="ED7D31" w:themeFill="accent2"/>
          </w:tcPr>
          <w:p w14:paraId="0EEBC37F" w14:textId="77777777" w:rsidR="009F77BE" w:rsidRPr="00C02266" w:rsidRDefault="009F77BE" w:rsidP="00B9398B">
            <w:pPr>
              <w:rPr>
                <w:rFonts w:asciiTheme="majorHAnsi" w:hAnsiTheme="majorHAnsi"/>
                <w:szCs w:val="20"/>
              </w:rPr>
            </w:pPr>
            <w:r w:rsidRPr="00C02266">
              <w:rPr>
                <w:rFonts w:asciiTheme="majorHAnsi" w:hAnsiTheme="majorHAnsi"/>
                <w:szCs w:val="20"/>
              </w:rPr>
              <w:t>Ø nominal intérieur (mm)</w:t>
            </w:r>
          </w:p>
        </w:tc>
        <w:tc>
          <w:tcPr>
            <w:tcW w:w="1816" w:type="dxa"/>
            <w:shd w:val="clear" w:color="auto" w:fill="ED7D31" w:themeFill="accent2"/>
          </w:tcPr>
          <w:p w14:paraId="05B78AF9" w14:textId="77777777" w:rsidR="009F77BE" w:rsidRPr="00886525" w:rsidRDefault="009F77BE" w:rsidP="00B9398B">
            <w:pPr>
              <w:rPr>
                <w:szCs w:val="20"/>
              </w:rPr>
            </w:pPr>
            <w:r w:rsidRPr="00886525">
              <w:rPr>
                <w:szCs w:val="20"/>
              </w:rPr>
              <w:t>Ø du calibre (mm)</w:t>
            </w:r>
          </w:p>
        </w:tc>
        <w:tc>
          <w:tcPr>
            <w:tcW w:w="2436" w:type="dxa"/>
            <w:shd w:val="clear" w:color="auto" w:fill="ED7D31" w:themeFill="accent2"/>
          </w:tcPr>
          <w:p w14:paraId="6D5B2FE5" w14:textId="77777777" w:rsidR="009F77BE" w:rsidRPr="00886525" w:rsidRDefault="009F77BE" w:rsidP="00B9398B">
            <w:pPr>
              <w:rPr>
                <w:szCs w:val="20"/>
              </w:rPr>
            </w:pPr>
            <w:r w:rsidRPr="00886525">
              <w:rPr>
                <w:szCs w:val="20"/>
              </w:rPr>
              <w:t>Longueur du mandrin / calibre (mm)</w:t>
            </w:r>
          </w:p>
        </w:tc>
      </w:tr>
      <w:tr w:rsidR="009F77BE" w:rsidRPr="00886525" w14:paraId="0A1F9880" w14:textId="77777777">
        <w:trPr>
          <w:jc w:val="center"/>
        </w:trPr>
        <w:tc>
          <w:tcPr>
            <w:tcW w:w="2126" w:type="dxa"/>
            <w:shd w:val="clear" w:color="auto" w:fill="auto"/>
            <w:vAlign w:val="bottom"/>
          </w:tcPr>
          <w:p w14:paraId="404CCC0F" w14:textId="77777777" w:rsidR="009F77BE" w:rsidRPr="00C02266" w:rsidRDefault="009F77BE" w:rsidP="00B9398B">
            <w:pPr>
              <w:rPr>
                <w:rFonts w:asciiTheme="majorHAnsi" w:hAnsiTheme="majorHAnsi"/>
                <w:szCs w:val="20"/>
              </w:rPr>
            </w:pPr>
            <w:r w:rsidRPr="00C02266">
              <w:rPr>
                <w:rFonts w:asciiTheme="majorHAnsi" w:hAnsiTheme="majorHAnsi"/>
                <w:szCs w:val="20"/>
              </w:rPr>
              <w:t>8 x 1</w:t>
            </w:r>
          </w:p>
        </w:tc>
        <w:tc>
          <w:tcPr>
            <w:tcW w:w="2126" w:type="dxa"/>
            <w:shd w:val="clear" w:color="auto" w:fill="auto"/>
            <w:vAlign w:val="bottom"/>
          </w:tcPr>
          <w:p w14:paraId="5D3D3C1B" w14:textId="77777777" w:rsidR="009F77BE" w:rsidRPr="00C02266" w:rsidRDefault="009F77BE" w:rsidP="00B9398B">
            <w:pPr>
              <w:rPr>
                <w:rFonts w:asciiTheme="majorHAnsi" w:hAnsiTheme="majorHAnsi"/>
                <w:szCs w:val="20"/>
              </w:rPr>
            </w:pPr>
            <w:r w:rsidRPr="00C02266">
              <w:rPr>
                <w:rFonts w:asciiTheme="majorHAnsi" w:hAnsiTheme="majorHAnsi"/>
                <w:szCs w:val="20"/>
              </w:rPr>
              <w:t>6</w:t>
            </w:r>
          </w:p>
        </w:tc>
        <w:tc>
          <w:tcPr>
            <w:tcW w:w="1816" w:type="dxa"/>
            <w:shd w:val="clear" w:color="auto" w:fill="auto"/>
            <w:vAlign w:val="bottom"/>
          </w:tcPr>
          <w:p w14:paraId="1137BDCA" w14:textId="77777777" w:rsidR="009F77BE" w:rsidRPr="00886525" w:rsidRDefault="009F77BE" w:rsidP="00B9398B">
            <w:pPr>
              <w:rPr>
                <w:szCs w:val="20"/>
              </w:rPr>
            </w:pPr>
            <w:r w:rsidRPr="00886525">
              <w:rPr>
                <w:szCs w:val="20"/>
              </w:rPr>
              <w:t>5</w:t>
            </w:r>
          </w:p>
        </w:tc>
        <w:tc>
          <w:tcPr>
            <w:tcW w:w="2436" w:type="dxa"/>
            <w:shd w:val="clear" w:color="auto" w:fill="auto"/>
          </w:tcPr>
          <w:p w14:paraId="2278AA07" w14:textId="77777777" w:rsidR="009F77BE" w:rsidRPr="00886525" w:rsidRDefault="009F77BE" w:rsidP="00B9398B">
            <w:pPr>
              <w:rPr>
                <w:szCs w:val="20"/>
              </w:rPr>
            </w:pPr>
            <w:r w:rsidRPr="00886525">
              <w:rPr>
                <w:szCs w:val="20"/>
              </w:rPr>
              <w:t>50</w:t>
            </w:r>
          </w:p>
        </w:tc>
      </w:tr>
      <w:tr w:rsidR="009F77BE" w:rsidRPr="00886525" w14:paraId="4A85D175" w14:textId="77777777">
        <w:trPr>
          <w:trHeight w:val="89"/>
          <w:jc w:val="center"/>
        </w:trPr>
        <w:tc>
          <w:tcPr>
            <w:tcW w:w="2126" w:type="dxa"/>
            <w:shd w:val="clear" w:color="auto" w:fill="auto"/>
            <w:vAlign w:val="bottom"/>
          </w:tcPr>
          <w:p w14:paraId="792A24B0" w14:textId="77777777" w:rsidR="009F77BE" w:rsidRPr="00C02266" w:rsidRDefault="009F77BE" w:rsidP="00B9398B">
            <w:pPr>
              <w:rPr>
                <w:rFonts w:asciiTheme="majorHAnsi" w:hAnsiTheme="majorHAnsi"/>
                <w:szCs w:val="20"/>
              </w:rPr>
            </w:pPr>
            <w:r w:rsidRPr="00C02266">
              <w:rPr>
                <w:rFonts w:asciiTheme="majorHAnsi" w:hAnsiTheme="majorHAnsi"/>
                <w:szCs w:val="20"/>
              </w:rPr>
              <w:t>10 x 1</w:t>
            </w:r>
          </w:p>
        </w:tc>
        <w:tc>
          <w:tcPr>
            <w:tcW w:w="2126" w:type="dxa"/>
            <w:shd w:val="clear" w:color="auto" w:fill="auto"/>
            <w:vAlign w:val="bottom"/>
          </w:tcPr>
          <w:p w14:paraId="60CE6AFF" w14:textId="77777777" w:rsidR="009F77BE" w:rsidRPr="00C02266" w:rsidRDefault="009F77BE" w:rsidP="00B9398B">
            <w:pPr>
              <w:rPr>
                <w:rFonts w:asciiTheme="majorHAnsi" w:hAnsiTheme="majorHAnsi"/>
                <w:szCs w:val="20"/>
              </w:rPr>
            </w:pPr>
            <w:r w:rsidRPr="00C02266">
              <w:rPr>
                <w:rFonts w:asciiTheme="majorHAnsi" w:hAnsiTheme="majorHAnsi"/>
                <w:szCs w:val="20"/>
              </w:rPr>
              <w:t>8</w:t>
            </w:r>
          </w:p>
        </w:tc>
        <w:tc>
          <w:tcPr>
            <w:tcW w:w="1816" w:type="dxa"/>
            <w:shd w:val="clear" w:color="auto" w:fill="auto"/>
            <w:vAlign w:val="bottom"/>
          </w:tcPr>
          <w:p w14:paraId="69EBAA9A" w14:textId="77777777" w:rsidR="009F77BE" w:rsidRPr="00886525" w:rsidRDefault="009F77BE" w:rsidP="00B9398B">
            <w:pPr>
              <w:rPr>
                <w:szCs w:val="20"/>
              </w:rPr>
            </w:pPr>
            <w:r w:rsidRPr="00886525">
              <w:rPr>
                <w:szCs w:val="20"/>
              </w:rPr>
              <w:t>7</w:t>
            </w:r>
          </w:p>
        </w:tc>
        <w:tc>
          <w:tcPr>
            <w:tcW w:w="2436" w:type="dxa"/>
            <w:shd w:val="clear" w:color="auto" w:fill="auto"/>
          </w:tcPr>
          <w:p w14:paraId="10FCBA5A" w14:textId="77777777" w:rsidR="009F77BE" w:rsidRPr="00886525" w:rsidRDefault="009F77BE" w:rsidP="00B9398B">
            <w:pPr>
              <w:rPr>
                <w:szCs w:val="20"/>
              </w:rPr>
            </w:pPr>
            <w:r w:rsidRPr="00886525">
              <w:rPr>
                <w:szCs w:val="20"/>
              </w:rPr>
              <w:t>50</w:t>
            </w:r>
          </w:p>
        </w:tc>
      </w:tr>
      <w:tr w:rsidR="009F77BE" w:rsidRPr="00886525" w14:paraId="6D2E58A7" w14:textId="77777777">
        <w:trPr>
          <w:jc w:val="center"/>
        </w:trPr>
        <w:tc>
          <w:tcPr>
            <w:tcW w:w="2126" w:type="dxa"/>
            <w:shd w:val="clear" w:color="auto" w:fill="auto"/>
            <w:vAlign w:val="bottom"/>
          </w:tcPr>
          <w:p w14:paraId="0AC14947" w14:textId="77777777" w:rsidR="009F77BE" w:rsidRPr="00C02266" w:rsidRDefault="009F77BE" w:rsidP="00B9398B">
            <w:pPr>
              <w:rPr>
                <w:rFonts w:asciiTheme="majorHAnsi" w:hAnsiTheme="majorHAnsi"/>
                <w:szCs w:val="20"/>
              </w:rPr>
            </w:pPr>
            <w:r w:rsidRPr="00C02266">
              <w:rPr>
                <w:rFonts w:asciiTheme="majorHAnsi" w:hAnsiTheme="majorHAnsi"/>
                <w:szCs w:val="20"/>
              </w:rPr>
              <w:t>14 x 1,5</w:t>
            </w:r>
          </w:p>
        </w:tc>
        <w:tc>
          <w:tcPr>
            <w:tcW w:w="2126" w:type="dxa"/>
            <w:shd w:val="clear" w:color="auto" w:fill="auto"/>
            <w:vAlign w:val="bottom"/>
          </w:tcPr>
          <w:p w14:paraId="3424DF1E" w14:textId="77777777" w:rsidR="009F77BE" w:rsidRPr="00C02266" w:rsidRDefault="009F77BE" w:rsidP="00B9398B">
            <w:pPr>
              <w:rPr>
                <w:rFonts w:asciiTheme="majorHAnsi" w:hAnsiTheme="majorHAnsi"/>
                <w:szCs w:val="20"/>
              </w:rPr>
            </w:pPr>
            <w:r w:rsidRPr="00C02266">
              <w:rPr>
                <w:rFonts w:asciiTheme="majorHAnsi" w:hAnsiTheme="majorHAnsi"/>
                <w:szCs w:val="20"/>
              </w:rPr>
              <w:t>11</w:t>
            </w:r>
          </w:p>
        </w:tc>
        <w:tc>
          <w:tcPr>
            <w:tcW w:w="1816" w:type="dxa"/>
            <w:shd w:val="clear" w:color="auto" w:fill="auto"/>
            <w:vAlign w:val="bottom"/>
          </w:tcPr>
          <w:p w14:paraId="05904FD4" w14:textId="77777777" w:rsidR="009F77BE" w:rsidRPr="00886525" w:rsidRDefault="009F77BE" w:rsidP="00B9398B">
            <w:pPr>
              <w:rPr>
                <w:szCs w:val="20"/>
              </w:rPr>
            </w:pPr>
            <w:r w:rsidRPr="00886525">
              <w:rPr>
                <w:szCs w:val="20"/>
              </w:rPr>
              <w:t>9</w:t>
            </w:r>
          </w:p>
        </w:tc>
        <w:tc>
          <w:tcPr>
            <w:tcW w:w="2436" w:type="dxa"/>
            <w:shd w:val="clear" w:color="auto" w:fill="auto"/>
          </w:tcPr>
          <w:p w14:paraId="0C5327E6" w14:textId="77777777" w:rsidR="009F77BE" w:rsidRPr="00886525" w:rsidRDefault="009F77BE" w:rsidP="00B9398B">
            <w:pPr>
              <w:rPr>
                <w:szCs w:val="20"/>
              </w:rPr>
            </w:pPr>
            <w:r w:rsidRPr="00886525">
              <w:rPr>
                <w:szCs w:val="20"/>
              </w:rPr>
              <w:t>50</w:t>
            </w:r>
          </w:p>
        </w:tc>
      </w:tr>
      <w:tr w:rsidR="009F77BE" w:rsidRPr="00886525" w14:paraId="6326F056" w14:textId="77777777">
        <w:trPr>
          <w:jc w:val="center"/>
        </w:trPr>
        <w:tc>
          <w:tcPr>
            <w:tcW w:w="2126" w:type="dxa"/>
            <w:shd w:val="clear" w:color="auto" w:fill="auto"/>
            <w:vAlign w:val="bottom"/>
          </w:tcPr>
          <w:p w14:paraId="260BDE0E" w14:textId="77777777" w:rsidR="009F77BE" w:rsidRPr="00C02266" w:rsidRDefault="009F77BE" w:rsidP="00B9398B">
            <w:pPr>
              <w:rPr>
                <w:rFonts w:asciiTheme="majorHAnsi" w:hAnsiTheme="majorHAnsi"/>
                <w:szCs w:val="20"/>
              </w:rPr>
            </w:pPr>
            <w:r w:rsidRPr="00C02266">
              <w:rPr>
                <w:rFonts w:asciiTheme="majorHAnsi" w:hAnsiTheme="majorHAnsi"/>
                <w:szCs w:val="20"/>
              </w:rPr>
              <w:t>16 x 1,5</w:t>
            </w:r>
          </w:p>
        </w:tc>
        <w:tc>
          <w:tcPr>
            <w:tcW w:w="2126" w:type="dxa"/>
            <w:shd w:val="clear" w:color="auto" w:fill="auto"/>
            <w:vAlign w:val="bottom"/>
          </w:tcPr>
          <w:p w14:paraId="30527B68" w14:textId="77777777" w:rsidR="009F77BE" w:rsidRPr="00C02266" w:rsidRDefault="009F77BE" w:rsidP="00B9398B">
            <w:pPr>
              <w:rPr>
                <w:rFonts w:asciiTheme="majorHAnsi" w:hAnsiTheme="majorHAnsi"/>
                <w:szCs w:val="20"/>
              </w:rPr>
            </w:pPr>
            <w:r w:rsidRPr="00C02266">
              <w:rPr>
                <w:rFonts w:asciiTheme="majorHAnsi" w:hAnsiTheme="majorHAnsi"/>
                <w:szCs w:val="20"/>
              </w:rPr>
              <w:t>13</w:t>
            </w:r>
          </w:p>
        </w:tc>
        <w:tc>
          <w:tcPr>
            <w:tcW w:w="1816" w:type="dxa"/>
            <w:shd w:val="clear" w:color="auto" w:fill="auto"/>
            <w:vAlign w:val="bottom"/>
          </w:tcPr>
          <w:p w14:paraId="675500B9" w14:textId="77777777" w:rsidR="009F77BE" w:rsidRPr="00886525" w:rsidRDefault="009F77BE" w:rsidP="00B9398B">
            <w:pPr>
              <w:rPr>
                <w:szCs w:val="20"/>
              </w:rPr>
            </w:pPr>
            <w:r w:rsidRPr="00886525">
              <w:rPr>
                <w:szCs w:val="20"/>
              </w:rPr>
              <w:t>11</w:t>
            </w:r>
          </w:p>
        </w:tc>
        <w:tc>
          <w:tcPr>
            <w:tcW w:w="2436" w:type="dxa"/>
            <w:shd w:val="clear" w:color="auto" w:fill="auto"/>
          </w:tcPr>
          <w:p w14:paraId="43099F09" w14:textId="77777777" w:rsidR="009F77BE" w:rsidRPr="00886525" w:rsidRDefault="009F77BE" w:rsidP="00B9398B">
            <w:pPr>
              <w:rPr>
                <w:szCs w:val="20"/>
              </w:rPr>
            </w:pPr>
            <w:r w:rsidRPr="00886525">
              <w:rPr>
                <w:szCs w:val="20"/>
              </w:rPr>
              <w:t>50</w:t>
            </w:r>
          </w:p>
        </w:tc>
      </w:tr>
      <w:tr w:rsidR="009F77BE" w:rsidRPr="00886525" w14:paraId="61731D00" w14:textId="77777777">
        <w:trPr>
          <w:jc w:val="center"/>
        </w:trPr>
        <w:tc>
          <w:tcPr>
            <w:tcW w:w="2126" w:type="dxa"/>
            <w:shd w:val="clear" w:color="auto" w:fill="auto"/>
            <w:vAlign w:val="bottom"/>
          </w:tcPr>
          <w:p w14:paraId="67DF0BCD" w14:textId="77777777" w:rsidR="009F77BE" w:rsidRPr="00C02266" w:rsidRDefault="009F77BE" w:rsidP="00B9398B">
            <w:pPr>
              <w:rPr>
                <w:rFonts w:asciiTheme="majorHAnsi" w:hAnsiTheme="majorHAnsi"/>
                <w:szCs w:val="20"/>
              </w:rPr>
            </w:pPr>
            <w:r w:rsidRPr="00C02266">
              <w:rPr>
                <w:rFonts w:asciiTheme="majorHAnsi" w:hAnsiTheme="majorHAnsi"/>
                <w:szCs w:val="20"/>
              </w:rPr>
              <w:t>18 x 1,5</w:t>
            </w:r>
          </w:p>
        </w:tc>
        <w:tc>
          <w:tcPr>
            <w:tcW w:w="2126" w:type="dxa"/>
            <w:shd w:val="clear" w:color="auto" w:fill="auto"/>
            <w:vAlign w:val="bottom"/>
          </w:tcPr>
          <w:p w14:paraId="72D49B46" w14:textId="77777777" w:rsidR="009F77BE" w:rsidRPr="00C02266" w:rsidRDefault="009F77BE" w:rsidP="00B9398B">
            <w:pPr>
              <w:rPr>
                <w:rFonts w:asciiTheme="majorHAnsi" w:hAnsiTheme="majorHAnsi"/>
                <w:szCs w:val="20"/>
              </w:rPr>
            </w:pPr>
            <w:r w:rsidRPr="00C02266">
              <w:rPr>
                <w:rFonts w:asciiTheme="majorHAnsi" w:hAnsiTheme="majorHAnsi"/>
                <w:szCs w:val="20"/>
              </w:rPr>
              <w:t>15</w:t>
            </w:r>
          </w:p>
        </w:tc>
        <w:tc>
          <w:tcPr>
            <w:tcW w:w="1816" w:type="dxa"/>
            <w:shd w:val="clear" w:color="auto" w:fill="auto"/>
            <w:vAlign w:val="bottom"/>
          </w:tcPr>
          <w:p w14:paraId="6155CA88" w14:textId="77777777" w:rsidR="009F77BE" w:rsidRPr="00886525" w:rsidRDefault="009F77BE" w:rsidP="00B9398B">
            <w:pPr>
              <w:rPr>
                <w:szCs w:val="20"/>
              </w:rPr>
            </w:pPr>
            <w:r w:rsidRPr="00886525">
              <w:rPr>
                <w:szCs w:val="20"/>
              </w:rPr>
              <w:t>13</w:t>
            </w:r>
          </w:p>
        </w:tc>
        <w:tc>
          <w:tcPr>
            <w:tcW w:w="2436" w:type="dxa"/>
            <w:shd w:val="clear" w:color="auto" w:fill="auto"/>
          </w:tcPr>
          <w:p w14:paraId="3347B838" w14:textId="77777777" w:rsidR="009F77BE" w:rsidRPr="00886525" w:rsidRDefault="009F77BE" w:rsidP="00B9398B">
            <w:pPr>
              <w:rPr>
                <w:szCs w:val="20"/>
              </w:rPr>
            </w:pPr>
            <w:r w:rsidRPr="00886525">
              <w:rPr>
                <w:szCs w:val="20"/>
              </w:rPr>
              <w:t>90</w:t>
            </w:r>
          </w:p>
        </w:tc>
      </w:tr>
      <w:tr w:rsidR="009F77BE" w:rsidRPr="00886525" w14:paraId="5880AADF" w14:textId="77777777">
        <w:trPr>
          <w:jc w:val="center"/>
        </w:trPr>
        <w:tc>
          <w:tcPr>
            <w:tcW w:w="2126" w:type="dxa"/>
            <w:shd w:val="clear" w:color="auto" w:fill="auto"/>
            <w:vAlign w:val="bottom"/>
          </w:tcPr>
          <w:p w14:paraId="182C6EFB" w14:textId="77777777" w:rsidR="009F77BE" w:rsidRPr="00C02266" w:rsidRDefault="009F77BE" w:rsidP="00B9398B">
            <w:pPr>
              <w:rPr>
                <w:rFonts w:asciiTheme="majorHAnsi" w:hAnsiTheme="majorHAnsi"/>
                <w:szCs w:val="20"/>
              </w:rPr>
            </w:pPr>
            <w:r w:rsidRPr="00C02266">
              <w:rPr>
                <w:rFonts w:asciiTheme="majorHAnsi" w:hAnsiTheme="majorHAnsi"/>
                <w:szCs w:val="20"/>
              </w:rPr>
              <w:t>20 x 2</w:t>
            </w:r>
          </w:p>
        </w:tc>
        <w:tc>
          <w:tcPr>
            <w:tcW w:w="2126" w:type="dxa"/>
            <w:shd w:val="clear" w:color="auto" w:fill="auto"/>
            <w:vAlign w:val="bottom"/>
          </w:tcPr>
          <w:p w14:paraId="7BAA4ED3" w14:textId="77777777" w:rsidR="009F77BE" w:rsidRPr="00C02266" w:rsidRDefault="009F77BE" w:rsidP="00B9398B">
            <w:pPr>
              <w:rPr>
                <w:rFonts w:asciiTheme="majorHAnsi" w:hAnsiTheme="majorHAnsi"/>
                <w:szCs w:val="20"/>
              </w:rPr>
            </w:pPr>
            <w:r w:rsidRPr="00C02266">
              <w:rPr>
                <w:rFonts w:asciiTheme="majorHAnsi" w:hAnsiTheme="majorHAnsi"/>
                <w:szCs w:val="20"/>
              </w:rPr>
              <w:t>16</w:t>
            </w:r>
          </w:p>
        </w:tc>
        <w:tc>
          <w:tcPr>
            <w:tcW w:w="1816" w:type="dxa"/>
            <w:shd w:val="clear" w:color="auto" w:fill="auto"/>
            <w:vAlign w:val="bottom"/>
          </w:tcPr>
          <w:p w14:paraId="4F9EE4F8" w14:textId="77777777" w:rsidR="009F77BE" w:rsidRPr="00886525" w:rsidRDefault="009F77BE" w:rsidP="00B9398B">
            <w:pPr>
              <w:rPr>
                <w:szCs w:val="20"/>
              </w:rPr>
            </w:pPr>
            <w:r w:rsidRPr="00886525">
              <w:rPr>
                <w:szCs w:val="20"/>
              </w:rPr>
              <w:t>14</w:t>
            </w:r>
          </w:p>
        </w:tc>
        <w:tc>
          <w:tcPr>
            <w:tcW w:w="2436" w:type="dxa"/>
            <w:shd w:val="clear" w:color="auto" w:fill="auto"/>
          </w:tcPr>
          <w:p w14:paraId="1DC2E2BA" w14:textId="77777777" w:rsidR="009F77BE" w:rsidRPr="00886525" w:rsidRDefault="009F77BE" w:rsidP="00B9398B">
            <w:pPr>
              <w:rPr>
                <w:szCs w:val="20"/>
              </w:rPr>
            </w:pPr>
            <w:r w:rsidRPr="00886525">
              <w:rPr>
                <w:szCs w:val="20"/>
              </w:rPr>
              <w:t>90</w:t>
            </w:r>
          </w:p>
        </w:tc>
      </w:tr>
      <w:tr w:rsidR="009F77BE" w:rsidRPr="00886525" w14:paraId="422364D4" w14:textId="77777777">
        <w:trPr>
          <w:jc w:val="center"/>
        </w:trPr>
        <w:tc>
          <w:tcPr>
            <w:tcW w:w="2126" w:type="dxa"/>
            <w:shd w:val="clear" w:color="auto" w:fill="auto"/>
            <w:vAlign w:val="bottom"/>
          </w:tcPr>
          <w:p w14:paraId="5B281AC8" w14:textId="77777777" w:rsidR="009F77BE" w:rsidRPr="00C02266" w:rsidRDefault="009F77BE" w:rsidP="00B9398B">
            <w:pPr>
              <w:rPr>
                <w:rFonts w:asciiTheme="majorHAnsi" w:hAnsiTheme="majorHAnsi"/>
                <w:szCs w:val="20"/>
              </w:rPr>
            </w:pPr>
            <w:r w:rsidRPr="00C02266">
              <w:rPr>
                <w:rFonts w:asciiTheme="majorHAnsi" w:hAnsiTheme="majorHAnsi"/>
                <w:szCs w:val="20"/>
              </w:rPr>
              <w:t>25 x 2</w:t>
            </w:r>
          </w:p>
        </w:tc>
        <w:tc>
          <w:tcPr>
            <w:tcW w:w="2126" w:type="dxa"/>
            <w:shd w:val="clear" w:color="auto" w:fill="auto"/>
            <w:vAlign w:val="bottom"/>
          </w:tcPr>
          <w:p w14:paraId="2C984878" w14:textId="77777777" w:rsidR="009F77BE" w:rsidRPr="00C02266" w:rsidRDefault="009F77BE" w:rsidP="00B9398B">
            <w:pPr>
              <w:rPr>
                <w:rFonts w:asciiTheme="majorHAnsi" w:hAnsiTheme="majorHAnsi"/>
                <w:szCs w:val="20"/>
              </w:rPr>
            </w:pPr>
            <w:r w:rsidRPr="00C02266">
              <w:rPr>
                <w:rFonts w:asciiTheme="majorHAnsi" w:hAnsiTheme="majorHAnsi"/>
                <w:szCs w:val="20"/>
              </w:rPr>
              <w:t>21</w:t>
            </w:r>
          </w:p>
        </w:tc>
        <w:tc>
          <w:tcPr>
            <w:tcW w:w="1816" w:type="dxa"/>
            <w:shd w:val="clear" w:color="auto" w:fill="auto"/>
            <w:vAlign w:val="bottom"/>
          </w:tcPr>
          <w:p w14:paraId="6920E6F4" w14:textId="77777777" w:rsidR="009F77BE" w:rsidRPr="00886525" w:rsidRDefault="009F77BE" w:rsidP="00B9398B">
            <w:pPr>
              <w:rPr>
                <w:szCs w:val="20"/>
              </w:rPr>
            </w:pPr>
            <w:r w:rsidRPr="00886525">
              <w:rPr>
                <w:szCs w:val="20"/>
              </w:rPr>
              <w:t>19</w:t>
            </w:r>
          </w:p>
        </w:tc>
        <w:tc>
          <w:tcPr>
            <w:tcW w:w="2436" w:type="dxa"/>
            <w:shd w:val="clear" w:color="auto" w:fill="auto"/>
          </w:tcPr>
          <w:p w14:paraId="2E4903CC" w14:textId="77777777" w:rsidR="009F77BE" w:rsidRPr="00886525" w:rsidRDefault="009F77BE" w:rsidP="00B9398B">
            <w:pPr>
              <w:rPr>
                <w:szCs w:val="20"/>
              </w:rPr>
            </w:pPr>
            <w:r w:rsidRPr="00886525">
              <w:rPr>
                <w:szCs w:val="20"/>
              </w:rPr>
              <w:t>90</w:t>
            </w:r>
          </w:p>
        </w:tc>
      </w:tr>
      <w:tr w:rsidR="009F77BE" w:rsidRPr="00886525" w14:paraId="2FFB9395" w14:textId="77777777">
        <w:trPr>
          <w:jc w:val="center"/>
        </w:trPr>
        <w:tc>
          <w:tcPr>
            <w:tcW w:w="2126" w:type="dxa"/>
            <w:shd w:val="clear" w:color="auto" w:fill="auto"/>
            <w:vAlign w:val="bottom"/>
          </w:tcPr>
          <w:p w14:paraId="62DFE9F0" w14:textId="77777777" w:rsidR="009F77BE" w:rsidRPr="00D15E83" w:rsidRDefault="009F77BE" w:rsidP="00B9398B">
            <w:pPr>
              <w:rPr>
                <w:rFonts w:asciiTheme="minorHAnsi" w:hAnsiTheme="minorHAnsi"/>
                <w:szCs w:val="20"/>
              </w:rPr>
            </w:pPr>
            <w:r w:rsidRPr="00D15E83">
              <w:rPr>
                <w:rFonts w:asciiTheme="minorHAnsi" w:hAnsiTheme="minorHAnsi"/>
                <w:szCs w:val="20"/>
              </w:rPr>
              <w:t>32 x 2,5</w:t>
            </w:r>
          </w:p>
        </w:tc>
        <w:tc>
          <w:tcPr>
            <w:tcW w:w="2126" w:type="dxa"/>
            <w:shd w:val="clear" w:color="auto" w:fill="auto"/>
            <w:vAlign w:val="bottom"/>
          </w:tcPr>
          <w:p w14:paraId="431E7C9F" w14:textId="77777777" w:rsidR="009F77BE" w:rsidRPr="00886525" w:rsidRDefault="009F77BE" w:rsidP="00B9398B">
            <w:pPr>
              <w:rPr>
                <w:szCs w:val="20"/>
              </w:rPr>
            </w:pPr>
            <w:r w:rsidRPr="00886525">
              <w:rPr>
                <w:szCs w:val="20"/>
              </w:rPr>
              <w:t>27</w:t>
            </w:r>
          </w:p>
        </w:tc>
        <w:tc>
          <w:tcPr>
            <w:tcW w:w="1816" w:type="dxa"/>
            <w:shd w:val="clear" w:color="auto" w:fill="auto"/>
            <w:vAlign w:val="bottom"/>
          </w:tcPr>
          <w:p w14:paraId="039FB0D7" w14:textId="77777777" w:rsidR="009F77BE" w:rsidRPr="00886525" w:rsidRDefault="009F77BE" w:rsidP="00B9398B">
            <w:pPr>
              <w:rPr>
                <w:szCs w:val="20"/>
              </w:rPr>
            </w:pPr>
            <w:r w:rsidRPr="00886525">
              <w:rPr>
                <w:szCs w:val="20"/>
              </w:rPr>
              <w:t>24</w:t>
            </w:r>
          </w:p>
        </w:tc>
        <w:tc>
          <w:tcPr>
            <w:tcW w:w="2436" w:type="dxa"/>
            <w:shd w:val="clear" w:color="auto" w:fill="auto"/>
          </w:tcPr>
          <w:p w14:paraId="204FC9C0" w14:textId="77777777" w:rsidR="009F77BE" w:rsidRPr="00886525" w:rsidRDefault="009F77BE" w:rsidP="00B9398B">
            <w:pPr>
              <w:rPr>
                <w:szCs w:val="20"/>
              </w:rPr>
            </w:pPr>
            <w:r w:rsidRPr="00886525">
              <w:rPr>
                <w:szCs w:val="20"/>
              </w:rPr>
              <w:t>90</w:t>
            </w:r>
          </w:p>
        </w:tc>
      </w:tr>
    </w:tbl>
    <w:p w14:paraId="615983E2" w14:textId="77777777" w:rsidR="009F77BE" w:rsidRPr="00B37932" w:rsidRDefault="009F77BE" w:rsidP="00B9398B">
      <w:pPr>
        <w:rPr>
          <w:szCs w:val="20"/>
        </w:rPr>
      </w:pPr>
    </w:p>
    <w:p w14:paraId="42255D41" w14:textId="77777777" w:rsidR="009F77BE" w:rsidRPr="001F602B" w:rsidRDefault="009F77BE" w:rsidP="00B9398B">
      <w:pPr>
        <w:rPr>
          <w:b/>
          <w:bCs/>
          <w:szCs w:val="20"/>
          <w:u w:val="single"/>
        </w:rPr>
      </w:pPr>
      <w:r w:rsidRPr="001F602B">
        <w:rPr>
          <w:b/>
          <w:bCs/>
          <w:szCs w:val="20"/>
          <w:u w:val="single"/>
        </w:rPr>
        <w:t>Blocage des Tubes :</w:t>
      </w:r>
    </w:p>
    <w:p w14:paraId="2E774C86" w14:textId="77777777" w:rsidR="009F77BE" w:rsidRPr="00B37932" w:rsidRDefault="009F77BE" w:rsidP="00B9398B">
      <w:pPr>
        <w:rPr>
          <w:szCs w:val="20"/>
        </w:rPr>
      </w:pPr>
      <w:r w:rsidRPr="00B37932">
        <w:rPr>
          <w:szCs w:val="20"/>
        </w:rPr>
        <w:t xml:space="preserve">Le blocage des Tubes, au niveau de leurs extrémités, sera effectué avec un matériel approprié et qualifié par </w:t>
      </w:r>
      <w:r>
        <w:rPr>
          <w:szCs w:val="20"/>
        </w:rPr>
        <w:t>l’Opérateur d’Infrastructure</w:t>
      </w:r>
      <w:r w:rsidRPr="00B37932">
        <w:rPr>
          <w:szCs w:val="20"/>
        </w:rPr>
        <w:t xml:space="preserve">. Dans le cas d’un Tubage effectué manuellement, la mise en place du blocage pourra être réalisée aussitôt après la pose des Tubes. </w:t>
      </w:r>
    </w:p>
    <w:p w14:paraId="31BF7637" w14:textId="77777777" w:rsidR="009F77BE" w:rsidRPr="00B37932" w:rsidRDefault="009F77BE" w:rsidP="00B9398B">
      <w:pPr>
        <w:rPr>
          <w:szCs w:val="20"/>
        </w:rPr>
      </w:pPr>
      <w:r w:rsidRPr="00B37932">
        <w:rPr>
          <w:szCs w:val="20"/>
        </w:rPr>
        <w:t>Dans le cas d’un Tubage mécanisé, la mise en place du blocage sera réalisée au plus tôt 24 heures après la pose des Tubes. Pour éviter une intervention spécifique, l’Opérateur pourra procéder au blocage des Tubes juste avant la pose des Câbles Optiques.</w:t>
      </w:r>
    </w:p>
    <w:p w14:paraId="1926E50A" w14:textId="77777777" w:rsidR="009F77BE" w:rsidRPr="00B37932" w:rsidRDefault="009F77BE" w:rsidP="00B9398B">
      <w:pPr>
        <w:rPr>
          <w:szCs w:val="20"/>
        </w:rPr>
      </w:pPr>
      <w:r w:rsidRPr="00B37932">
        <w:rPr>
          <w:szCs w:val="20"/>
        </w:rPr>
        <w:t xml:space="preserve">Après la mise en œuvre du blocage, les Tubes sont coupés à </w:t>
      </w:r>
      <w:r>
        <w:rPr>
          <w:szCs w:val="20"/>
        </w:rPr>
        <w:t>1</w:t>
      </w:r>
      <w:r w:rsidRPr="00B37932">
        <w:rPr>
          <w:szCs w:val="20"/>
        </w:rPr>
        <w:t xml:space="preserve">0 cm du dispositif de blocage. </w:t>
      </w:r>
    </w:p>
    <w:p w14:paraId="042D67EF" w14:textId="77777777" w:rsidR="009F77BE" w:rsidRDefault="009F77BE" w:rsidP="00B9398B">
      <w:pPr>
        <w:rPr>
          <w:szCs w:val="20"/>
        </w:rPr>
      </w:pPr>
      <w:r w:rsidRPr="00B37932">
        <w:rPr>
          <w:szCs w:val="20"/>
        </w:rPr>
        <w:t>Des exemples de matériel de blocage préconisé sont proposés en annexe. Le MCR sera utilisé sans injection de résine, les tubes seront solidarisés sur les ailettes du dispositif à l’aide de colliers type « serflex » ou équivalent, garantissant un bon accrochage sur le tube. Pour les conduites unitaires, les tubes seront simplement solidarisés entre eux à l’aide de colliers du même type que ceux précités.</w:t>
      </w:r>
    </w:p>
    <w:p w14:paraId="1EF6FA7B" w14:textId="77777777" w:rsidR="00F12947" w:rsidRDefault="00F12947" w:rsidP="00B9398B">
      <w:pPr>
        <w:rPr>
          <w:szCs w:val="20"/>
        </w:rPr>
      </w:pPr>
    </w:p>
    <w:p w14:paraId="413BC275" w14:textId="77777777" w:rsidR="009A1142" w:rsidRDefault="009A1142" w:rsidP="00B9398B">
      <w:pPr>
        <w:rPr>
          <w:szCs w:val="20"/>
        </w:rPr>
      </w:pPr>
    </w:p>
    <w:p w14:paraId="0C08AB51" w14:textId="77777777" w:rsidR="009A1142" w:rsidRPr="00B37932" w:rsidRDefault="009A1142" w:rsidP="00B9398B">
      <w:pPr>
        <w:rPr>
          <w:szCs w:val="20"/>
        </w:rPr>
      </w:pPr>
    </w:p>
    <w:p w14:paraId="5CF8F13F" w14:textId="77777777" w:rsidR="009F77BE" w:rsidRPr="00F12947" w:rsidRDefault="009F77BE" w:rsidP="00B9398B">
      <w:pPr>
        <w:rPr>
          <w:b/>
          <w:bCs/>
          <w:szCs w:val="20"/>
          <w:u w:val="single"/>
        </w:rPr>
      </w:pPr>
      <w:r w:rsidRPr="00F12947">
        <w:rPr>
          <w:b/>
          <w:bCs/>
          <w:iCs/>
          <w:szCs w:val="20"/>
          <w:u w:val="single"/>
        </w:rPr>
        <w:lastRenderedPageBreak/>
        <w:t>Cas particulier des Tubes pré aiguillés</w:t>
      </w:r>
      <w:r w:rsidRPr="00F12947">
        <w:rPr>
          <w:b/>
          <w:bCs/>
          <w:szCs w:val="20"/>
          <w:u w:val="single"/>
        </w:rPr>
        <w:t xml:space="preserve"> : </w:t>
      </w:r>
    </w:p>
    <w:p w14:paraId="554BEB48" w14:textId="77777777" w:rsidR="009F77BE" w:rsidRDefault="009F77BE" w:rsidP="00B9398B">
      <w:pPr>
        <w:rPr>
          <w:szCs w:val="20"/>
        </w:rPr>
      </w:pPr>
      <w:r w:rsidRPr="00B37932">
        <w:rPr>
          <w:szCs w:val="20"/>
        </w:rPr>
        <w:t>Ces Tubes facilitent les opérations de tirage mais sont incompatibles avec les opérations de calibrage et de mise sous pression. Avec cette solution, il conviendra de vérifier la mobilité du filin avant obturation.</w:t>
      </w:r>
    </w:p>
    <w:p w14:paraId="516A890D" w14:textId="77777777" w:rsidR="009A1142" w:rsidRPr="00B37932" w:rsidRDefault="009A1142" w:rsidP="00B9398B">
      <w:pPr>
        <w:rPr>
          <w:szCs w:val="20"/>
        </w:rPr>
      </w:pPr>
    </w:p>
    <w:p w14:paraId="5C8E0A7D" w14:textId="77777777" w:rsidR="009F77BE" w:rsidRPr="00F12947" w:rsidRDefault="009F77BE" w:rsidP="00B9398B">
      <w:pPr>
        <w:rPr>
          <w:b/>
          <w:bCs/>
          <w:szCs w:val="20"/>
          <w:u w:val="single"/>
        </w:rPr>
      </w:pPr>
      <w:r w:rsidRPr="00F12947">
        <w:rPr>
          <w:b/>
          <w:bCs/>
          <w:szCs w:val="20"/>
          <w:u w:val="single"/>
        </w:rPr>
        <w:t>Obturation des Tubes :</w:t>
      </w:r>
    </w:p>
    <w:p w14:paraId="50353560" w14:textId="53381328" w:rsidR="009F77BE" w:rsidRDefault="009F77BE" w:rsidP="00B9398B">
      <w:pPr>
        <w:rPr>
          <w:szCs w:val="20"/>
        </w:rPr>
      </w:pPr>
      <w:r w:rsidRPr="00B37932">
        <w:rPr>
          <w:szCs w:val="20"/>
        </w:rPr>
        <w:t>Afin de maintenir l'état de propreté des Tubes, l’obturation mécanique de chaque Tube posé est impérative aux deux extrémités. Pour les Tubes pré aiguillés l'obturateur doit également permettre l'accrochage du filin de tirage existant (Fiche produit à titre indicatif</w:t>
      </w:r>
      <w:r w:rsidR="002E38FB">
        <w:rPr>
          <w:szCs w:val="20"/>
        </w:rPr>
        <w:t xml:space="preserve"> « </w:t>
      </w:r>
      <w:proofErr w:type="spellStart"/>
      <w:r w:rsidRPr="00B37932">
        <w:rPr>
          <w:szCs w:val="20"/>
        </w:rPr>
        <w:t>novocap</w:t>
      </w:r>
      <w:proofErr w:type="spellEnd"/>
      <w:r w:rsidR="002E38FB">
        <w:rPr>
          <w:szCs w:val="20"/>
        </w:rPr>
        <w:t> »</w:t>
      </w:r>
      <w:r w:rsidRPr="00B37932">
        <w:rPr>
          <w:szCs w:val="20"/>
        </w:rPr>
        <w:t xml:space="preserve"> produits permettant l'obturation mécanique).</w:t>
      </w:r>
    </w:p>
    <w:p w14:paraId="017C9DD3" w14:textId="77777777" w:rsidR="009A1142" w:rsidRDefault="009A1142" w:rsidP="00B9398B">
      <w:pPr>
        <w:rPr>
          <w:szCs w:val="20"/>
        </w:rPr>
      </w:pPr>
    </w:p>
    <w:p w14:paraId="4D46D6DB" w14:textId="77777777" w:rsidR="009F77BE" w:rsidRDefault="009F77BE" w:rsidP="00B9398B">
      <w:pPr>
        <w:rPr>
          <w:szCs w:val="20"/>
        </w:rPr>
      </w:pPr>
      <w:r w:rsidRPr="00F12947">
        <w:rPr>
          <w:b/>
          <w:bCs/>
          <w:szCs w:val="20"/>
          <w:u w:val="single"/>
        </w:rPr>
        <w:t>Tubage souple</w:t>
      </w:r>
      <w:r>
        <w:t> :</w:t>
      </w:r>
      <w:r w:rsidRPr="00314B84">
        <w:rPr>
          <w:szCs w:val="20"/>
        </w:rPr>
        <w:t xml:space="preserve"> non autorisé dans l’offre GC RIP</w:t>
      </w:r>
    </w:p>
    <w:p w14:paraId="59FDB0B8" w14:textId="77777777" w:rsidR="009A1142" w:rsidRDefault="009A1142" w:rsidP="00B9398B"/>
    <w:p w14:paraId="674C21B9" w14:textId="77777777" w:rsidR="009F77BE" w:rsidRPr="00F12947" w:rsidRDefault="009F77BE" w:rsidP="00B9398B">
      <w:pPr>
        <w:rPr>
          <w:b/>
          <w:bCs/>
          <w:u w:val="single"/>
        </w:rPr>
      </w:pPr>
      <w:bookmarkStart w:id="72" w:name="_Ref202173777"/>
      <w:bookmarkStart w:id="73" w:name="_Ref266338614"/>
      <w:r w:rsidRPr="00F12947">
        <w:rPr>
          <w:b/>
          <w:bCs/>
          <w:u w:val="single"/>
        </w:rPr>
        <w:t xml:space="preserve">Pose des Câbles </w:t>
      </w:r>
      <w:bookmarkEnd w:id="72"/>
      <w:r w:rsidRPr="00F12947">
        <w:rPr>
          <w:b/>
          <w:bCs/>
          <w:u w:val="single"/>
        </w:rPr>
        <w:t>optiques</w:t>
      </w:r>
      <w:bookmarkEnd w:id="73"/>
    </w:p>
    <w:p w14:paraId="6EB69297" w14:textId="77777777" w:rsidR="009F77BE" w:rsidRPr="00B37932" w:rsidRDefault="009F77BE" w:rsidP="00B9398B">
      <w:pPr>
        <w:rPr>
          <w:szCs w:val="20"/>
        </w:rPr>
      </w:pPr>
      <w:r w:rsidRPr="00B37932">
        <w:rPr>
          <w:szCs w:val="20"/>
        </w:rPr>
        <w:t xml:space="preserve">L’Opérateur met en œuvre les moyens en personnels et matériels nécessaires pour effectuer la pose. Il doit s'assurer que la technique de pose mise en œuvre n'endommagera pas les </w:t>
      </w:r>
      <w:r>
        <w:rPr>
          <w:szCs w:val="20"/>
        </w:rPr>
        <w:t>Câble</w:t>
      </w:r>
      <w:r w:rsidRPr="00B37932">
        <w:rPr>
          <w:szCs w:val="20"/>
        </w:rPr>
        <w:t>s, Tubes ou Alvéoles adjacents.</w:t>
      </w:r>
    </w:p>
    <w:p w14:paraId="6D22A9A2" w14:textId="77777777" w:rsidR="009F77BE" w:rsidRDefault="009F77BE" w:rsidP="00B9398B">
      <w:pPr>
        <w:rPr>
          <w:szCs w:val="20"/>
        </w:rPr>
      </w:pPr>
      <w:r w:rsidRPr="00B37932">
        <w:rPr>
          <w:szCs w:val="20"/>
        </w:rPr>
        <w:t>Le choix de la technique de pose est laissé à l’initiative du maître d’œuvre, pourvu que les règles de l’art soient respectées.</w:t>
      </w:r>
    </w:p>
    <w:p w14:paraId="5579F79F" w14:textId="77777777" w:rsidR="009A1142" w:rsidRPr="00B37932" w:rsidRDefault="009A1142" w:rsidP="00B9398B">
      <w:pPr>
        <w:rPr>
          <w:szCs w:val="20"/>
        </w:rPr>
      </w:pPr>
    </w:p>
    <w:p w14:paraId="5A4E12CD" w14:textId="77777777" w:rsidR="009F77BE" w:rsidRPr="00F12947" w:rsidRDefault="009F77BE" w:rsidP="00B9398B">
      <w:pPr>
        <w:rPr>
          <w:rFonts w:cs="Arial"/>
          <w:b/>
          <w:bCs/>
          <w:szCs w:val="20"/>
          <w:u w:val="single"/>
        </w:rPr>
      </w:pPr>
      <w:bookmarkStart w:id="74" w:name="_Toc182913148"/>
      <w:r w:rsidRPr="00F12947">
        <w:rPr>
          <w:rFonts w:cs="Arial"/>
          <w:b/>
          <w:bCs/>
          <w:szCs w:val="20"/>
          <w:u w:val="single"/>
        </w:rPr>
        <w:t>Lubrification</w:t>
      </w:r>
      <w:bookmarkEnd w:id="74"/>
      <w:r w:rsidRPr="00F12947">
        <w:rPr>
          <w:rFonts w:cs="Arial"/>
          <w:b/>
          <w:bCs/>
          <w:szCs w:val="20"/>
          <w:u w:val="single"/>
        </w:rPr>
        <w:t> :</w:t>
      </w:r>
    </w:p>
    <w:p w14:paraId="003436EA" w14:textId="77777777" w:rsidR="009F77BE" w:rsidRDefault="009F77BE" w:rsidP="00B9398B">
      <w:pPr>
        <w:rPr>
          <w:rFonts w:cs="Arial"/>
          <w:szCs w:val="20"/>
        </w:rPr>
      </w:pPr>
      <w:r w:rsidRPr="00B37932">
        <w:rPr>
          <w:rFonts w:cs="Arial"/>
          <w:szCs w:val="20"/>
        </w:rPr>
        <w:t xml:space="preserve">Selon la technique de pose du Câble Optique, pour réduire les frottements entre la gaine du </w:t>
      </w:r>
      <w:r>
        <w:rPr>
          <w:rFonts w:cs="Arial"/>
          <w:szCs w:val="20"/>
        </w:rPr>
        <w:t>Câble</w:t>
      </w:r>
      <w:r w:rsidRPr="00B37932">
        <w:rPr>
          <w:rFonts w:cs="Arial"/>
          <w:szCs w:val="20"/>
        </w:rPr>
        <w:t xml:space="preserve"> et le conduit (PVC, polypropylène ou PEHD), la lubrification peut être nécessaire.</w:t>
      </w:r>
    </w:p>
    <w:tbl>
      <w:tblPr>
        <w:tblW w:w="0" w:type="auto"/>
        <w:tblInd w:w="1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94"/>
        <w:gridCol w:w="3294"/>
      </w:tblGrid>
      <w:tr w:rsidR="009F77BE" w:rsidRPr="00886525" w14:paraId="27762B2D" w14:textId="77777777" w:rsidTr="00187592">
        <w:tc>
          <w:tcPr>
            <w:tcW w:w="3294" w:type="dxa"/>
            <w:shd w:val="clear" w:color="auto" w:fill="ED7D31" w:themeFill="accent2"/>
            <w:vAlign w:val="center"/>
          </w:tcPr>
          <w:p w14:paraId="12FAAEE0" w14:textId="77777777" w:rsidR="009F77BE" w:rsidRPr="00D84AB3" w:rsidRDefault="009F77BE" w:rsidP="00B9398B">
            <w:pPr>
              <w:rPr>
                <w:rFonts w:asciiTheme="minorHAnsi" w:hAnsiTheme="minorHAnsi"/>
                <w:szCs w:val="20"/>
              </w:rPr>
            </w:pPr>
            <w:r w:rsidRPr="00D84AB3">
              <w:rPr>
                <w:rFonts w:asciiTheme="minorHAnsi" w:hAnsiTheme="minorHAnsi"/>
                <w:szCs w:val="20"/>
              </w:rPr>
              <w:t>PEHD (polyéthylène) sec</w:t>
            </w:r>
          </w:p>
        </w:tc>
        <w:tc>
          <w:tcPr>
            <w:tcW w:w="3294" w:type="dxa"/>
            <w:shd w:val="clear" w:color="auto" w:fill="ED7D31" w:themeFill="accent2"/>
            <w:vAlign w:val="center"/>
          </w:tcPr>
          <w:p w14:paraId="36138F88" w14:textId="77777777" w:rsidR="009F77BE" w:rsidRPr="00D84AB3" w:rsidRDefault="009F77BE" w:rsidP="00B9398B">
            <w:pPr>
              <w:rPr>
                <w:rFonts w:cs="Arial"/>
              </w:rPr>
            </w:pPr>
            <w:r w:rsidRPr="00D84AB3">
              <w:rPr>
                <w:rFonts w:cs="Arial"/>
              </w:rPr>
              <w:t>PVC et PP(Polypropylène)</w:t>
            </w:r>
          </w:p>
        </w:tc>
      </w:tr>
      <w:tr w:rsidR="009F77BE" w:rsidRPr="00886525" w14:paraId="7A518284" w14:textId="77777777">
        <w:trPr>
          <w:trHeight w:val="480"/>
        </w:trPr>
        <w:tc>
          <w:tcPr>
            <w:tcW w:w="3294" w:type="dxa"/>
            <w:shd w:val="clear" w:color="auto" w:fill="auto"/>
            <w:vAlign w:val="center"/>
          </w:tcPr>
          <w:p w14:paraId="7B631DDC" w14:textId="77777777" w:rsidR="009F77BE" w:rsidRPr="00C02266" w:rsidRDefault="009F77BE" w:rsidP="00B9398B">
            <w:pPr>
              <w:rPr>
                <w:rFonts w:asciiTheme="minorHAnsi" w:hAnsiTheme="minorHAnsi"/>
                <w:szCs w:val="20"/>
              </w:rPr>
            </w:pPr>
            <w:r w:rsidRPr="00C02266">
              <w:rPr>
                <w:rFonts w:asciiTheme="minorHAnsi" w:hAnsiTheme="minorHAnsi"/>
                <w:szCs w:val="20"/>
              </w:rPr>
              <w:t>POLYWATER F</w:t>
            </w:r>
          </w:p>
        </w:tc>
        <w:tc>
          <w:tcPr>
            <w:tcW w:w="3294" w:type="dxa"/>
            <w:shd w:val="clear" w:color="auto" w:fill="auto"/>
            <w:vAlign w:val="center"/>
          </w:tcPr>
          <w:p w14:paraId="247D69D3" w14:textId="77777777" w:rsidR="009F77BE" w:rsidRPr="00886525" w:rsidRDefault="009F77BE" w:rsidP="00B9398B">
            <w:pPr>
              <w:rPr>
                <w:rFonts w:cs="Arial"/>
              </w:rPr>
            </w:pPr>
            <w:r w:rsidRPr="00886525">
              <w:rPr>
                <w:rFonts w:cs="Arial"/>
              </w:rPr>
              <w:t>POLYWATER F</w:t>
            </w:r>
          </w:p>
        </w:tc>
      </w:tr>
      <w:tr w:rsidR="009F77BE" w:rsidRPr="00886525" w14:paraId="105EB5CF" w14:textId="77777777">
        <w:trPr>
          <w:trHeight w:val="480"/>
        </w:trPr>
        <w:tc>
          <w:tcPr>
            <w:tcW w:w="3294" w:type="dxa"/>
            <w:shd w:val="clear" w:color="auto" w:fill="auto"/>
            <w:vAlign w:val="center"/>
          </w:tcPr>
          <w:p w14:paraId="2408EB01" w14:textId="77777777" w:rsidR="009F77BE" w:rsidRPr="00C02266" w:rsidRDefault="009F77BE" w:rsidP="00B9398B">
            <w:pPr>
              <w:rPr>
                <w:rFonts w:asciiTheme="minorHAnsi" w:hAnsiTheme="minorHAnsi"/>
                <w:szCs w:val="20"/>
              </w:rPr>
            </w:pPr>
            <w:r w:rsidRPr="00C02266">
              <w:rPr>
                <w:rFonts w:asciiTheme="minorHAnsi" w:hAnsiTheme="minorHAnsi"/>
                <w:szCs w:val="20"/>
              </w:rPr>
              <w:t>HUILE DE SILICONE</w:t>
            </w:r>
          </w:p>
        </w:tc>
        <w:tc>
          <w:tcPr>
            <w:tcW w:w="3294" w:type="dxa"/>
            <w:shd w:val="clear" w:color="auto" w:fill="auto"/>
            <w:vAlign w:val="center"/>
          </w:tcPr>
          <w:p w14:paraId="052C5252" w14:textId="77777777" w:rsidR="009F77BE" w:rsidRPr="00886525" w:rsidRDefault="009F77BE" w:rsidP="00B9398B">
            <w:pPr>
              <w:rPr>
                <w:rFonts w:cs="Arial"/>
              </w:rPr>
            </w:pPr>
            <w:r w:rsidRPr="00886525">
              <w:rPr>
                <w:rFonts w:cs="Arial"/>
              </w:rPr>
              <w:t>LUBADUK</w:t>
            </w:r>
          </w:p>
        </w:tc>
      </w:tr>
      <w:tr w:rsidR="009F77BE" w:rsidRPr="00886525" w14:paraId="204B40B0" w14:textId="77777777">
        <w:trPr>
          <w:trHeight w:val="480"/>
        </w:trPr>
        <w:tc>
          <w:tcPr>
            <w:tcW w:w="3294" w:type="dxa"/>
            <w:tcBorders>
              <w:bottom w:val="single" w:sz="4" w:space="0" w:color="auto"/>
            </w:tcBorders>
            <w:shd w:val="clear" w:color="auto" w:fill="auto"/>
            <w:vAlign w:val="center"/>
          </w:tcPr>
          <w:p w14:paraId="1C718B83" w14:textId="77777777" w:rsidR="009F77BE" w:rsidRPr="00C02266" w:rsidRDefault="009F77BE" w:rsidP="00B9398B">
            <w:pPr>
              <w:rPr>
                <w:rFonts w:asciiTheme="minorHAnsi" w:hAnsiTheme="minorHAnsi"/>
                <w:szCs w:val="20"/>
              </w:rPr>
            </w:pPr>
            <w:r w:rsidRPr="00C02266">
              <w:rPr>
                <w:rFonts w:asciiTheme="minorHAnsi" w:hAnsiTheme="minorHAnsi"/>
                <w:szCs w:val="20"/>
              </w:rPr>
              <w:t>LUBRICAB *</w:t>
            </w:r>
          </w:p>
        </w:tc>
        <w:tc>
          <w:tcPr>
            <w:tcW w:w="3294" w:type="dxa"/>
            <w:shd w:val="clear" w:color="auto" w:fill="auto"/>
            <w:vAlign w:val="center"/>
          </w:tcPr>
          <w:p w14:paraId="4B01D4BD" w14:textId="77777777" w:rsidR="009F77BE" w:rsidRPr="00886525" w:rsidRDefault="009F77BE" w:rsidP="00B9398B">
            <w:pPr>
              <w:rPr>
                <w:rFonts w:cs="Arial"/>
              </w:rPr>
            </w:pPr>
            <w:r w:rsidRPr="00886525">
              <w:rPr>
                <w:rFonts w:cs="Arial"/>
              </w:rPr>
              <w:t>YELLOW</w:t>
            </w:r>
          </w:p>
        </w:tc>
      </w:tr>
      <w:tr w:rsidR="009F77BE" w:rsidRPr="00886525" w14:paraId="776CD9E6" w14:textId="77777777">
        <w:trPr>
          <w:trHeight w:val="480"/>
        </w:trPr>
        <w:tc>
          <w:tcPr>
            <w:tcW w:w="3294" w:type="dxa"/>
            <w:shd w:val="clear" w:color="auto" w:fill="808080"/>
            <w:vAlign w:val="center"/>
          </w:tcPr>
          <w:p w14:paraId="01FD543E" w14:textId="77777777" w:rsidR="009F77BE" w:rsidRPr="00C02266" w:rsidRDefault="009F77BE" w:rsidP="00B9398B">
            <w:pPr>
              <w:rPr>
                <w:rFonts w:asciiTheme="minorHAnsi" w:hAnsiTheme="minorHAnsi"/>
                <w:szCs w:val="20"/>
              </w:rPr>
            </w:pPr>
          </w:p>
        </w:tc>
        <w:tc>
          <w:tcPr>
            <w:tcW w:w="3294" w:type="dxa"/>
            <w:shd w:val="clear" w:color="auto" w:fill="auto"/>
            <w:vAlign w:val="center"/>
          </w:tcPr>
          <w:p w14:paraId="6E9579C1" w14:textId="77777777" w:rsidR="009F77BE" w:rsidRPr="00886525" w:rsidRDefault="009F77BE" w:rsidP="00B9398B">
            <w:pPr>
              <w:rPr>
                <w:rFonts w:cs="Arial"/>
              </w:rPr>
            </w:pPr>
            <w:r w:rsidRPr="00886525">
              <w:rPr>
                <w:rFonts w:cs="Arial"/>
              </w:rPr>
              <w:t>GLYCERINE</w:t>
            </w:r>
          </w:p>
        </w:tc>
      </w:tr>
      <w:tr w:rsidR="009F77BE" w:rsidRPr="00886525" w14:paraId="234F2C4E" w14:textId="77777777">
        <w:trPr>
          <w:trHeight w:val="480"/>
        </w:trPr>
        <w:tc>
          <w:tcPr>
            <w:tcW w:w="3294" w:type="dxa"/>
            <w:shd w:val="clear" w:color="auto" w:fill="808080"/>
            <w:vAlign w:val="center"/>
          </w:tcPr>
          <w:p w14:paraId="25F035FB" w14:textId="77777777" w:rsidR="009F77BE" w:rsidRPr="00C02266" w:rsidRDefault="009F77BE" w:rsidP="00B9398B">
            <w:pPr>
              <w:rPr>
                <w:rFonts w:asciiTheme="minorHAnsi" w:hAnsiTheme="minorHAnsi"/>
                <w:szCs w:val="20"/>
              </w:rPr>
            </w:pPr>
          </w:p>
        </w:tc>
        <w:tc>
          <w:tcPr>
            <w:tcW w:w="3294" w:type="dxa"/>
            <w:shd w:val="clear" w:color="auto" w:fill="auto"/>
            <w:vAlign w:val="center"/>
          </w:tcPr>
          <w:p w14:paraId="0B53A78B" w14:textId="77777777" w:rsidR="009F77BE" w:rsidRPr="00886525" w:rsidRDefault="009F77BE" w:rsidP="00B9398B">
            <w:pPr>
              <w:rPr>
                <w:rFonts w:cs="Arial"/>
              </w:rPr>
            </w:pPr>
            <w:r w:rsidRPr="00886525">
              <w:rPr>
                <w:rFonts w:cs="Arial"/>
              </w:rPr>
              <w:t>LUBRICAB</w:t>
            </w:r>
          </w:p>
        </w:tc>
      </w:tr>
    </w:tbl>
    <w:p w14:paraId="15F1971D" w14:textId="3D5B2773" w:rsidR="009F77BE" w:rsidRPr="00D84AB3" w:rsidRDefault="009F77BE" w:rsidP="00B9398B">
      <w:pPr>
        <w:rPr>
          <w:b/>
          <w:bCs/>
          <w:szCs w:val="20"/>
          <w:u w:val="single"/>
        </w:rPr>
      </w:pPr>
      <w:r w:rsidRPr="00D84AB3">
        <w:rPr>
          <w:b/>
          <w:bCs/>
          <w:iCs/>
          <w:szCs w:val="20"/>
          <w:u w:val="single"/>
        </w:rPr>
        <w:t>Cas particulier des Tubes pré lubrifiés :</w:t>
      </w:r>
      <w:r w:rsidRPr="00D84AB3">
        <w:rPr>
          <w:b/>
          <w:bCs/>
          <w:szCs w:val="20"/>
          <w:u w:val="single"/>
        </w:rPr>
        <w:t xml:space="preserve"> </w:t>
      </w:r>
    </w:p>
    <w:p w14:paraId="703EE06A" w14:textId="77777777" w:rsidR="009F77BE" w:rsidRDefault="009F77BE" w:rsidP="00B9398B">
      <w:pPr>
        <w:rPr>
          <w:szCs w:val="20"/>
        </w:rPr>
      </w:pPr>
      <w:r w:rsidRPr="00B37932">
        <w:rPr>
          <w:szCs w:val="20"/>
        </w:rPr>
        <w:t xml:space="preserve">Ces Tubes présentent déjà une lubrification permanente et ne nécessitent donc pas l’usage des lubrifiants ci-dessus. La combinaison de ces lubrifiants pourrait nuire par ailleurs à l’opération de pose de </w:t>
      </w:r>
      <w:r>
        <w:rPr>
          <w:szCs w:val="20"/>
        </w:rPr>
        <w:t>Câble</w:t>
      </w:r>
      <w:r w:rsidRPr="00B37932">
        <w:rPr>
          <w:szCs w:val="20"/>
        </w:rPr>
        <w:t>.</w:t>
      </w:r>
    </w:p>
    <w:p w14:paraId="37343B25" w14:textId="77777777" w:rsidR="009F77BE" w:rsidRDefault="009F77BE" w:rsidP="00B9398B">
      <w:pPr>
        <w:rPr>
          <w:rFonts w:asciiTheme="minorHAnsi" w:hAnsiTheme="minorHAnsi"/>
          <w:szCs w:val="20"/>
        </w:rPr>
      </w:pPr>
      <w:bookmarkStart w:id="75" w:name="_Toc182913149"/>
    </w:p>
    <w:p w14:paraId="69CDBF00" w14:textId="77777777" w:rsidR="009F77BE" w:rsidRPr="00D84AB3" w:rsidRDefault="009F77BE" w:rsidP="00B9398B">
      <w:pPr>
        <w:rPr>
          <w:b/>
          <w:bCs/>
          <w:szCs w:val="20"/>
          <w:u w:val="single"/>
        </w:rPr>
      </w:pPr>
      <w:r w:rsidRPr="00D84AB3">
        <w:rPr>
          <w:b/>
          <w:bCs/>
          <w:szCs w:val="20"/>
          <w:u w:val="single"/>
        </w:rPr>
        <w:t>Rangement des Câbles dans la Chambre après pose</w:t>
      </w:r>
      <w:bookmarkEnd w:id="75"/>
      <w:r w:rsidRPr="00D84AB3">
        <w:rPr>
          <w:b/>
          <w:bCs/>
          <w:szCs w:val="20"/>
          <w:u w:val="single"/>
        </w:rPr>
        <w:t> :</w:t>
      </w:r>
    </w:p>
    <w:p w14:paraId="1525448F" w14:textId="77777777" w:rsidR="009F77BE" w:rsidRPr="00B1505E" w:rsidRDefault="009F77BE" w:rsidP="00B9398B">
      <w:pPr>
        <w:rPr>
          <w:szCs w:val="20"/>
        </w:rPr>
      </w:pPr>
      <w:r w:rsidRPr="00B1505E">
        <w:rPr>
          <w:szCs w:val="20"/>
        </w:rPr>
        <w:t xml:space="preserve">Après le tirage du </w:t>
      </w:r>
      <w:r>
        <w:rPr>
          <w:szCs w:val="20"/>
        </w:rPr>
        <w:t>Câble</w:t>
      </w:r>
      <w:r w:rsidRPr="00B1505E">
        <w:rPr>
          <w:szCs w:val="20"/>
        </w:rPr>
        <w:t xml:space="preserve">, le maître d'œuvre assure le rangement du </w:t>
      </w:r>
      <w:r>
        <w:rPr>
          <w:szCs w:val="20"/>
        </w:rPr>
        <w:t>Câble</w:t>
      </w:r>
      <w:r w:rsidRPr="00B1505E">
        <w:rPr>
          <w:szCs w:val="20"/>
        </w:rPr>
        <w:t xml:space="preserve"> tiré</w:t>
      </w:r>
      <w:r w:rsidRPr="00B1505E" w:rsidDel="00FB57D6">
        <w:rPr>
          <w:szCs w:val="20"/>
        </w:rPr>
        <w:t xml:space="preserve"> </w:t>
      </w:r>
      <w:r w:rsidRPr="00B1505E">
        <w:rPr>
          <w:szCs w:val="20"/>
        </w:rPr>
        <w:t xml:space="preserve">et des </w:t>
      </w:r>
      <w:r>
        <w:rPr>
          <w:szCs w:val="20"/>
        </w:rPr>
        <w:t>Câble</w:t>
      </w:r>
      <w:r w:rsidRPr="00B1505E">
        <w:rPr>
          <w:szCs w:val="20"/>
        </w:rPr>
        <w:t>s éventuellement déplacés sur les supports de chaque Chambre.</w:t>
      </w:r>
    </w:p>
    <w:p w14:paraId="51C3E875" w14:textId="77777777" w:rsidR="009F77BE" w:rsidRPr="00B1505E" w:rsidRDefault="009F77BE" w:rsidP="00B9398B">
      <w:pPr>
        <w:rPr>
          <w:szCs w:val="20"/>
        </w:rPr>
      </w:pPr>
      <w:r w:rsidRPr="00B1505E">
        <w:rPr>
          <w:szCs w:val="20"/>
        </w:rPr>
        <w:t xml:space="preserve">En cas d'absence de support le maître d'œuvre installera le matériel nécessaire : Supports de </w:t>
      </w:r>
      <w:r>
        <w:rPr>
          <w:szCs w:val="20"/>
        </w:rPr>
        <w:t>Câble</w:t>
      </w:r>
      <w:r w:rsidRPr="00B1505E">
        <w:rPr>
          <w:szCs w:val="20"/>
        </w:rPr>
        <w:t>s fixes ou mobiles. Ces matériels sont soit en acier, en alliage d’aluminium, ou en tout autre matériau dans la mesure où ils répondent à des critères de durabilité équivalents. Tous les éléments métalliques sans exception, doivent être soit inoxydables par nature, soit protégés contre l’oxydation et la corrosion.</w:t>
      </w:r>
    </w:p>
    <w:p w14:paraId="63B9A76B" w14:textId="77777777" w:rsidR="009F77BE" w:rsidRPr="00BC5FED" w:rsidRDefault="009F77BE" w:rsidP="00B9398B">
      <w:pPr>
        <w:rPr>
          <w:szCs w:val="20"/>
        </w:rPr>
      </w:pPr>
      <w:r w:rsidRPr="00B1505E">
        <w:rPr>
          <w:szCs w:val="20"/>
        </w:rPr>
        <w:t xml:space="preserve">Il réalise un repérage du </w:t>
      </w:r>
      <w:r>
        <w:rPr>
          <w:szCs w:val="20"/>
        </w:rPr>
        <w:t>Câble</w:t>
      </w:r>
      <w:r w:rsidRPr="00B1505E">
        <w:rPr>
          <w:szCs w:val="20"/>
        </w:rPr>
        <w:t xml:space="preserve"> par la pose d'étiquettes spécifiques ainsi que par la pose d’une Gaine Fendue de repérage. La gaine et les étiquettes sont d’une couleur unique et propre à chaque opérateur.</w:t>
      </w:r>
    </w:p>
    <w:p w14:paraId="2695D6BF" w14:textId="77777777" w:rsidR="002E38FB" w:rsidRDefault="002E38FB" w:rsidP="00B9398B">
      <w:pPr>
        <w:rPr>
          <w:b/>
          <w:bCs/>
          <w:szCs w:val="20"/>
        </w:rPr>
      </w:pPr>
    </w:p>
    <w:p w14:paraId="384C223C" w14:textId="2943BC26" w:rsidR="009F77BE" w:rsidRPr="009A1142" w:rsidRDefault="009F77BE" w:rsidP="00B9398B">
      <w:pPr>
        <w:rPr>
          <w:b/>
          <w:bCs/>
          <w:szCs w:val="20"/>
          <w:u w:val="single"/>
        </w:rPr>
      </w:pPr>
      <w:r w:rsidRPr="009A1142">
        <w:rPr>
          <w:b/>
          <w:bCs/>
          <w:szCs w:val="20"/>
          <w:u w:val="single"/>
        </w:rPr>
        <w:t>En cas d’implantation de Protection d’Epissure Optique :</w:t>
      </w:r>
    </w:p>
    <w:p w14:paraId="5BCA1769" w14:textId="77777777" w:rsidR="009F77BE" w:rsidRPr="00B1505E" w:rsidRDefault="009F77BE" w:rsidP="00B9398B">
      <w:pPr>
        <w:rPr>
          <w:szCs w:val="20"/>
        </w:rPr>
      </w:pPr>
      <w:r w:rsidRPr="00B1505E">
        <w:rPr>
          <w:szCs w:val="20"/>
        </w:rPr>
        <w:t>Ces dispositifs seront systématiquement positionnés sur un des grands pieds droits à l’aide d’une fixation facilement démontable.</w:t>
      </w:r>
    </w:p>
    <w:p w14:paraId="72F0F926" w14:textId="77777777" w:rsidR="009F77BE" w:rsidRDefault="009F77BE" w:rsidP="00B9398B">
      <w:pPr>
        <w:rPr>
          <w:szCs w:val="20"/>
        </w:rPr>
      </w:pPr>
      <w:r w:rsidRPr="00B1505E">
        <w:rPr>
          <w:szCs w:val="20"/>
        </w:rPr>
        <w:t xml:space="preserve">Les longueurs de </w:t>
      </w:r>
      <w:r>
        <w:rPr>
          <w:szCs w:val="20"/>
        </w:rPr>
        <w:t>Câble</w:t>
      </w:r>
      <w:r w:rsidRPr="00B1505E">
        <w:rPr>
          <w:szCs w:val="20"/>
        </w:rPr>
        <w:t>s sont limitées au strict nécessaire pour une exploitation normale</w:t>
      </w:r>
      <w:r>
        <w:rPr>
          <w:szCs w:val="20"/>
        </w:rPr>
        <w:t xml:space="preserve"> comme stipulé dans les règles d’ingénierie.</w:t>
      </w:r>
    </w:p>
    <w:p w14:paraId="22EAE4E4" w14:textId="553D98BD" w:rsidR="009F77BE" w:rsidRPr="003522C4" w:rsidRDefault="007A15C0" w:rsidP="003522C4">
      <w:pPr>
        <w:pStyle w:val="StyleTitre1"/>
        <w:rPr>
          <w:rStyle w:val="Article1"/>
        </w:rPr>
      </w:pPr>
      <w:bookmarkStart w:id="76" w:name="_Toc141265786"/>
      <w:bookmarkStart w:id="77" w:name="_Toc141269295"/>
      <w:bookmarkStart w:id="78" w:name="_Toc141775007"/>
      <w:r w:rsidRPr="003522C4">
        <w:rPr>
          <w:rStyle w:val="Article1"/>
        </w:rPr>
        <w:lastRenderedPageBreak/>
        <w:t>R</w:t>
      </w:r>
      <w:r w:rsidR="009F77BE" w:rsidRPr="003522C4">
        <w:rPr>
          <w:rStyle w:val="Article1"/>
        </w:rPr>
        <w:t>épartition des domaines de propriété</w:t>
      </w:r>
      <w:bookmarkEnd w:id="76"/>
      <w:bookmarkEnd w:id="77"/>
      <w:bookmarkEnd w:id="7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55"/>
        <w:gridCol w:w="6520"/>
        <w:gridCol w:w="1550"/>
      </w:tblGrid>
      <w:tr w:rsidR="009F77BE" w:rsidRPr="00886525" w14:paraId="3A24999A" w14:textId="77777777" w:rsidTr="00187592">
        <w:trPr>
          <w:jc w:val="center"/>
        </w:trPr>
        <w:tc>
          <w:tcPr>
            <w:tcW w:w="1255" w:type="dxa"/>
            <w:shd w:val="clear" w:color="auto" w:fill="ED7D31" w:themeFill="accent2"/>
            <w:vAlign w:val="center"/>
          </w:tcPr>
          <w:p w14:paraId="66408D8B" w14:textId="77777777" w:rsidR="009F77BE" w:rsidRPr="00886525" w:rsidRDefault="009F77BE" w:rsidP="00B9398B">
            <w:pPr>
              <w:rPr>
                <w:szCs w:val="20"/>
              </w:rPr>
            </w:pPr>
            <w:r w:rsidRPr="00886525">
              <w:rPr>
                <w:szCs w:val="20"/>
              </w:rPr>
              <w:t>Domaine</w:t>
            </w:r>
          </w:p>
        </w:tc>
        <w:tc>
          <w:tcPr>
            <w:tcW w:w="6520" w:type="dxa"/>
            <w:shd w:val="clear" w:color="auto" w:fill="ED7D31" w:themeFill="accent2"/>
            <w:vAlign w:val="center"/>
          </w:tcPr>
          <w:p w14:paraId="5582EB4E" w14:textId="77777777" w:rsidR="009F77BE" w:rsidRPr="00886525" w:rsidRDefault="009F77BE" w:rsidP="00B9398B">
            <w:pPr>
              <w:rPr>
                <w:szCs w:val="20"/>
              </w:rPr>
            </w:pPr>
            <w:r w:rsidRPr="00886525">
              <w:rPr>
                <w:szCs w:val="20"/>
              </w:rPr>
              <w:t>Désignation du domaine</w:t>
            </w:r>
          </w:p>
        </w:tc>
        <w:tc>
          <w:tcPr>
            <w:tcW w:w="1550" w:type="dxa"/>
            <w:shd w:val="clear" w:color="auto" w:fill="ED7D31" w:themeFill="accent2"/>
            <w:vAlign w:val="center"/>
          </w:tcPr>
          <w:p w14:paraId="1A89F910" w14:textId="77777777" w:rsidR="009F77BE" w:rsidRPr="00886525" w:rsidRDefault="009F77BE" w:rsidP="00B9398B">
            <w:pPr>
              <w:rPr>
                <w:szCs w:val="20"/>
              </w:rPr>
            </w:pPr>
            <w:r w:rsidRPr="00886525">
              <w:rPr>
                <w:szCs w:val="20"/>
              </w:rPr>
              <w:t>Propriétaire</w:t>
            </w:r>
          </w:p>
        </w:tc>
      </w:tr>
      <w:tr w:rsidR="009F77BE" w:rsidRPr="00886525" w14:paraId="148B47D5" w14:textId="77777777">
        <w:trPr>
          <w:jc w:val="center"/>
        </w:trPr>
        <w:tc>
          <w:tcPr>
            <w:tcW w:w="1255" w:type="dxa"/>
            <w:shd w:val="clear" w:color="auto" w:fill="auto"/>
            <w:vAlign w:val="center"/>
          </w:tcPr>
          <w:p w14:paraId="29258B07" w14:textId="77777777" w:rsidR="009F77BE" w:rsidRPr="00886525" w:rsidRDefault="009F77BE" w:rsidP="00B9398B">
            <w:pPr>
              <w:rPr>
                <w:szCs w:val="20"/>
              </w:rPr>
            </w:pPr>
            <w:r w:rsidRPr="00886525">
              <w:rPr>
                <w:szCs w:val="20"/>
              </w:rPr>
              <w:t>Génie civil</w:t>
            </w:r>
          </w:p>
        </w:tc>
        <w:tc>
          <w:tcPr>
            <w:tcW w:w="6520" w:type="dxa"/>
            <w:shd w:val="clear" w:color="auto" w:fill="auto"/>
            <w:vAlign w:val="center"/>
          </w:tcPr>
          <w:p w14:paraId="20535C78" w14:textId="77777777" w:rsidR="009F77BE" w:rsidRPr="00886525" w:rsidRDefault="009F77BE" w:rsidP="00B9398B">
            <w:pPr>
              <w:rPr>
                <w:szCs w:val="20"/>
              </w:rPr>
            </w:pPr>
            <w:r w:rsidRPr="00886525">
              <w:rPr>
                <w:szCs w:val="20"/>
              </w:rPr>
              <w:t>La conduite réalisée par l’Opérateur</w:t>
            </w:r>
          </w:p>
        </w:tc>
        <w:tc>
          <w:tcPr>
            <w:tcW w:w="1550" w:type="dxa"/>
            <w:shd w:val="clear" w:color="auto" w:fill="auto"/>
            <w:vAlign w:val="center"/>
          </w:tcPr>
          <w:p w14:paraId="390F21AA" w14:textId="77777777" w:rsidR="009F77BE" w:rsidRPr="00886525" w:rsidRDefault="009F77BE" w:rsidP="00B9398B">
            <w:pPr>
              <w:rPr>
                <w:szCs w:val="20"/>
              </w:rPr>
            </w:pPr>
            <w:r w:rsidRPr="00886525">
              <w:rPr>
                <w:szCs w:val="20"/>
              </w:rPr>
              <w:t>L’Opérateur</w:t>
            </w:r>
          </w:p>
        </w:tc>
      </w:tr>
      <w:tr w:rsidR="009F77BE" w:rsidRPr="00886525" w14:paraId="239C3C70" w14:textId="77777777">
        <w:trPr>
          <w:jc w:val="center"/>
        </w:trPr>
        <w:tc>
          <w:tcPr>
            <w:tcW w:w="1255" w:type="dxa"/>
            <w:shd w:val="clear" w:color="auto" w:fill="auto"/>
            <w:vAlign w:val="center"/>
          </w:tcPr>
          <w:p w14:paraId="3E4F7E63" w14:textId="77777777" w:rsidR="009F77BE" w:rsidRPr="00886525" w:rsidRDefault="009F77BE" w:rsidP="00B9398B">
            <w:pPr>
              <w:rPr>
                <w:szCs w:val="20"/>
              </w:rPr>
            </w:pPr>
            <w:r w:rsidRPr="00886525">
              <w:rPr>
                <w:szCs w:val="20"/>
              </w:rPr>
              <w:t>Génie civil</w:t>
            </w:r>
          </w:p>
        </w:tc>
        <w:tc>
          <w:tcPr>
            <w:tcW w:w="6520" w:type="dxa"/>
            <w:shd w:val="clear" w:color="auto" w:fill="auto"/>
            <w:vAlign w:val="center"/>
          </w:tcPr>
          <w:p w14:paraId="0AB064CC" w14:textId="77777777" w:rsidR="009F77BE" w:rsidRPr="00886525" w:rsidRDefault="009F77BE" w:rsidP="00B9398B">
            <w:pPr>
              <w:rPr>
                <w:szCs w:val="20"/>
              </w:rPr>
            </w:pPr>
            <w:r w:rsidRPr="00886525">
              <w:rPr>
                <w:szCs w:val="20"/>
              </w:rPr>
              <w:t>La Chambre satellite</w:t>
            </w:r>
          </w:p>
        </w:tc>
        <w:tc>
          <w:tcPr>
            <w:tcW w:w="1550" w:type="dxa"/>
            <w:shd w:val="clear" w:color="auto" w:fill="auto"/>
            <w:vAlign w:val="center"/>
          </w:tcPr>
          <w:p w14:paraId="2C17AEDE" w14:textId="77777777" w:rsidR="009F77BE" w:rsidRPr="00886525" w:rsidRDefault="009F77BE" w:rsidP="00B9398B">
            <w:pPr>
              <w:rPr>
                <w:szCs w:val="20"/>
              </w:rPr>
            </w:pPr>
            <w:r w:rsidRPr="00886525">
              <w:rPr>
                <w:szCs w:val="20"/>
              </w:rPr>
              <w:t>L’Opérateur</w:t>
            </w:r>
          </w:p>
        </w:tc>
      </w:tr>
      <w:tr w:rsidR="009F77BE" w:rsidRPr="00886525" w14:paraId="4F65864D" w14:textId="77777777">
        <w:trPr>
          <w:jc w:val="center"/>
        </w:trPr>
        <w:tc>
          <w:tcPr>
            <w:tcW w:w="1255" w:type="dxa"/>
            <w:shd w:val="clear" w:color="auto" w:fill="auto"/>
            <w:vAlign w:val="center"/>
          </w:tcPr>
          <w:p w14:paraId="3BC75A99" w14:textId="77777777" w:rsidR="009F77BE" w:rsidRPr="00886525" w:rsidRDefault="009F77BE" w:rsidP="00B9398B">
            <w:pPr>
              <w:rPr>
                <w:szCs w:val="20"/>
              </w:rPr>
            </w:pPr>
            <w:r w:rsidRPr="00886525">
              <w:rPr>
                <w:szCs w:val="20"/>
              </w:rPr>
              <w:t>Génie civil</w:t>
            </w:r>
          </w:p>
        </w:tc>
        <w:tc>
          <w:tcPr>
            <w:tcW w:w="6520" w:type="dxa"/>
            <w:shd w:val="clear" w:color="auto" w:fill="auto"/>
            <w:vAlign w:val="center"/>
          </w:tcPr>
          <w:p w14:paraId="69EB651D" w14:textId="77777777" w:rsidR="009F77BE" w:rsidRPr="00886525" w:rsidRDefault="009F77BE" w:rsidP="00B9398B">
            <w:pPr>
              <w:rPr>
                <w:szCs w:val="20"/>
              </w:rPr>
            </w:pPr>
            <w:r w:rsidRPr="00886525">
              <w:rPr>
                <w:szCs w:val="20"/>
              </w:rPr>
              <w:t xml:space="preserve">Le masque d’entrée dans la Chambre </w:t>
            </w:r>
            <w:r>
              <w:rPr>
                <w:szCs w:val="20"/>
              </w:rPr>
              <w:t>Opérateur d’Infrastructure</w:t>
            </w:r>
          </w:p>
        </w:tc>
        <w:tc>
          <w:tcPr>
            <w:tcW w:w="1550" w:type="dxa"/>
            <w:shd w:val="clear" w:color="auto" w:fill="auto"/>
            <w:vAlign w:val="center"/>
          </w:tcPr>
          <w:p w14:paraId="0692F8F5" w14:textId="77777777" w:rsidR="009F77BE" w:rsidRPr="00886525" w:rsidRDefault="009F77BE" w:rsidP="00B9398B">
            <w:pPr>
              <w:rPr>
                <w:szCs w:val="20"/>
              </w:rPr>
            </w:pPr>
            <w:r>
              <w:rPr>
                <w:szCs w:val="20"/>
              </w:rPr>
              <w:t>Opérateur d’Infrastructure</w:t>
            </w:r>
          </w:p>
        </w:tc>
      </w:tr>
      <w:tr w:rsidR="009F77BE" w:rsidRPr="00886525" w14:paraId="309E39F0" w14:textId="77777777">
        <w:trPr>
          <w:jc w:val="center"/>
        </w:trPr>
        <w:tc>
          <w:tcPr>
            <w:tcW w:w="1255" w:type="dxa"/>
            <w:shd w:val="clear" w:color="auto" w:fill="auto"/>
            <w:vAlign w:val="center"/>
          </w:tcPr>
          <w:p w14:paraId="04DE13C4" w14:textId="77777777" w:rsidR="009F77BE" w:rsidRPr="00886525" w:rsidRDefault="009F77BE" w:rsidP="00B9398B">
            <w:pPr>
              <w:rPr>
                <w:szCs w:val="20"/>
              </w:rPr>
            </w:pPr>
            <w:r w:rsidRPr="00886525">
              <w:rPr>
                <w:szCs w:val="20"/>
              </w:rPr>
              <w:t>Génie civil</w:t>
            </w:r>
          </w:p>
        </w:tc>
        <w:tc>
          <w:tcPr>
            <w:tcW w:w="6520" w:type="dxa"/>
            <w:shd w:val="clear" w:color="auto" w:fill="auto"/>
            <w:vAlign w:val="center"/>
          </w:tcPr>
          <w:p w14:paraId="56A8E6DF" w14:textId="77777777" w:rsidR="009F77BE" w:rsidRPr="00886525" w:rsidRDefault="009F77BE" w:rsidP="00B9398B">
            <w:pPr>
              <w:rPr>
                <w:szCs w:val="20"/>
              </w:rPr>
            </w:pPr>
            <w:r w:rsidRPr="00886525">
              <w:rPr>
                <w:szCs w:val="20"/>
              </w:rPr>
              <w:t xml:space="preserve">La Chambre et les dispositifs supports de </w:t>
            </w:r>
            <w:r>
              <w:rPr>
                <w:szCs w:val="20"/>
              </w:rPr>
              <w:t>Câble</w:t>
            </w:r>
          </w:p>
        </w:tc>
        <w:tc>
          <w:tcPr>
            <w:tcW w:w="1550" w:type="dxa"/>
            <w:shd w:val="clear" w:color="auto" w:fill="auto"/>
            <w:vAlign w:val="center"/>
          </w:tcPr>
          <w:p w14:paraId="28ADDA58" w14:textId="77777777" w:rsidR="009F77BE" w:rsidRPr="00886525" w:rsidRDefault="009F77BE" w:rsidP="00B9398B">
            <w:pPr>
              <w:rPr>
                <w:szCs w:val="20"/>
              </w:rPr>
            </w:pPr>
            <w:r>
              <w:rPr>
                <w:szCs w:val="20"/>
              </w:rPr>
              <w:t>Opérateur d’Infrastructure</w:t>
            </w:r>
          </w:p>
        </w:tc>
      </w:tr>
      <w:tr w:rsidR="009F77BE" w:rsidRPr="00886525" w14:paraId="1F3E6379" w14:textId="77777777">
        <w:trPr>
          <w:jc w:val="center"/>
        </w:trPr>
        <w:tc>
          <w:tcPr>
            <w:tcW w:w="1255" w:type="dxa"/>
            <w:shd w:val="clear" w:color="auto" w:fill="auto"/>
            <w:vAlign w:val="center"/>
          </w:tcPr>
          <w:p w14:paraId="4121691B" w14:textId="77777777" w:rsidR="009F77BE" w:rsidRPr="00886525" w:rsidRDefault="009F77BE" w:rsidP="00B9398B">
            <w:pPr>
              <w:rPr>
                <w:szCs w:val="20"/>
              </w:rPr>
            </w:pPr>
            <w:r w:rsidRPr="00886525">
              <w:rPr>
                <w:szCs w:val="20"/>
              </w:rPr>
              <w:t>Tubage</w:t>
            </w:r>
          </w:p>
        </w:tc>
        <w:tc>
          <w:tcPr>
            <w:tcW w:w="6520" w:type="dxa"/>
            <w:shd w:val="clear" w:color="auto" w:fill="auto"/>
            <w:vAlign w:val="center"/>
          </w:tcPr>
          <w:p w14:paraId="39C9FE23" w14:textId="77777777" w:rsidR="009F77BE" w:rsidRPr="00886525" w:rsidRDefault="009F77BE" w:rsidP="00B9398B">
            <w:pPr>
              <w:rPr>
                <w:szCs w:val="20"/>
              </w:rPr>
            </w:pPr>
            <w:r w:rsidRPr="00886525">
              <w:rPr>
                <w:szCs w:val="20"/>
              </w:rPr>
              <w:t>Le Tubage rigide réalisé par l’Opérateur</w:t>
            </w:r>
            <w:r>
              <w:rPr>
                <w:szCs w:val="20"/>
              </w:rPr>
              <w:t xml:space="preserve"> dans les cas prévus par les Règles d’Ingénierie</w:t>
            </w:r>
          </w:p>
        </w:tc>
        <w:tc>
          <w:tcPr>
            <w:tcW w:w="1550" w:type="dxa"/>
            <w:shd w:val="clear" w:color="auto" w:fill="auto"/>
            <w:vAlign w:val="center"/>
          </w:tcPr>
          <w:p w14:paraId="15274994" w14:textId="77777777" w:rsidR="009F77BE" w:rsidRPr="00886525" w:rsidRDefault="009F77BE" w:rsidP="00B9398B">
            <w:pPr>
              <w:rPr>
                <w:szCs w:val="20"/>
              </w:rPr>
            </w:pPr>
            <w:r>
              <w:rPr>
                <w:szCs w:val="20"/>
              </w:rPr>
              <w:t>Opérateur d’Infrastructure</w:t>
            </w:r>
          </w:p>
        </w:tc>
      </w:tr>
      <w:tr w:rsidR="009F77BE" w:rsidRPr="00886525" w14:paraId="7EE998BC" w14:textId="77777777">
        <w:trPr>
          <w:jc w:val="center"/>
        </w:trPr>
        <w:tc>
          <w:tcPr>
            <w:tcW w:w="1255" w:type="dxa"/>
            <w:shd w:val="clear" w:color="auto" w:fill="auto"/>
            <w:vAlign w:val="center"/>
          </w:tcPr>
          <w:p w14:paraId="377ACEFB" w14:textId="77777777" w:rsidR="009F77BE" w:rsidRPr="00886525" w:rsidRDefault="009F77BE" w:rsidP="00B9398B">
            <w:pPr>
              <w:rPr>
                <w:szCs w:val="20"/>
              </w:rPr>
            </w:pPr>
            <w:r w:rsidRPr="00886525">
              <w:rPr>
                <w:szCs w:val="20"/>
              </w:rPr>
              <w:t>Tubage</w:t>
            </w:r>
          </w:p>
        </w:tc>
        <w:tc>
          <w:tcPr>
            <w:tcW w:w="6520" w:type="dxa"/>
            <w:shd w:val="clear" w:color="auto" w:fill="auto"/>
            <w:vAlign w:val="center"/>
          </w:tcPr>
          <w:p w14:paraId="7D634B98" w14:textId="77777777" w:rsidR="009F77BE" w:rsidRPr="00886525" w:rsidRDefault="009F77BE" w:rsidP="00B9398B">
            <w:pPr>
              <w:rPr>
                <w:szCs w:val="20"/>
              </w:rPr>
            </w:pPr>
            <w:r w:rsidRPr="00886525">
              <w:rPr>
                <w:szCs w:val="20"/>
              </w:rPr>
              <w:t>Le Tubage rigide réalisé par l’Opérateur</w:t>
            </w:r>
            <w:r>
              <w:rPr>
                <w:szCs w:val="20"/>
              </w:rPr>
              <w:t xml:space="preserve"> en dehors des cas prévus par les Règles d’Ingénierie</w:t>
            </w:r>
          </w:p>
        </w:tc>
        <w:tc>
          <w:tcPr>
            <w:tcW w:w="1550" w:type="dxa"/>
            <w:shd w:val="clear" w:color="auto" w:fill="auto"/>
            <w:vAlign w:val="center"/>
          </w:tcPr>
          <w:p w14:paraId="6558134F" w14:textId="77777777" w:rsidR="009F77BE" w:rsidRPr="00886525" w:rsidRDefault="009F77BE" w:rsidP="00B9398B">
            <w:pPr>
              <w:rPr>
                <w:szCs w:val="20"/>
              </w:rPr>
            </w:pPr>
            <w:r w:rsidRPr="00886525">
              <w:rPr>
                <w:szCs w:val="20"/>
              </w:rPr>
              <w:t>L’Opérateur</w:t>
            </w:r>
          </w:p>
        </w:tc>
      </w:tr>
      <w:tr w:rsidR="009F77BE" w:rsidRPr="00886525" w14:paraId="25DBD60D" w14:textId="77777777">
        <w:trPr>
          <w:jc w:val="center"/>
        </w:trPr>
        <w:tc>
          <w:tcPr>
            <w:tcW w:w="1255" w:type="dxa"/>
            <w:shd w:val="clear" w:color="auto" w:fill="auto"/>
            <w:vAlign w:val="center"/>
          </w:tcPr>
          <w:p w14:paraId="629558BC" w14:textId="77777777" w:rsidR="009F77BE" w:rsidRPr="00886525" w:rsidRDefault="009F77BE" w:rsidP="00B9398B">
            <w:pPr>
              <w:rPr>
                <w:szCs w:val="20"/>
              </w:rPr>
            </w:pPr>
            <w:r w:rsidRPr="00886525">
              <w:rPr>
                <w:szCs w:val="20"/>
              </w:rPr>
              <w:t>Câblage</w:t>
            </w:r>
          </w:p>
        </w:tc>
        <w:tc>
          <w:tcPr>
            <w:tcW w:w="6520" w:type="dxa"/>
            <w:shd w:val="clear" w:color="auto" w:fill="auto"/>
            <w:vAlign w:val="center"/>
          </w:tcPr>
          <w:p w14:paraId="167A08A1" w14:textId="77777777" w:rsidR="009F77BE" w:rsidRPr="00886525" w:rsidRDefault="009F77BE" w:rsidP="00B9398B">
            <w:pPr>
              <w:rPr>
                <w:szCs w:val="20"/>
              </w:rPr>
            </w:pPr>
            <w:r w:rsidRPr="00886525">
              <w:rPr>
                <w:szCs w:val="20"/>
              </w:rPr>
              <w:t>Le ou les Câbles Optiques posés par l’Opérateur</w:t>
            </w:r>
          </w:p>
        </w:tc>
        <w:tc>
          <w:tcPr>
            <w:tcW w:w="1550" w:type="dxa"/>
            <w:shd w:val="clear" w:color="auto" w:fill="auto"/>
            <w:vAlign w:val="center"/>
          </w:tcPr>
          <w:p w14:paraId="62A9C447" w14:textId="77777777" w:rsidR="009F77BE" w:rsidRPr="00886525" w:rsidRDefault="009F77BE" w:rsidP="00B9398B">
            <w:pPr>
              <w:rPr>
                <w:szCs w:val="20"/>
              </w:rPr>
            </w:pPr>
            <w:r w:rsidRPr="00886525">
              <w:rPr>
                <w:szCs w:val="20"/>
              </w:rPr>
              <w:t>L’Opérateur</w:t>
            </w:r>
          </w:p>
        </w:tc>
      </w:tr>
    </w:tbl>
    <w:p w14:paraId="0E1DD393" w14:textId="77777777" w:rsidR="00577EE0" w:rsidRDefault="00577EE0" w:rsidP="00B9398B">
      <w:pPr>
        <w:rPr>
          <w:rStyle w:val="Titre1Car"/>
          <w:b/>
          <w:bCs/>
        </w:rPr>
      </w:pPr>
      <w:bookmarkStart w:id="79" w:name="_Toc212882125"/>
      <w:bookmarkStart w:id="80" w:name="_Toc141265787"/>
      <w:bookmarkStart w:id="81" w:name="_Toc141269296"/>
      <w:bookmarkEnd w:id="79"/>
    </w:p>
    <w:p w14:paraId="7DAF66AB" w14:textId="5C95FD63" w:rsidR="009F77BE" w:rsidRPr="003522C4" w:rsidRDefault="00577EE0" w:rsidP="003522C4">
      <w:pPr>
        <w:pStyle w:val="StyleTitre1"/>
        <w:rPr>
          <w:rStyle w:val="Article1"/>
        </w:rPr>
      </w:pPr>
      <w:r w:rsidRPr="003522C4">
        <w:rPr>
          <w:rStyle w:val="Article1"/>
        </w:rPr>
        <w:t xml:space="preserve"> </w:t>
      </w:r>
      <w:bookmarkStart w:id="82" w:name="_Toc141775008"/>
      <w:r w:rsidRPr="003522C4">
        <w:rPr>
          <w:rStyle w:val="Article1"/>
        </w:rPr>
        <w:t>L</w:t>
      </w:r>
      <w:r w:rsidR="009F77BE" w:rsidRPr="003522C4">
        <w:rPr>
          <w:rStyle w:val="Article1"/>
        </w:rPr>
        <w:t>es matériels</w:t>
      </w:r>
      <w:bookmarkEnd w:id="80"/>
      <w:bookmarkEnd w:id="81"/>
      <w:bookmarkEnd w:id="82"/>
    </w:p>
    <w:p w14:paraId="215C6C8B" w14:textId="53306DBB" w:rsidR="009B35C0" w:rsidRPr="00786F2C" w:rsidRDefault="009F77BE" w:rsidP="00786F2C">
      <w:pPr>
        <w:rPr>
          <w:szCs w:val="20"/>
        </w:rPr>
      </w:pPr>
      <w:r w:rsidRPr="000156A2">
        <w:rPr>
          <w:szCs w:val="20"/>
        </w:rPr>
        <w:t>Les matériels indiqués ci-après sont à titre d'information. Ils peuvent être adaptés en fonction de l'Opérateur d'Infrastructure tout en gardant les caractéristiques techniques ci-dessous.</w:t>
      </w:r>
      <w:bookmarkStart w:id="83" w:name="_Toc141265788"/>
    </w:p>
    <w:p w14:paraId="79A48661" w14:textId="659AD5E9" w:rsidR="009F77BE" w:rsidRPr="00F62698" w:rsidRDefault="009F77BE" w:rsidP="00192994">
      <w:pPr>
        <w:pStyle w:val="Titre4"/>
      </w:pPr>
      <w:bookmarkStart w:id="84" w:name="_Toc141775009"/>
      <w:r w:rsidRPr="00F62698">
        <w:t>Etiquettes de marquage</w:t>
      </w:r>
      <w:bookmarkEnd w:id="83"/>
      <w:bookmarkEnd w:id="84"/>
    </w:p>
    <w:tbl>
      <w:tblPr>
        <w:tblW w:w="0" w:type="auto"/>
        <w:tblLook w:val="04A0" w:firstRow="1" w:lastRow="0" w:firstColumn="1" w:lastColumn="0" w:noHBand="0" w:noVBand="1"/>
      </w:tblPr>
      <w:tblGrid>
        <w:gridCol w:w="4003"/>
        <w:gridCol w:w="5861"/>
      </w:tblGrid>
      <w:tr w:rsidR="009F77BE" w14:paraId="483851D2" w14:textId="77777777">
        <w:tc>
          <w:tcPr>
            <w:tcW w:w="3227" w:type="dxa"/>
            <w:shd w:val="clear" w:color="auto" w:fill="auto"/>
          </w:tcPr>
          <w:p w14:paraId="37C43F29" w14:textId="77777777" w:rsidR="009F77BE" w:rsidRPr="003C3AC3" w:rsidRDefault="009F77BE" w:rsidP="00B9398B">
            <w:pPr>
              <w:rPr>
                <w:noProof/>
              </w:rPr>
            </w:pPr>
            <w:r>
              <w:rPr>
                <w:noProof/>
              </w:rPr>
              <w:drawing>
                <wp:inline distT="0" distB="0" distL="0" distR="0" wp14:anchorId="41672245" wp14:editId="2C9A9B2B">
                  <wp:extent cx="2069527" cy="2448000"/>
                  <wp:effectExtent l="0" t="0" r="6985" b="9525"/>
                  <wp:docPr id="27" name="Image 27" descr="Une image contenant diagramme, Rectangle, capture d’écran,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68" descr="Une image contenant diagramme, Rectangle, capture d’écran, ligne&#10;&#10;Description générée automatiquemen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70385" cy="2449015"/>
                          </a:xfrm>
                          <a:prstGeom prst="rect">
                            <a:avLst/>
                          </a:prstGeom>
                          <a:noFill/>
                          <a:ln>
                            <a:noFill/>
                          </a:ln>
                        </pic:spPr>
                      </pic:pic>
                    </a:graphicData>
                  </a:graphic>
                </wp:inline>
              </w:drawing>
            </w:r>
          </w:p>
          <w:p w14:paraId="7EB7CE8C" w14:textId="77777777" w:rsidR="009F77BE" w:rsidRPr="003C3AC3" w:rsidRDefault="009F77BE" w:rsidP="00B9398B">
            <w:pPr>
              <w:rPr>
                <w:noProof/>
              </w:rPr>
            </w:pPr>
          </w:p>
          <w:p w14:paraId="6C7BDC13" w14:textId="77777777" w:rsidR="009F77BE" w:rsidRPr="003C3AC3" w:rsidRDefault="009F77BE" w:rsidP="00B9398B">
            <w:pPr>
              <w:rPr>
                <w:noProof/>
              </w:rPr>
            </w:pPr>
            <w:r>
              <w:rPr>
                <w:rFonts w:cs="Arial"/>
                <w:noProof/>
                <w:color w:val="000000"/>
                <w:szCs w:val="20"/>
              </w:rPr>
              <w:drawing>
                <wp:inline distT="0" distB="0" distL="0" distR="0" wp14:anchorId="423F7BE4" wp14:editId="1880A74F">
                  <wp:extent cx="2404800" cy="1016794"/>
                  <wp:effectExtent l="0" t="0" r="0" b="0"/>
                  <wp:docPr id="28" name="Image 28" descr="Une image contenant capture d’écran, ligne, diagramme, Rectang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28" descr="Une image contenant capture d’écran, ligne, diagramme, Rectangle&#10;&#10;Description générée automatiquemen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06199" cy="1017385"/>
                          </a:xfrm>
                          <a:prstGeom prst="rect">
                            <a:avLst/>
                          </a:prstGeom>
                          <a:noFill/>
                          <a:ln>
                            <a:noFill/>
                          </a:ln>
                        </pic:spPr>
                      </pic:pic>
                    </a:graphicData>
                  </a:graphic>
                </wp:inline>
              </w:drawing>
            </w:r>
          </w:p>
        </w:tc>
        <w:tc>
          <w:tcPr>
            <w:tcW w:w="6777" w:type="dxa"/>
            <w:shd w:val="clear" w:color="auto" w:fill="auto"/>
          </w:tcPr>
          <w:p w14:paraId="66B6B19F" w14:textId="77777777" w:rsidR="009F77BE" w:rsidRDefault="009F77BE" w:rsidP="00B9398B">
            <w:pPr>
              <w:rPr>
                <w:szCs w:val="20"/>
              </w:rPr>
            </w:pPr>
            <w:r w:rsidRPr="00AA4CAF">
              <w:rPr>
                <w:szCs w:val="20"/>
              </w:rPr>
              <w:t>Les matières plastiques utilisées doivent conserver leurs propriétés face aux contraintes d'environnement : efforts mécaniques, vibrations, agents chimiques, variations de température et rayonnement ultraviolet</w:t>
            </w:r>
            <w:r w:rsidRPr="003C3AC3">
              <w:rPr>
                <w:szCs w:val="20"/>
              </w:rPr>
              <w:t xml:space="preserve"> </w:t>
            </w:r>
            <w:r>
              <w:rPr>
                <w:szCs w:val="20"/>
              </w:rPr>
              <w:t>conformément à la norme</w:t>
            </w:r>
            <w:r w:rsidRPr="00627904">
              <w:rPr>
                <w:szCs w:val="20"/>
              </w:rPr>
              <w:t xml:space="preserve"> </w:t>
            </w:r>
            <w:r>
              <w:rPr>
                <w:szCs w:val="20"/>
              </w:rPr>
              <w:t xml:space="preserve">UTE </w:t>
            </w:r>
            <w:r w:rsidRPr="00627904">
              <w:rPr>
                <w:szCs w:val="20"/>
              </w:rPr>
              <w:t>C 32-024 et à la</w:t>
            </w:r>
            <w:r w:rsidRPr="00AA4CAF">
              <w:rPr>
                <w:szCs w:val="20"/>
              </w:rPr>
              <w:t xml:space="preserve"> </w:t>
            </w:r>
            <w:r w:rsidRPr="00627904">
              <w:rPr>
                <w:szCs w:val="20"/>
              </w:rPr>
              <w:t xml:space="preserve">norme </w:t>
            </w:r>
            <w:r>
              <w:rPr>
                <w:szCs w:val="20"/>
              </w:rPr>
              <w:t xml:space="preserve">NF </w:t>
            </w:r>
            <w:r w:rsidRPr="00627904">
              <w:rPr>
                <w:szCs w:val="20"/>
              </w:rPr>
              <w:t>EN 50289-4-17 méthode C</w:t>
            </w:r>
            <w:r w:rsidRPr="00AA4CAF">
              <w:rPr>
                <w:szCs w:val="20"/>
              </w:rPr>
              <w:t>.</w:t>
            </w:r>
          </w:p>
          <w:p w14:paraId="09C9102F" w14:textId="77777777" w:rsidR="009F77BE" w:rsidRPr="00AA4CAF" w:rsidRDefault="009F77BE" w:rsidP="00B9398B">
            <w:pPr>
              <w:rPr>
                <w:szCs w:val="20"/>
              </w:rPr>
            </w:pPr>
            <w:r w:rsidRPr="00AC6967">
              <w:rPr>
                <w:szCs w:val="20"/>
              </w:rPr>
              <w:t>Les couleurs des étiquettes sont conformes à la norme NF X 08-002.</w:t>
            </w:r>
          </w:p>
          <w:p w14:paraId="017E9260" w14:textId="77777777" w:rsidR="009F77BE" w:rsidRPr="00AA4CAF" w:rsidRDefault="009F77BE" w:rsidP="00B9398B">
            <w:pPr>
              <w:rPr>
                <w:szCs w:val="20"/>
              </w:rPr>
            </w:pPr>
            <w:r w:rsidRPr="00AA4CAF">
              <w:rPr>
                <w:szCs w:val="20"/>
              </w:rPr>
              <w:t xml:space="preserve">La fixation des étiquettes doit </w:t>
            </w:r>
            <w:r>
              <w:rPr>
                <w:szCs w:val="20"/>
              </w:rPr>
              <w:t>pouvoir se réaliser</w:t>
            </w:r>
            <w:r w:rsidRPr="00AA4CAF">
              <w:rPr>
                <w:szCs w:val="20"/>
              </w:rPr>
              <w:t xml:space="preserve"> par collier rilsan.</w:t>
            </w:r>
          </w:p>
          <w:p w14:paraId="6FC2224C" w14:textId="77777777" w:rsidR="009F77BE" w:rsidRDefault="009F77BE" w:rsidP="00B9398B">
            <w:pPr>
              <w:rPr>
                <w:szCs w:val="20"/>
              </w:rPr>
            </w:pPr>
            <w:r>
              <w:rPr>
                <w:szCs w:val="20"/>
              </w:rPr>
              <w:t>Les étiquettes doivent respecter les dimensions ci-jointes :</w:t>
            </w:r>
          </w:p>
          <w:p w14:paraId="05AAAB02" w14:textId="77777777" w:rsidR="009F77BE" w:rsidRPr="00C02266" w:rsidRDefault="009F77BE" w:rsidP="00B9398B">
            <w:pPr>
              <w:rPr>
                <w:rFonts w:asciiTheme="minorHAnsi" w:hAnsiTheme="minorHAnsi"/>
                <w:i/>
                <w:color w:val="000000"/>
                <w:szCs w:val="20"/>
              </w:rPr>
            </w:pPr>
            <w:r w:rsidRPr="00C02266">
              <w:rPr>
                <w:rFonts w:asciiTheme="minorHAnsi" w:hAnsiTheme="minorHAnsi"/>
                <w:color w:val="000000"/>
                <w:szCs w:val="20"/>
              </w:rPr>
              <w:t xml:space="preserve">Etiquette standard : </w:t>
            </w:r>
          </w:p>
          <w:p w14:paraId="7F6F323B" w14:textId="77777777" w:rsidR="009F77BE" w:rsidRPr="003C3AC3" w:rsidRDefault="009F77BE" w:rsidP="00B9398B">
            <w:pPr>
              <w:rPr>
                <w:szCs w:val="20"/>
              </w:rPr>
            </w:pPr>
            <w:r w:rsidRPr="003C3AC3">
              <w:rPr>
                <w:szCs w:val="20"/>
              </w:rPr>
              <w:t xml:space="preserve">Largeur (50 </w:t>
            </w:r>
            <w:r>
              <w:rPr>
                <w:szCs w:val="20"/>
              </w:rPr>
              <w:t>± 0,</w:t>
            </w:r>
            <w:r w:rsidRPr="003C3AC3">
              <w:rPr>
                <w:szCs w:val="20"/>
              </w:rPr>
              <w:t xml:space="preserve">1) mm x Longueur (73 </w:t>
            </w:r>
            <w:r>
              <w:rPr>
                <w:szCs w:val="20"/>
              </w:rPr>
              <w:t>± 0,</w:t>
            </w:r>
            <w:r w:rsidRPr="003C3AC3">
              <w:rPr>
                <w:szCs w:val="20"/>
              </w:rPr>
              <w:t>1) mm</w:t>
            </w:r>
          </w:p>
          <w:p w14:paraId="67E6FEB6" w14:textId="77777777" w:rsidR="009F77BE" w:rsidRPr="003C3AC3" w:rsidRDefault="009F77BE" w:rsidP="00B9398B">
            <w:pPr>
              <w:rPr>
                <w:szCs w:val="20"/>
              </w:rPr>
            </w:pPr>
            <w:r w:rsidRPr="003C3AC3">
              <w:rPr>
                <w:szCs w:val="20"/>
              </w:rPr>
              <w:t>Elles sont percées de quatre trous et quatre lumières pour permettre leur fixation, conformément sur le plan joint</w:t>
            </w:r>
          </w:p>
          <w:p w14:paraId="23C680EF" w14:textId="77777777" w:rsidR="009F77BE" w:rsidRPr="003C3AC3" w:rsidRDefault="009F77BE" w:rsidP="00B9398B">
            <w:pPr>
              <w:rPr>
                <w:szCs w:val="20"/>
              </w:rPr>
            </w:pPr>
            <w:r w:rsidRPr="003C3AC3">
              <w:rPr>
                <w:szCs w:val="20"/>
              </w:rPr>
              <w:t xml:space="preserve">Epaisseur minimum de (1,5 </w:t>
            </w:r>
            <w:r>
              <w:rPr>
                <w:szCs w:val="20"/>
              </w:rPr>
              <w:t xml:space="preserve">± </w:t>
            </w:r>
            <w:r w:rsidRPr="003C3AC3">
              <w:rPr>
                <w:szCs w:val="20"/>
              </w:rPr>
              <w:t>0,1) mm en marquage à froid, gravure ou fraisage</w:t>
            </w:r>
          </w:p>
          <w:p w14:paraId="114D0B1F" w14:textId="77777777" w:rsidR="009F77BE" w:rsidRPr="00C02266" w:rsidRDefault="009F77BE" w:rsidP="00B9398B">
            <w:pPr>
              <w:rPr>
                <w:rFonts w:asciiTheme="minorHAnsi" w:hAnsiTheme="minorHAnsi"/>
                <w:i/>
                <w:color w:val="000000"/>
                <w:szCs w:val="20"/>
              </w:rPr>
            </w:pPr>
            <w:r w:rsidRPr="00C02266">
              <w:rPr>
                <w:rFonts w:asciiTheme="minorHAnsi" w:hAnsiTheme="minorHAnsi"/>
                <w:color w:val="000000"/>
                <w:szCs w:val="20"/>
              </w:rPr>
              <w:t xml:space="preserve">Étiquette allongée pour marquage </w:t>
            </w:r>
            <w:r>
              <w:rPr>
                <w:rFonts w:asciiTheme="minorHAnsi" w:hAnsiTheme="minorHAnsi"/>
                <w:color w:val="000000"/>
                <w:szCs w:val="20"/>
              </w:rPr>
              <w:t>Câble</w:t>
            </w:r>
            <w:r w:rsidRPr="00C02266">
              <w:rPr>
                <w:rFonts w:asciiTheme="minorHAnsi" w:hAnsiTheme="minorHAnsi"/>
                <w:color w:val="000000"/>
                <w:szCs w:val="20"/>
              </w:rPr>
              <w:t xml:space="preserve">s : </w:t>
            </w:r>
          </w:p>
          <w:p w14:paraId="53B063E0" w14:textId="77777777" w:rsidR="009F77BE" w:rsidRPr="003C3AC3" w:rsidRDefault="009F77BE" w:rsidP="00B9398B">
            <w:pPr>
              <w:rPr>
                <w:szCs w:val="20"/>
              </w:rPr>
            </w:pPr>
            <w:r w:rsidRPr="003C3AC3">
              <w:rPr>
                <w:szCs w:val="20"/>
              </w:rPr>
              <w:t>Largeur mini = 12 mm maxi = 27 mm</w:t>
            </w:r>
          </w:p>
          <w:p w14:paraId="30F46A62" w14:textId="77777777" w:rsidR="009F77BE" w:rsidRPr="003C3AC3" w:rsidRDefault="009F77BE" w:rsidP="00B9398B">
            <w:pPr>
              <w:rPr>
                <w:szCs w:val="20"/>
              </w:rPr>
            </w:pPr>
            <w:r w:rsidRPr="003C3AC3">
              <w:rPr>
                <w:szCs w:val="20"/>
              </w:rPr>
              <w:t>Longueur max 85</w:t>
            </w:r>
            <w:r>
              <w:rPr>
                <w:szCs w:val="20"/>
              </w:rPr>
              <w:t xml:space="preserve"> mm</w:t>
            </w:r>
          </w:p>
          <w:p w14:paraId="2BA1FB8F" w14:textId="77777777" w:rsidR="009F77BE" w:rsidRPr="003C3AC3" w:rsidRDefault="009F77BE" w:rsidP="00B9398B">
            <w:pPr>
              <w:rPr>
                <w:szCs w:val="20"/>
              </w:rPr>
            </w:pPr>
            <w:r w:rsidRPr="003C3AC3">
              <w:rPr>
                <w:szCs w:val="20"/>
              </w:rPr>
              <w:t>Elles sont percées de quatre lumières pour permettre leur fixation, conformément au plan joint</w:t>
            </w:r>
          </w:p>
          <w:p w14:paraId="003C5B25" w14:textId="77777777" w:rsidR="009F77BE" w:rsidRPr="003C3AC3" w:rsidRDefault="009F77BE" w:rsidP="00B9398B">
            <w:pPr>
              <w:rPr>
                <w:szCs w:val="20"/>
              </w:rPr>
            </w:pPr>
            <w:r w:rsidRPr="003C3AC3">
              <w:rPr>
                <w:szCs w:val="20"/>
              </w:rPr>
              <w:t xml:space="preserve">Epaisseur minimum de (1,5 </w:t>
            </w:r>
            <w:r>
              <w:rPr>
                <w:szCs w:val="20"/>
              </w:rPr>
              <w:t xml:space="preserve">± </w:t>
            </w:r>
            <w:r w:rsidRPr="003C3AC3">
              <w:rPr>
                <w:szCs w:val="20"/>
              </w:rPr>
              <w:t>0,1) mm en marquage à froid, gravure ou fraisage</w:t>
            </w:r>
          </w:p>
          <w:p w14:paraId="268144C7" w14:textId="77777777" w:rsidR="009F77BE" w:rsidRPr="003C3AC3" w:rsidRDefault="009F77BE" w:rsidP="00B9398B">
            <w:pPr>
              <w:rPr>
                <w:szCs w:val="20"/>
              </w:rPr>
            </w:pPr>
          </w:p>
        </w:tc>
      </w:tr>
    </w:tbl>
    <w:p w14:paraId="33A7D11D" w14:textId="3A737E36" w:rsidR="009F77BE" w:rsidRPr="00773BBF" w:rsidRDefault="009F77BE" w:rsidP="00192994">
      <w:pPr>
        <w:pStyle w:val="Titre4"/>
        <w:ind w:left="357" w:hanging="357"/>
      </w:pPr>
      <w:bookmarkStart w:id="85" w:name="_Toc141265789"/>
      <w:bookmarkStart w:id="86" w:name="_Toc141775010"/>
      <w:r>
        <w:t>Tube PVC, PEHD</w:t>
      </w:r>
      <w:r w:rsidRPr="00550F8F">
        <w:t xml:space="preserve"> </w:t>
      </w:r>
      <w:r>
        <w:t xml:space="preserve">et </w:t>
      </w:r>
      <w:r w:rsidRPr="00773BBF">
        <w:t>Faisceau de micro-tubes</w:t>
      </w:r>
      <w:bookmarkEnd w:id="85"/>
      <w:bookmarkEnd w:id="86"/>
    </w:p>
    <w:p w14:paraId="480E079F" w14:textId="77777777" w:rsidR="009F77BE" w:rsidRPr="00C02266" w:rsidRDefault="009F77BE" w:rsidP="00B9398B">
      <w:pPr>
        <w:rPr>
          <w:rFonts w:asciiTheme="minorHAnsi" w:hAnsiTheme="minorHAnsi"/>
          <w:i/>
          <w:szCs w:val="20"/>
        </w:rPr>
      </w:pPr>
      <w:r>
        <w:rPr>
          <w:rFonts w:asciiTheme="minorHAnsi" w:hAnsiTheme="minorHAnsi"/>
          <w:color w:val="000000"/>
          <w:szCs w:val="20"/>
        </w:rPr>
        <w:t xml:space="preserve">Pour la reconstruction ou la réparation </w:t>
      </w:r>
      <w:r w:rsidRPr="00550F8F">
        <w:rPr>
          <w:rFonts w:asciiTheme="minorHAnsi" w:hAnsiTheme="minorHAnsi"/>
          <w:color w:val="000000"/>
          <w:szCs w:val="20"/>
        </w:rPr>
        <w:t>des ouvrages linéaires, les tubes PVC doivent être conformes à la norme</w:t>
      </w:r>
      <w:r w:rsidRPr="00550F8F">
        <w:rPr>
          <w:rFonts w:asciiTheme="minorHAnsi" w:hAnsiTheme="minorHAnsi"/>
          <w:szCs w:val="20"/>
        </w:rPr>
        <w:t xml:space="preserve"> </w:t>
      </w:r>
      <w:r w:rsidRPr="00C02266">
        <w:rPr>
          <w:rFonts w:asciiTheme="minorHAnsi" w:hAnsiTheme="minorHAnsi"/>
          <w:szCs w:val="20"/>
        </w:rPr>
        <w:t>NF T 54-018.</w:t>
      </w:r>
    </w:p>
    <w:p w14:paraId="5D47408B" w14:textId="77777777" w:rsidR="009F77BE" w:rsidRDefault="009F77BE" w:rsidP="00B9398B">
      <w:pPr>
        <w:rPr>
          <w:rFonts w:asciiTheme="minorHAnsi" w:hAnsiTheme="minorHAnsi"/>
          <w:i/>
          <w:color w:val="000000"/>
          <w:szCs w:val="20"/>
        </w:rPr>
      </w:pPr>
      <w:r>
        <w:rPr>
          <w:rFonts w:asciiTheme="minorHAnsi" w:hAnsiTheme="minorHAnsi"/>
          <w:color w:val="000000"/>
          <w:szCs w:val="20"/>
        </w:rPr>
        <w:lastRenderedPageBreak/>
        <w:t>Pour l</w:t>
      </w:r>
      <w:r w:rsidRPr="00550F8F">
        <w:rPr>
          <w:rFonts w:asciiTheme="minorHAnsi" w:hAnsiTheme="minorHAnsi"/>
          <w:color w:val="000000"/>
          <w:szCs w:val="20"/>
        </w:rPr>
        <w:t xml:space="preserve">a </w:t>
      </w:r>
      <w:r>
        <w:rPr>
          <w:rFonts w:asciiTheme="minorHAnsi" w:hAnsiTheme="minorHAnsi"/>
          <w:color w:val="000000"/>
          <w:szCs w:val="20"/>
        </w:rPr>
        <w:t xml:space="preserve">reconstruction ou la réparation </w:t>
      </w:r>
      <w:r w:rsidRPr="00550F8F">
        <w:rPr>
          <w:rFonts w:asciiTheme="minorHAnsi" w:hAnsiTheme="minorHAnsi"/>
          <w:color w:val="000000"/>
          <w:szCs w:val="20"/>
        </w:rPr>
        <w:t>des ouvrages linéaires</w:t>
      </w:r>
      <w:r>
        <w:rPr>
          <w:rFonts w:asciiTheme="minorHAnsi" w:hAnsiTheme="minorHAnsi"/>
          <w:color w:val="000000"/>
          <w:szCs w:val="20"/>
        </w:rPr>
        <w:t xml:space="preserve"> PEHD</w:t>
      </w:r>
      <w:r w:rsidRPr="00550F8F">
        <w:rPr>
          <w:rFonts w:asciiTheme="minorHAnsi" w:hAnsiTheme="minorHAnsi"/>
          <w:color w:val="000000"/>
          <w:szCs w:val="20"/>
        </w:rPr>
        <w:t xml:space="preserve">, les </w:t>
      </w:r>
      <w:r>
        <w:rPr>
          <w:rFonts w:asciiTheme="minorHAnsi" w:hAnsiTheme="minorHAnsi"/>
          <w:color w:val="000000"/>
          <w:szCs w:val="20"/>
        </w:rPr>
        <w:t xml:space="preserve">fournisseurs référencés doivent respecter : </w:t>
      </w:r>
    </w:p>
    <w:tbl>
      <w:tblPr>
        <w:tblW w:w="0" w:type="auto"/>
        <w:tblCellMar>
          <w:left w:w="70" w:type="dxa"/>
          <w:right w:w="70" w:type="dxa"/>
        </w:tblCellMar>
        <w:tblLook w:val="04A0" w:firstRow="1" w:lastRow="0" w:firstColumn="1" w:lastColumn="0" w:noHBand="0" w:noVBand="1"/>
      </w:tblPr>
      <w:tblGrid>
        <w:gridCol w:w="1488"/>
        <w:gridCol w:w="1559"/>
        <w:gridCol w:w="1418"/>
        <w:gridCol w:w="1372"/>
        <w:gridCol w:w="2046"/>
        <w:gridCol w:w="1971"/>
      </w:tblGrid>
      <w:tr w:rsidR="009F77BE" w:rsidRPr="004E5564" w14:paraId="199873D9" w14:textId="77777777" w:rsidTr="00187592">
        <w:trPr>
          <w:trHeight w:val="1008"/>
        </w:trPr>
        <w:tc>
          <w:tcPr>
            <w:tcW w:w="1488" w:type="dxa"/>
            <w:tcBorders>
              <w:top w:val="single" w:sz="4" w:space="0" w:color="auto"/>
              <w:left w:val="single" w:sz="4" w:space="0" w:color="auto"/>
              <w:bottom w:val="single" w:sz="4" w:space="0" w:color="auto"/>
              <w:right w:val="single" w:sz="4" w:space="0" w:color="auto"/>
            </w:tcBorders>
            <w:shd w:val="clear" w:color="auto" w:fill="ED7D31" w:themeFill="accent2"/>
            <w:vAlign w:val="center"/>
            <w:hideMark/>
          </w:tcPr>
          <w:p w14:paraId="1183EFE9" w14:textId="77777777" w:rsidR="009F77BE" w:rsidRPr="004E5564" w:rsidRDefault="009F77BE" w:rsidP="00B9398B">
            <w:pPr>
              <w:rPr>
                <w:rFonts w:asciiTheme="majorHAnsi" w:hAnsiTheme="majorHAnsi" w:cs="Arial"/>
                <w:color w:val="000000"/>
                <w:szCs w:val="20"/>
              </w:rPr>
            </w:pPr>
            <w:r w:rsidRPr="004E5564">
              <w:rPr>
                <w:rFonts w:asciiTheme="majorHAnsi" w:hAnsiTheme="majorHAnsi" w:cs="Arial"/>
                <w:color w:val="000000"/>
                <w:szCs w:val="20"/>
              </w:rPr>
              <w:t>Type assemblage micro-tubes</w:t>
            </w:r>
          </w:p>
        </w:tc>
        <w:tc>
          <w:tcPr>
            <w:tcW w:w="1559" w:type="dxa"/>
            <w:tcBorders>
              <w:top w:val="single" w:sz="4" w:space="0" w:color="auto"/>
              <w:left w:val="nil"/>
              <w:bottom w:val="single" w:sz="4" w:space="0" w:color="auto"/>
              <w:right w:val="single" w:sz="4" w:space="0" w:color="auto"/>
            </w:tcBorders>
            <w:shd w:val="clear" w:color="auto" w:fill="ED7D31" w:themeFill="accent2"/>
            <w:vAlign w:val="center"/>
            <w:hideMark/>
          </w:tcPr>
          <w:p w14:paraId="0D978834" w14:textId="77777777" w:rsidR="009F77BE" w:rsidRPr="004E5564" w:rsidRDefault="009F77BE" w:rsidP="00B9398B">
            <w:pPr>
              <w:rPr>
                <w:rFonts w:asciiTheme="majorHAnsi" w:hAnsiTheme="majorHAnsi" w:cs="Arial"/>
                <w:color w:val="000000"/>
                <w:szCs w:val="20"/>
              </w:rPr>
            </w:pPr>
            <w:r w:rsidRPr="004E5564">
              <w:rPr>
                <w:rFonts w:asciiTheme="majorHAnsi" w:hAnsiTheme="majorHAnsi" w:cs="Arial"/>
                <w:color w:val="000000"/>
                <w:szCs w:val="20"/>
              </w:rPr>
              <w:t>Epaisseur de l’enveloppe du faisceau</w:t>
            </w:r>
          </w:p>
        </w:tc>
        <w:tc>
          <w:tcPr>
            <w:tcW w:w="1418" w:type="dxa"/>
            <w:tcBorders>
              <w:top w:val="single" w:sz="4" w:space="0" w:color="auto"/>
              <w:left w:val="nil"/>
              <w:bottom w:val="single" w:sz="4" w:space="0" w:color="auto"/>
              <w:right w:val="single" w:sz="4" w:space="0" w:color="auto"/>
            </w:tcBorders>
            <w:shd w:val="clear" w:color="auto" w:fill="ED7D31" w:themeFill="accent2"/>
            <w:vAlign w:val="center"/>
            <w:hideMark/>
          </w:tcPr>
          <w:p w14:paraId="0950DC1B" w14:textId="77777777" w:rsidR="009F77BE" w:rsidRPr="004E5564" w:rsidRDefault="009F77BE" w:rsidP="00B9398B">
            <w:pPr>
              <w:rPr>
                <w:rFonts w:asciiTheme="majorHAnsi" w:hAnsiTheme="majorHAnsi" w:cs="Arial"/>
                <w:color w:val="000000"/>
                <w:szCs w:val="20"/>
              </w:rPr>
            </w:pPr>
            <w:r w:rsidRPr="004E5564">
              <w:rPr>
                <w:rFonts w:asciiTheme="majorHAnsi" w:hAnsiTheme="majorHAnsi" w:cs="Arial"/>
                <w:color w:val="000000"/>
                <w:szCs w:val="20"/>
              </w:rPr>
              <w:t>Ø extérieur du faisceau</w:t>
            </w:r>
          </w:p>
        </w:tc>
        <w:tc>
          <w:tcPr>
            <w:tcW w:w="1372" w:type="dxa"/>
            <w:tcBorders>
              <w:top w:val="single" w:sz="4" w:space="0" w:color="auto"/>
              <w:left w:val="nil"/>
              <w:bottom w:val="single" w:sz="4" w:space="0" w:color="auto"/>
              <w:right w:val="single" w:sz="4" w:space="0" w:color="auto"/>
            </w:tcBorders>
            <w:shd w:val="clear" w:color="auto" w:fill="ED7D31" w:themeFill="accent2"/>
            <w:vAlign w:val="center"/>
            <w:hideMark/>
          </w:tcPr>
          <w:p w14:paraId="7E18A789" w14:textId="77777777" w:rsidR="009F77BE" w:rsidRPr="004E5564" w:rsidRDefault="009F77BE" w:rsidP="00B9398B">
            <w:pPr>
              <w:rPr>
                <w:rFonts w:asciiTheme="majorHAnsi" w:hAnsiTheme="majorHAnsi" w:cs="Arial"/>
                <w:color w:val="000000"/>
                <w:szCs w:val="20"/>
              </w:rPr>
            </w:pPr>
            <w:r w:rsidRPr="004E5564">
              <w:rPr>
                <w:rFonts w:asciiTheme="majorHAnsi" w:hAnsiTheme="majorHAnsi" w:cs="Arial"/>
                <w:color w:val="000000"/>
                <w:szCs w:val="20"/>
              </w:rPr>
              <w:t>Couleurs des micro-tubes</w:t>
            </w:r>
          </w:p>
        </w:tc>
        <w:tc>
          <w:tcPr>
            <w:tcW w:w="2046" w:type="dxa"/>
            <w:tcBorders>
              <w:top w:val="single" w:sz="4" w:space="0" w:color="auto"/>
              <w:left w:val="nil"/>
              <w:bottom w:val="single" w:sz="4" w:space="0" w:color="auto"/>
              <w:right w:val="single" w:sz="4" w:space="0" w:color="auto"/>
            </w:tcBorders>
            <w:shd w:val="clear" w:color="auto" w:fill="ED7D31" w:themeFill="accent2"/>
            <w:vAlign w:val="center"/>
          </w:tcPr>
          <w:p w14:paraId="12E027A9" w14:textId="77777777" w:rsidR="009F77BE" w:rsidRPr="004E5564" w:rsidRDefault="009F77BE" w:rsidP="00B9398B">
            <w:pPr>
              <w:rPr>
                <w:rFonts w:asciiTheme="majorHAnsi" w:hAnsiTheme="majorHAnsi" w:cs="Arial"/>
                <w:color w:val="000000"/>
                <w:szCs w:val="20"/>
              </w:rPr>
            </w:pPr>
            <w:r>
              <w:rPr>
                <w:rFonts w:asciiTheme="majorHAnsi" w:hAnsiTheme="majorHAnsi" w:cs="Arial"/>
                <w:color w:val="000000"/>
                <w:szCs w:val="20"/>
              </w:rPr>
              <w:t>Utilisation</w:t>
            </w:r>
          </w:p>
        </w:tc>
        <w:tc>
          <w:tcPr>
            <w:tcW w:w="1971" w:type="dxa"/>
            <w:tcBorders>
              <w:top w:val="single" w:sz="4" w:space="0" w:color="auto"/>
              <w:left w:val="nil"/>
              <w:bottom w:val="single" w:sz="4" w:space="0" w:color="auto"/>
              <w:right w:val="single" w:sz="4" w:space="0" w:color="auto"/>
            </w:tcBorders>
            <w:shd w:val="clear" w:color="auto" w:fill="ED7D31" w:themeFill="accent2"/>
            <w:vAlign w:val="center"/>
          </w:tcPr>
          <w:p w14:paraId="3C5E3FA8" w14:textId="77777777" w:rsidR="009F77BE" w:rsidRDefault="009F77BE" w:rsidP="00B9398B">
            <w:pPr>
              <w:rPr>
                <w:rFonts w:asciiTheme="majorHAnsi" w:hAnsiTheme="majorHAnsi" w:cs="Arial"/>
                <w:color w:val="000000"/>
                <w:szCs w:val="20"/>
              </w:rPr>
            </w:pPr>
            <w:r>
              <w:rPr>
                <w:rFonts w:asciiTheme="majorHAnsi" w:hAnsiTheme="majorHAnsi" w:cs="Arial"/>
                <w:color w:val="000000"/>
                <w:szCs w:val="20"/>
              </w:rPr>
              <w:t>Occupation</w:t>
            </w:r>
          </w:p>
          <w:p w14:paraId="06BCF1E4" w14:textId="77777777" w:rsidR="009F77BE" w:rsidRDefault="009F77BE" w:rsidP="00B9398B">
            <w:pPr>
              <w:rPr>
                <w:rFonts w:asciiTheme="majorHAnsi" w:hAnsiTheme="majorHAnsi" w:cs="Arial"/>
                <w:color w:val="000000"/>
                <w:szCs w:val="20"/>
              </w:rPr>
            </w:pPr>
            <w:r w:rsidRPr="004E5564">
              <w:rPr>
                <w:rFonts w:asciiTheme="majorHAnsi" w:hAnsiTheme="majorHAnsi" w:cs="Arial"/>
                <w:color w:val="000000"/>
                <w:szCs w:val="20"/>
              </w:rPr>
              <w:t xml:space="preserve">Ø </w:t>
            </w:r>
            <w:r>
              <w:rPr>
                <w:rFonts w:asciiTheme="majorHAnsi" w:hAnsiTheme="majorHAnsi" w:cs="Arial"/>
                <w:color w:val="000000"/>
                <w:szCs w:val="20"/>
              </w:rPr>
              <w:t>maximum du Câble</w:t>
            </w:r>
          </w:p>
        </w:tc>
      </w:tr>
      <w:tr w:rsidR="009F77BE" w:rsidRPr="004E5564" w14:paraId="3E38B5A2" w14:textId="77777777">
        <w:trPr>
          <w:trHeight w:val="510"/>
        </w:trPr>
        <w:tc>
          <w:tcPr>
            <w:tcW w:w="1488" w:type="dxa"/>
            <w:tcBorders>
              <w:top w:val="nil"/>
              <w:left w:val="single" w:sz="4" w:space="0" w:color="auto"/>
              <w:bottom w:val="single" w:sz="4" w:space="0" w:color="auto"/>
              <w:right w:val="single" w:sz="4" w:space="0" w:color="auto"/>
            </w:tcBorders>
            <w:shd w:val="clear" w:color="auto" w:fill="auto"/>
            <w:noWrap/>
            <w:vAlign w:val="center"/>
            <w:hideMark/>
          </w:tcPr>
          <w:p w14:paraId="08A11245" w14:textId="77777777" w:rsidR="009F77BE" w:rsidRPr="00AD7813" w:rsidRDefault="009F77BE" w:rsidP="00B9398B">
            <w:pPr>
              <w:rPr>
                <w:rFonts w:asciiTheme="majorHAnsi" w:hAnsiTheme="majorHAnsi" w:cs="Arial"/>
                <w:color w:val="000000"/>
                <w:szCs w:val="20"/>
              </w:rPr>
            </w:pPr>
            <w:r w:rsidRPr="00AD7813">
              <w:rPr>
                <w:rFonts w:asciiTheme="majorHAnsi" w:hAnsiTheme="majorHAnsi" w:cs="Arial"/>
                <w:color w:val="000000"/>
                <w:szCs w:val="20"/>
              </w:rPr>
              <w:t>4x16</w:t>
            </w:r>
          </w:p>
        </w:tc>
        <w:tc>
          <w:tcPr>
            <w:tcW w:w="1559" w:type="dxa"/>
            <w:tcBorders>
              <w:top w:val="nil"/>
              <w:left w:val="nil"/>
              <w:bottom w:val="single" w:sz="4" w:space="0" w:color="auto"/>
              <w:right w:val="single" w:sz="4" w:space="0" w:color="auto"/>
            </w:tcBorders>
            <w:shd w:val="clear" w:color="auto" w:fill="auto"/>
            <w:noWrap/>
            <w:vAlign w:val="center"/>
            <w:hideMark/>
          </w:tcPr>
          <w:p w14:paraId="26468AA7" w14:textId="77777777" w:rsidR="009F77BE" w:rsidRPr="00AD7813" w:rsidRDefault="009F77BE" w:rsidP="00B9398B">
            <w:pPr>
              <w:rPr>
                <w:rFonts w:asciiTheme="majorHAnsi" w:hAnsiTheme="majorHAnsi" w:cs="Arial"/>
                <w:color w:val="000000"/>
                <w:szCs w:val="20"/>
              </w:rPr>
            </w:pPr>
            <w:r w:rsidRPr="00AD7813">
              <w:rPr>
                <w:rFonts w:asciiTheme="majorHAnsi" w:hAnsiTheme="majorHAnsi" w:cs="Arial"/>
                <w:color w:val="000000"/>
                <w:szCs w:val="20"/>
              </w:rPr>
              <w:t>0,6</w:t>
            </w:r>
            <w:r>
              <w:rPr>
                <w:rFonts w:asciiTheme="majorHAnsi" w:hAnsiTheme="majorHAnsi" w:cs="Arial"/>
                <w:color w:val="000000"/>
                <w:szCs w:val="20"/>
              </w:rPr>
              <w:t xml:space="preserve"> mm</w:t>
            </w:r>
          </w:p>
        </w:tc>
        <w:tc>
          <w:tcPr>
            <w:tcW w:w="1418" w:type="dxa"/>
            <w:tcBorders>
              <w:top w:val="nil"/>
              <w:left w:val="nil"/>
              <w:bottom w:val="single" w:sz="4" w:space="0" w:color="auto"/>
              <w:right w:val="single" w:sz="4" w:space="0" w:color="auto"/>
            </w:tcBorders>
            <w:shd w:val="clear" w:color="auto" w:fill="auto"/>
            <w:noWrap/>
            <w:vAlign w:val="center"/>
            <w:hideMark/>
          </w:tcPr>
          <w:p w14:paraId="7B41FB3C" w14:textId="77777777" w:rsidR="009F77BE" w:rsidRPr="00180BF1" w:rsidRDefault="009F77BE" w:rsidP="00B9398B">
            <w:pPr>
              <w:rPr>
                <w:rFonts w:asciiTheme="majorHAnsi" w:hAnsiTheme="majorHAnsi" w:cs="Arial"/>
                <w:color w:val="000000"/>
                <w:szCs w:val="20"/>
              </w:rPr>
            </w:pPr>
            <w:r w:rsidRPr="00AD7813">
              <w:rPr>
                <w:rFonts w:asciiTheme="majorHAnsi" w:hAnsiTheme="majorHAnsi" w:cs="Arial"/>
                <w:color w:val="000000"/>
                <w:szCs w:val="20"/>
              </w:rPr>
              <w:t>44,9</w:t>
            </w:r>
            <w:r w:rsidRPr="00180BF1">
              <w:rPr>
                <w:rFonts w:asciiTheme="majorHAnsi" w:hAnsiTheme="majorHAnsi" w:cs="Arial"/>
                <w:color w:val="000000"/>
                <w:szCs w:val="20"/>
              </w:rPr>
              <w:t xml:space="preserve"> </w:t>
            </w:r>
            <w:r>
              <w:rPr>
                <w:rFonts w:asciiTheme="majorHAnsi" w:hAnsiTheme="majorHAnsi" w:cs="Arial"/>
                <w:color w:val="000000"/>
                <w:szCs w:val="20"/>
              </w:rPr>
              <w:t>mm</w:t>
            </w:r>
          </w:p>
          <w:p w14:paraId="2D503372" w14:textId="77777777" w:rsidR="009F77BE" w:rsidRPr="00180BF1" w:rsidRDefault="009F77BE" w:rsidP="00B9398B">
            <w:pPr>
              <w:rPr>
                <w:rFonts w:asciiTheme="majorHAnsi" w:hAnsiTheme="majorHAnsi" w:cs="Arial"/>
                <w:color w:val="000000"/>
                <w:szCs w:val="20"/>
              </w:rPr>
            </w:pPr>
            <w:r w:rsidRPr="00180BF1">
              <w:rPr>
                <w:rFonts w:asciiTheme="majorHAnsi" w:hAnsiTheme="majorHAnsi" w:cs="Arial"/>
                <w:color w:val="000000"/>
                <w:szCs w:val="20"/>
              </w:rPr>
              <w:t>(41,2 x 31,1)</w:t>
            </w:r>
          </w:p>
        </w:tc>
        <w:tc>
          <w:tcPr>
            <w:tcW w:w="1372" w:type="dxa"/>
            <w:tcBorders>
              <w:top w:val="nil"/>
              <w:left w:val="nil"/>
              <w:bottom w:val="single" w:sz="4" w:space="0" w:color="auto"/>
              <w:right w:val="single" w:sz="4" w:space="0" w:color="auto"/>
            </w:tcBorders>
            <w:shd w:val="clear" w:color="auto" w:fill="auto"/>
            <w:vAlign w:val="center"/>
            <w:hideMark/>
          </w:tcPr>
          <w:p w14:paraId="78D25F9F" w14:textId="77777777" w:rsidR="009F77BE" w:rsidRPr="004E5564" w:rsidRDefault="009F77BE" w:rsidP="00B9398B">
            <w:pPr>
              <w:rPr>
                <w:rFonts w:asciiTheme="majorHAnsi" w:hAnsiTheme="majorHAnsi" w:cs="Arial"/>
                <w:color w:val="000000"/>
                <w:szCs w:val="20"/>
              </w:rPr>
            </w:pPr>
            <w:r w:rsidRPr="004E5564">
              <w:rPr>
                <w:rFonts w:asciiTheme="majorHAnsi" w:hAnsiTheme="majorHAnsi"/>
                <w:noProof/>
                <w:szCs w:val="20"/>
              </w:rPr>
              <w:drawing>
                <wp:inline distT="0" distB="0" distL="0" distR="0" wp14:anchorId="1A9F2E22" wp14:editId="67B99D2D">
                  <wp:extent cx="189749" cy="187200"/>
                  <wp:effectExtent l="0" t="0" r="1270" b="3810"/>
                  <wp:docPr id="1627" name="Image 1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9619" cy="187072"/>
                          </a:xfrm>
                          <a:prstGeom prst="rect">
                            <a:avLst/>
                          </a:prstGeom>
                          <a:noFill/>
                          <a:ln>
                            <a:noFill/>
                          </a:ln>
                        </pic:spPr>
                      </pic:pic>
                    </a:graphicData>
                  </a:graphic>
                </wp:inline>
              </w:drawing>
            </w:r>
          </w:p>
        </w:tc>
        <w:tc>
          <w:tcPr>
            <w:tcW w:w="2046" w:type="dxa"/>
            <w:tcBorders>
              <w:top w:val="nil"/>
              <w:left w:val="nil"/>
              <w:bottom w:val="single" w:sz="4" w:space="0" w:color="auto"/>
              <w:right w:val="single" w:sz="4" w:space="0" w:color="auto"/>
            </w:tcBorders>
            <w:vAlign w:val="center"/>
          </w:tcPr>
          <w:p w14:paraId="39AB5458" w14:textId="77777777" w:rsidR="009F77BE" w:rsidRPr="004E5564" w:rsidRDefault="009F77BE" w:rsidP="00B9398B">
            <w:pPr>
              <w:rPr>
                <w:rFonts w:asciiTheme="majorHAnsi" w:hAnsiTheme="majorHAnsi"/>
                <w:noProof/>
                <w:szCs w:val="20"/>
              </w:rPr>
            </w:pPr>
            <w:r w:rsidRPr="00180BF1">
              <w:rPr>
                <w:rFonts w:asciiTheme="majorHAnsi" w:hAnsiTheme="majorHAnsi"/>
                <w:noProof/>
                <w:szCs w:val="20"/>
              </w:rPr>
              <w:t>Transport</w:t>
            </w:r>
            <w:r>
              <w:rPr>
                <w:rFonts w:asciiTheme="majorHAnsi" w:hAnsiTheme="majorHAnsi"/>
                <w:noProof/>
                <w:szCs w:val="20"/>
              </w:rPr>
              <w:t xml:space="preserve"> et d</w:t>
            </w:r>
            <w:r w:rsidRPr="00180BF1">
              <w:rPr>
                <w:rFonts w:asciiTheme="majorHAnsi" w:hAnsiTheme="majorHAnsi"/>
                <w:noProof/>
                <w:szCs w:val="20"/>
              </w:rPr>
              <w:t>istribution D1 et D2</w:t>
            </w:r>
          </w:p>
        </w:tc>
        <w:tc>
          <w:tcPr>
            <w:tcW w:w="1971" w:type="dxa"/>
            <w:tcBorders>
              <w:top w:val="nil"/>
              <w:left w:val="nil"/>
              <w:bottom w:val="single" w:sz="4" w:space="0" w:color="auto"/>
              <w:right w:val="single" w:sz="4" w:space="0" w:color="auto"/>
            </w:tcBorders>
            <w:vAlign w:val="center"/>
          </w:tcPr>
          <w:p w14:paraId="7CCF77ED" w14:textId="77777777" w:rsidR="009F77BE" w:rsidRPr="00180BF1" w:rsidRDefault="009F77BE" w:rsidP="00B9398B">
            <w:pPr>
              <w:rPr>
                <w:rFonts w:asciiTheme="majorHAnsi" w:hAnsiTheme="majorHAnsi"/>
                <w:noProof/>
                <w:szCs w:val="20"/>
              </w:rPr>
            </w:pPr>
            <w:r w:rsidRPr="00D76CBB">
              <w:rPr>
                <w:rFonts w:cs="Arial"/>
              </w:rPr>
              <w:t>10,4</w:t>
            </w:r>
            <w:r>
              <w:rPr>
                <w:rFonts w:cs="Arial"/>
              </w:rPr>
              <w:t xml:space="preserve"> </w:t>
            </w:r>
            <w:r w:rsidRPr="00D76CBB">
              <w:rPr>
                <w:rFonts w:cs="Arial"/>
              </w:rPr>
              <w:t>mm</w:t>
            </w:r>
          </w:p>
        </w:tc>
      </w:tr>
      <w:tr w:rsidR="009F77BE" w:rsidRPr="004E5564" w14:paraId="153899C8" w14:textId="77777777">
        <w:trPr>
          <w:trHeight w:val="560"/>
        </w:trPr>
        <w:tc>
          <w:tcPr>
            <w:tcW w:w="1488" w:type="dxa"/>
            <w:tcBorders>
              <w:top w:val="nil"/>
              <w:left w:val="single" w:sz="4" w:space="0" w:color="auto"/>
              <w:bottom w:val="single" w:sz="4" w:space="0" w:color="auto"/>
              <w:right w:val="single" w:sz="4" w:space="0" w:color="auto"/>
            </w:tcBorders>
            <w:shd w:val="clear" w:color="auto" w:fill="auto"/>
            <w:noWrap/>
            <w:vAlign w:val="center"/>
          </w:tcPr>
          <w:p w14:paraId="209CEF7B" w14:textId="77777777" w:rsidR="009F77BE" w:rsidRPr="00AD7813" w:rsidRDefault="009F77BE" w:rsidP="00B9398B">
            <w:pPr>
              <w:rPr>
                <w:rFonts w:asciiTheme="majorHAnsi" w:hAnsiTheme="majorHAnsi" w:cs="Arial"/>
                <w:color w:val="000000"/>
                <w:szCs w:val="20"/>
              </w:rPr>
            </w:pPr>
            <w:r w:rsidRPr="00AD7813">
              <w:rPr>
                <w:rFonts w:asciiTheme="majorHAnsi" w:hAnsiTheme="majorHAnsi" w:cs="Arial"/>
                <w:color w:val="000000"/>
                <w:szCs w:val="20"/>
              </w:rPr>
              <w:t>6x16</w:t>
            </w:r>
          </w:p>
        </w:tc>
        <w:tc>
          <w:tcPr>
            <w:tcW w:w="1559" w:type="dxa"/>
            <w:tcBorders>
              <w:top w:val="nil"/>
              <w:left w:val="nil"/>
              <w:bottom w:val="single" w:sz="4" w:space="0" w:color="auto"/>
              <w:right w:val="single" w:sz="4" w:space="0" w:color="auto"/>
            </w:tcBorders>
            <w:shd w:val="clear" w:color="auto" w:fill="auto"/>
            <w:noWrap/>
            <w:vAlign w:val="center"/>
          </w:tcPr>
          <w:p w14:paraId="3F9BFD2D" w14:textId="77777777" w:rsidR="009F77BE" w:rsidRPr="00AD7813" w:rsidRDefault="009F77BE" w:rsidP="00B9398B">
            <w:pPr>
              <w:rPr>
                <w:rFonts w:asciiTheme="majorHAnsi" w:hAnsiTheme="majorHAnsi" w:cs="Arial"/>
                <w:color w:val="000000"/>
                <w:szCs w:val="20"/>
              </w:rPr>
            </w:pPr>
            <w:r w:rsidRPr="00AD7813">
              <w:rPr>
                <w:rFonts w:asciiTheme="majorHAnsi" w:hAnsiTheme="majorHAnsi" w:cs="Arial"/>
                <w:color w:val="000000"/>
                <w:szCs w:val="20"/>
              </w:rPr>
              <w:t>0.6</w:t>
            </w:r>
            <w:r>
              <w:rPr>
                <w:rFonts w:asciiTheme="majorHAnsi" w:hAnsiTheme="majorHAnsi" w:cs="Arial"/>
                <w:color w:val="000000"/>
                <w:szCs w:val="20"/>
              </w:rPr>
              <w:t xml:space="preserve"> mm</w:t>
            </w:r>
          </w:p>
        </w:tc>
        <w:tc>
          <w:tcPr>
            <w:tcW w:w="1418" w:type="dxa"/>
            <w:tcBorders>
              <w:top w:val="nil"/>
              <w:left w:val="nil"/>
              <w:bottom w:val="single" w:sz="4" w:space="0" w:color="auto"/>
              <w:right w:val="single" w:sz="4" w:space="0" w:color="auto"/>
            </w:tcBorders>
            <w:shd w:val="clear" w:color="auto" w:fill="auto"/>
            <w:noWrap/>
            <w:vAlign w:val="center"/>
          </w:tcPr>
          <w:p w14:paraId="5E4C89BA" w14:textId="77777777" w:rsidR="009F77BE" w:rsidRPr="00AD7813" w:rsidRDefault="009F77BE" w:rsidP="00B9398B">
            <w:pPr>
              <w:rPr>
                <w:rFonts w:asciiTheme="majorHAnsi" w:hAnsiTheme="majorHAnsi" w:cs="Arial"/>
                <w:color w:val="000000"/>
                <w:szCs w:val="20"/>
              </w:rPr>
            </w:pPr>
            <w:r w:rsidRPr="00AD7813">
              <w:rPr>
                <w:rFonts w:asciiTheme="majorHAnsi" w:hAnsiTheme="majorHAnsi" w:cs="Arial"/>
                <w:color w:val="000000"/>
                <w:szCs w:val="20"/>
              </w:rPr>
              <w:t xml:space="preserve">49.2 </w:t>
            </w:r>
            <w:r>
              <w:rPr>
                <w:rFonts w:asciiTheme="majorHAnsi" w:hAnsiTheme="majorHAnsi" w:cs="Arial"/>
                <w:color w:val="000000"/>
                <w:szCs w:val="20"/>
              </w:rPr>
              <w:t>mm</w:t>
            </w:r>
          </w:p>
          <w:p w14:paraId="394C915E" w14:textId="77777777" w:rsidR="009F77BE" w:rsidRPr="00AD7813" w:rsidRDefault="009F77BE" w:rsidP="00B9398B">
            <w:pPr>
              <w:rPr>
                <w:rFonts w:asciiTheme="majorHAnsi" w:hAnsiTheme="majorHAnsi" w:cs="Arial"/>
                <w:color w:val="000000"/>
                <w:szCs w:val="20"/>
              </w:rPr>
            </w:pPr>
            <w:r w:rsidRPr="00180BF1">
              <w:rPr>
                <w:rFonts w:asciiTheme="majorHAnsi" w:hAnsiTheme="majorHAnsi" w:cs="Arial"/>
                <w:color w:val="000000"/>
                <w:szCs w:val="20"/>
              </w:rPr>
              <w:t>(41.2x44.9)</w:t>
            </w:r>
          </w:p>
        </w:tc>
        <w:tc>
          <w:tcPr>
            <w:tcW w:w="1372" w:type="dxa"/>
            <w:tcBorders>
              <w:top w:val="nil"/>
              <w:left w:val="nil"/>
              <w:bottom w:val="single" w:sz="4" w:space="0" w:color="auto"/>
              <w:right w:val="single" w:sz="4" w:space="0" w:color="auto"/>
            </w:tcBorders>
            <w:shd w:val="clear" w:color="auto" w:fill="auto"/>
            <w:vAlign w:val="center"/>
          </w:tcPr>
          <w:p w14:paraId="49719319" w14:textId="77777777" w:rsidR="009F77BE" w:rsidRPr="004E5564" w:rsidRDefault="009F77BE" w:rsidP="00B9398B">
            <w:pPr>
              <w:rPr>
                <w:rFonts w:asciiTheme="majorHAnsi" w:hAnsiTheme="majorHAnsi" w:cs="Arial"/>
                <w:color w:val="000000"/>
                <w:szCs w:val="20"/>
              </w:rPr>
            </w:pPr>
            <w:r w:rsidRPr="004E5564">
              <w:rPr>
                <w:rFonts w:asciiTheme="majorHAnsi" w:hAnsiTheme="majorHAnsi"/>
                <w:noProof/>
                <w:szCs w:val="20"/>
              </w:rPr>
              <w:drawing>
                <wp:inline distT="0" distB="0" distL="0" distR="0" wp14:anchorId="56CFA47C" wp14:editId="76E5FA6A">
                  <wp:extent cx="256002" cy="203287"/>
                  <wp:effectExtent l="0" t="0" r="0" b="6350"/>
                  <wp:docPr id="1628" name="Image 1628" descr="Une image contenant cercle, Caractère coloré, clipart, 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8" name="Image 1628" descr="Une image contenant cercle, Caractère coloré, clipart, art&#10;&#10;Description générée automatiquement"/>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3725" cy="209420"/>
                          </a:xfrm>
                          <a:prstGeom prst="rect">
                            <a:avLst/>
                          </a:prstGeom>
                          <a:noFill/>
                          <a:ln>
                            <a:noFill/>
                          </a:ln>
                        </pic:spPr>
                      </pic:pic>
                    </a:graphicData>
                  </a:graphic>
                </wp:inline>
              </w:drawing>
            </w:r>
          </w:p>
        </w:tc>
        <w:tc>
          <w:tcPr>
            <w:tcW w:w="2046" w:type="dxa"/>
            <w:tcBorders>
              <w:top w:val="nil"/>
              <w:left w:val="nil"/>
              <w:bottom w:val="single" w:sz="4" w:space="0" w:color="auto"/>
              <w:right w:val="single" w:sz="4" w:space="0" w:color="auto"/>
            </w:tcBorders>
            <w:vAlign w:val="center"/>
          </w:tcPr>
          <w:p w14:paraId="2524F8A8" w14:textId="77777777" w:rsidR="009F77BE" w:rsidRPr="004E5564" w:rsidRDefault="009F77BE" w:rsidP="00B9398B">
            <w:pPr>
              <w:rPr>
                <w:rFonts w:asciiTheme="majorHAnsi" w:hAnsiTheme="majorHAnsi"/>
                <w:noProof/>
                <w:szCs w:val="20"/>
              </w:rPr>
            </w:pPr>
            <w:r w:rsidRPr="00180BF1">
              <w:rPr>
                <w:rFonts w:asciiTheme="majorHAnsi" w:hAnsiTheme="majorHAnsi"/>
                <w:noProof/>
                <w:szCs w:val="20"/>
              </w:rPr>
              <w:t>Transport</w:t>
            </w:r>
            <w:r>
              <w:rPr>
                <w:rFonts w:asciiTheme="majorHAnsi" w:hAnsiTheme="majorHAnsi"/>
                <w:noProof/>
                <w:szCs w:val="20"/>
              </w:rPr>
              <w:t xml:space="preserve"> et d</w:t>
            </w:r>
            <w:r w:rsidRPr="00180BF1">
              <w:rPr>
                <w:rFonts w:asciiTheme="majorHAnsi" w:hAnsiTheme="majorHAnsi"/>
                <w:noProof/>
                <w:szCs w:val="20"/>
              </w:rPr>
              <w:t>istribution D1 et D2</w:t>
            </w:r>
          </w:p>
        </w:tc>
        <w:tc>
          <w:tcPr>
            <w:tcW w:w="1971" w:type="dxa"/>
            <w:tcBorders>
              <w:top w:val="nil"/>
              <w:left w:val="nil"/>
              <w:bottom w:val="single" w:sz="4" w:space="0" w:color="auto"/>
              <w:right w:val="single" w:sz="4" w:space="0" w:color="auto"/>
            </w:tcBorders>
            <w:vAlign w:val="center"/>
          </w:tcPr>
          <w:p w14:paraId="1663FEF4" w14:textId="77777777" w:rsidR="009F77BE" w:rsidRPr="00180BF1" w:rsidRDefault="009F77BE" w:rsidP="00B9398B">
            <w:pPr>
              <w:rPr>
                <w:rFonts w:asciiTheme="majorHAnsi" w:hAnsiTheme="majorHAnsi"/>
                <w:noProof/>
                <w:szCs w:val="20"/>
              </w:rPr>
            </w:pPr>
            <w:r w:rsidRPr="000F3BE6">
              <w:rPr>
                <w:rFonts w:asciiTheme="majorHAnsi" w:hAnsiTheme="majorHAnsi"/>
                <w:noProof/>
                <w:szCs w:val="20"/>
              </w:rPr>
              <w:t>10,4</w:t>
            </w:r>
            <w:r>
              <w:rPr>
                <w:rFonts w:asciiTheme="majorHAnsi" w:hAnsiTheme="majorHAnsi"/>
                <w:noProof/>
                <w:szCs w:val="20"/>
              </w:rPr>
              <w:t xml:space="preserve"> </w:t>
            </w:r>
            <w:r w:rsidRPr="000F3BE6">
              <w:rPr>
                <w:rFonts w:asciiTheme="majorHAnsi" w:hAnsiTheme="majorHAnsi"/>
                <w:noProof/>
                <w:szCs w:val="20"/>
              </w:rPr>
              <w:t>mm</w:t>
            </w:r>
          </w:p>
        </w:tc>
      </w:tr>
      <w:tr w:rsidR="009F77BE" w:rsidRPr="004E5564" w14:paraId="05688D0B" w14:textId="77777777">
        <w:trPr>
          <w:trHeight w:val="560"/>
        </w:trPr>
        <w:tc>
          <w:tcPr>
            <w:tcW w:w="1488" w:type="dxa"/>
            <w:tcBorders>
              <w:top w:val="nil"/>
              <w:left w:val="single" w:sz="4" w:space="0" w:color="auto"/>
              <w:bottom w:val="single" w:sz="4" w:space="0" w:color="auto"/>
              <w:right w:val="single" w:sz="4" w:space="0" w:color="auto"/>
            </w:tcBorders>
            <w:shd w:val="clear" w:color="auto" w:fill="auto"/>
            <w:noWrap/>
            <w:vAlign w:val="center"/>
            <w:hideMark/>
          </w:tcPr>
          <w:p w14:paraId="3770378B" w14:textId="77777777" w:rsidR="009F77BE" w:rsidRPr="00AD7813" w:rsidRDefault="009F77BE" w:rsidP="00B9398B">
            <w:pPr>
              <w:rPr>
                <w:rFonts w:asciiTheme="majorHAnsi" w:hAnsiTheme="majorHAnsi" w:cs="Arial"/>
                <w:color w:val="000000"/>
                <w:szCs w:val="20"/>
              </w:rPr>
            </w:pPr>
            <w:r w:rsidRPr="00AD7813">
              <w:rPr>
                <w:rFonts w:asciiTheme="majorHAnsi" w:hAnsiTheme="majorHAnsi" w:cs="Arial"/>
                <w:color w:val="000000"/>
                <w:szCs w:val="20"/>
              </w:rPr>
              <w:t>7x12</w:t>
            </w:r>
          </w:p>
        </w:tc>
        <w:tc>
          <w:tcPr>
            <w:tcW w:w="1559" w:type="dxa"/>
            <w:tcBorders>
              <w:top w:val="nil"/>
              <w:left w:val="nil"/>
              <w:bottom w:val="single" w:sz="4" w:space="0" w:color="auto"/>
              <w:right w:val="single" w:sz="4" w:space="0" w:color="auto"/>
            </w:tcBorders>
            <w:shd w:val="clear" w:color="auto" w:fill="auto"/>
            <w:noWrap/>
            <w:vAlign w:val="center"/>
            <w:hideMark/>
          </w:tcPr>
          <w:p w14:paraId="670F9793" w14:textId="77777777" w:rsidR="009F77BE" w:rsidRPr="00AD7813" w:rsidRDefault="009F77BE" w:rsidP="00B9398B">
            <w:pPr>
              <w:rPr>
                <w:rFonts w:asciiTheme="majorHAnsi" w:hAnsiTheme="majorHAnsi" w:cs="Arial"/>
                <w:color w:val="000000"/>
                <w:szCs w:val="20"/>
              </w:rPr>
            </w:pPr>
            <w:r w:rsidRPr="00AD7813">
              <w:rPr>
                <w:rFonts w:asciiTheme="majorHAnsi" w:hAnsiTheme="majorHAnsi" w:cs="Arial"/>
                <w:color w:val="000000"/>
                <w:szCs w:val="20"/>
              </w:rPr>
              <w:t>0,6</w:t>
            </w:r>
            <w:r>
              <w:rPr>
                <w:rFonts w:asciiTheme="majorHAnsi" w:hAnsiTheme="majorHAnsi" w:cs="Arial"/>
                <w:color w:val="000000"/>
                <w:szCs w:val="20"/>
              </w:rPr>
              <w:t xml:space="preserve"> mm </w:t>
            </w:r>
          </w:p>
        </w:tc>
        <w:tc>
          <w:tcPr>
            <w:tcW w:w="1418" w:type="dxa"/>
            <w:tcBorders>
              <w:top w:val="nil"/>
              <w:left w:val="nil"/>
              <w:bottom w:val="single" w:sz="4" w:space="0" w:color="auto"/>
              <w:right w:val="single" w:sz="4" w:space="0" w:color="auto"/>
            </w:tcBorders>
            <w:shd w:val="clear" w:color="auto" w:fill="auto"/>
            <w:noWrap/>
            <w:vAlign w:val="center"/>
            <w:hideMark/>
          </w:tcPr>
          <w:p w14:paraId="5C36D890" w14:textId="77777777" w:rsidR="009F77BE" w:rsidRPr="00180BF1" w:rsidRDefault="009F77BE" w:rsidP="00B9398B">
            <w:pPr>
              <w:rPr>
                <w:rFonts w:asciiTheme="majorHAnsi" w:hAnsiTheme="majorHAnsi" w:cs="Arial"/>
                <w:color w:val="000000"/>
                <w:szCs w:val="20"/>
              </w:rPr>
            </w:pPr>
            <w:r w:rsidRPr="00AD7813">
              <w:rPr>
                <w:rFonts w:asciiTheme="majorHAnsi" w:hAnsiTheme="majorHAnsi" w:cs="Arial"/>
                <w:color w:val="000000"/>
                <w:szCs w:val="20"/>
              </w:rPr>
              <w:t>37,4</w:t>
            </w:r>
            <w:r w:rsidRPr="00180BF1">
              <w:rPr>
                <w:rFonts w:asciiTheme="majorHAnsi" w:hAnsiTheme="majorHAnsi" w:cs="Arial"/>
                <w:color w:val="000000"/>
                <w:szCs w:val="20"/>
              </w:rPr>
              <w:t xml:space="preserve"> </w:t>
            </w:r>
            <w:r>
              <w:rPr>
                <w:rFonts w:asciiTheme="majorHAnsi" w:hAnsiTheme="majorHAnsi" w:cs="Arial"/>
                <w:color w:val="000000"/>
                <w:szCs w:val="20"/>
              </w:rPr>
              <w:t>mm</w:t>
            </w:r>
          </w:p>
          <w:p w14:paraId="3F1EF74F" w14:textId="77777777" w:rsidR="009F77BE" w:rsidRPr="00180BF1" w:rsidRDefault="009F77BE" w:rsidP="00B9398B">
            <w:pPr>
              <w:rPr>
                <w:rFonts w:asciiTheme="majorHAnsi" w:hAnsiTheme="majorHAnsi" w:cs="Arial"/>
                <w:color w:val="000000"/>
                <w:szCs w:val="20"/>
              </w:rPr>
            </w:pPr>
            <w:r w:rsidRPr="00180BF1">
              <w:rPr>
                <w:rFonts w:asciiTheme="majorHAnsi" w:hAnsiTheme="majorHAnsi" w:cs="Arial"/>
                <w:color w:val="000000"/>
                <w:szCs w:val="20"/>
              </w:rPr>
              <w:t>(37,4 x34, 2)</w:t>
            </w:r>
          </w:p>
        </w:tc>
        <w:tc>
          <w:tcPr>
            <w:tcW w:w="1372" w:type="dxa"/>
            <w:tcBorders>
              <w:top w:val="nil"/>
              <w:left w:val="nil"/>
              <w:bottom w:val="single" w:sz="4" w:space="0" w:color="auto"/>
              <w:right w:val="single" w:sz="4" w:space="0" w:color="auto"/>
            </w:tcBorders>
            <w:shd w:val="clear" w:color="auto" w:fill="auto"/>
            <w:vAlign w:val="center"/>
            <w:hideMark/>
          </w:tcPr>
          <w:p w14:paraId="22027A3A" w14:textId="77777777" w:rsidR="009F77BE" w:rsidRPr="004E5564" w:rsidRDefault="009F77BE" w:rsidP="00B9398B">
            <w:pPr>
              <w:rPr>
                <w:rFonts w:asciiTheme="majorHAnsi" w:hAnsiTheme="majorHAnsi" w:cs="Arial"/>
                <w:color w:val="000000"/>
                <w:szCs w:val="20"/>
              </w:rPr>
            </w:pPr>
            <w:r w:rsidRPr="004E5564">
              <w:rPr>
                <w:rFonts w:asciiTheme="majorHAnsi" w:hAnsiTheme="majorHAnsi"/>
                <w:noProof/>
                <w:szCs w:val="20"/>
              </w:rPr>
              <w:drawing>
                <wp:inline distT="0" distB="0" distL="0" distR="0" wp14:anchorId="6FC4BEBF" wp14:editId="69D6AA88">
                  <wp:extent cx="215750" cy="201600"/>
                  <wp:effectExtent l="0" t="0" r="0" b="8255"/>
                  <wp:docPr id="1629" name="Image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5739" cy="201590"/>
                          </a:xfrm>
                          <a:prstGeom prst="rect">
                            <a:avLst/>
                          </a:prstGeom>
                          <a:noFill/>
                          <a:ln>
                            <a:noFill/>
                          </a:ln>
                        </pic:spPr>
                      </pic:pic>
                    </a:graphicData>
                  </a:graphic>
                </wp:inline>
              </w:drawing>
            </w:r>
          </w:p>
        </w:tc>
        <w:tc>
          <w:tcPr>
            <w:tcW w:w="2046" w:type="dxa"/>
            <w:tcBorders>
              <w:top w:val="nil"/>
              <w:left w:val="nil"/>
              <w:bottom w:val="single" w:sz="4" w:space="0" w:color="auto"/>
              <w:right w:val="single" w:sz="4" w:space="0" w:color="auto"/>
            </w:tcBorders>
            <w:vAlign w:val="center"/>
          </w:tcPr>
          <w:p w14:paraId="5417C575" w14:textId="77777777" w:rsidR="009F77BE" w:rsidRPr="004E5564" w:rsidRDefault="009F77BE" w:rsidP="00B9398B">
            <w:pPr>
              <w:rPr>
                <w:rFonts w:asciiTheme="majorHAnsi" w:hAnsiTheme="majorHAnsi"/>
                <w:noProof/>
                <w:szCs w:val="20"/>
              </w:rPr>
            </w:pPr>
            <w:r>
              <w:rPr>
                <w:rFonts w:asciiTheme="majorHAnsi" w:hAnsiTheme="majorHAnsi"/>
                <w:noProof/>
                <w:szCs w:val="20"/>
              </w:rPr>
              <w:t>A</w:t>
            </w:r>
            <w:r w:rsidRPr="00180BF1">
              <w:rPr>
                <w:rFonts w:asciiTheme="majorHAnsi" w:hAnsiTheme="majorHAnsi"/>
                <w:noProof/>
                <w:szCs w:val="20"/>
              </w:rPr>
              <w:t>dductions D3 «raccordement  client</w:t>
            </w:r>
          </w:p>
        </w:tc>
        <w:tc>
          <w:tcPr>
            <w:tcW w:w="1971" w:type="dxa"/>
            <w:tcBorders>
              <w:top w:val="nil"/>
              <w:left w:val="nil"/>
              <w:bottom w:val="single" w:sz="4" w:space="0" w:color="auto"/>
              <w:right w:val="single" w:sz="4" w:space="0" w:color="auto"/>
            </w:tcBorders>
            <w:vAlign w:val="center"/>
          </w:tcPr>
          <w:p w14:paraId="2EFEF0CC" w14:textId="77777777" w:rsidR="009F77BE" w:rsidRDefault="009F77BE" w:rsidP="00B9398B">
            <w:pPr>
              <w:rPr>
                <w:rFonts w:asciiTheme="majorHAnsi" w:hAnsiTheme="majorHAnsi"/>
                <w:noProof/>
                <w:szCs w:val="20"/>
              </w:rPr>
            </w:pPr>
            <w:r w:rsidRPr="000F3BE6">
              <w:rPr>
                <w:rFonts w:asciiTheme="majorHAnsi" w:hAnsiTheme="majorHAnsi"/>
                <w:noProof/>
                <w:szCs w:val="20"/>
              </w:rPr>
              <w:t>6,8 mm</w:t>
            </w:r>
          </w:p>
        </w:tc>
      </w:tr>
      <w:tr w:rsidR="009F77BE" w:rsidRPr="004E5564" w14:paraId="4CAE3E7B" w14:textId="77777777">
        <w:trPr>
          <w:trHeight w:val="554"/>
        </w:trPr>
        <w:tc>
          <w:tcPr>
            <w:tcW w:w="1488" w:type="dxa"/>
            <w:tcBorders>
              <w:top w:val="nil"/>
              <w:left w:val="single" w:sz="4" w:space="0" w:color="auto"/>
              <w:bottom w:val="single" w:sz="4" w:space="0" w:color="auto"/>
              <w:right w:val="single" w:sz="4" w:space="0" w:color="auto"/>
            </w:tcBorders>
            <w:shd w:val="clear" w:color="auto" w:fill="auto"/>
            <w:noWrap/>
            <w:vAlign w:val="center"/>
            <w:hideMark/>
          </w:tcPr>
          <w:p w14:paraId="16F784B0" w14:textId="77777777" w:rsidR="009F77BE" w:rsidRPr="00AD7813" w:rsidRDefault="009F77BE" w:rsidP="00B9398B">
            <w:pPr>
              <w:rPr>
                <w:rFonts w:asciiTheme="majorHAnsi" w:hAnsiTheme="majorHAnsi" w:cs="Arial"/>
                <w:color w:val="000000"/>
                <w:szCs w:val="20"/>
              </w:rPr>
            </w:pPr>
            <w:r w:rsidRPr="00AD7813">
              <w:rPr>
                <w:rFonts w:asciiTheme="majorHAnsi" w:hAnsiTheme="majorHAnsi" w:cs="Arial"/>
                <w:color w:val="000000"/>
                <w:szCs w:val="20"/>
              </w:rPr>
              <w:t>2x12</w:t>
            </w:r>
          </w:p>
        </w:tc>
        <w:tc>
          <w:tcPr>
            <w:tcW w:w="1559" w:type="dxa"/>
            <w:tcBorders>
              <w:top w:val="nil"/>
              <w:left w:val="nil"/>
              <w:bottom w:val="single" w:sz="4" w:space="0" w:color="auto"/>
              <w:right w:val="single" w:sz="4" w:space="0" w:color="auto"/>
            </w:tcBorders>
            <w:shd w:val="clear" w:color="auto" w:fill="auto"/>
            <w:noWrap/>
            <w:vAlign w:val="center"/>
            <w:hideMark/>
          </w:tcPr>
          <w:p w14:paraId="30AA156D" w14:textId="77777777" w:rsidR="009F77BE" w:rsidRPr="00AD7813" w:rsidRDefault="009F77BE" w:rsidP="00B9398B">
            <w:pPr>
              <w:rPr>
                <w:rFonts w:asciiTheme="majorHAnsi" w:hAnsiTheme="majorHAnsi" w:cs="Arial"/>
                <w:color w:val="000000"/>
                <w:szCs w:val="20"/>
              </w:rPr>
            </w:pPr>
            <w:r w:rsidRPr="00AD7813">
              <w:rPr>
                <w:rFonts w:asciiTheme="majorHAnsi" w:hAnsiTheme="majorHAnsi" w:cs="Arial"/>
                <w:color w:val="000000"/>
                <w:szCs w:val="20"/>
              </w:rPr>
              <w:t>0,6</w:t>
            </w:r>
            <w:r>
              <w:rPr>
                <w:rFonts w:asciiTheme="majorHAnsi" w:hAnsiTheme="majorHAnsi" w:cs="Arial"/>
                <w:color w:val="000000"/>
                <w:szCs w:val="20"/>
              </w:rPr>
              <w:t xml:space="preserve"> mm</w:t>
            </w:r>
          </w:p>
        </w:tc>
        <w:tc>
          <w:tcPr>
            <w:tcW w:w="1418" w:type="dxa"/>
            <w:tcBorders>
              <w:top w:val="nil"/>
              <w:left w:val="nil"/>
              <w:bottom w:val="single" w:sz="4" w:space="0" w:color="auto"/>
              <w:right w:val="single" w:sz="4" w:space="0" w:color="auto"/>
            </w:tcBorders>
            <w:shd w:val="clear" w:color="auto" w:fill="auto"/>
            <w:noWrap/>
            <w:vAlign w:val="center"/>
            <w:hideMark/>
          </w:tcPr>
          <w:p w14:paraId="0804C700" w14:textId="77777777" w:rsidR="009F77BE" w:rsidRPr="00180BF1" w:rsidRDefault="009F77BE" w:rsidP="00B9398B">
            <w:pPr>
              <w:rPr>
                <w:rFonts w:asciiTheme="majorHAnsi" w:hAnsiTheme="majorHAnsi" w:cs="Arial"/>
                <w:color w:val="000000"/>
                <w:szCs w:val="20"/>
              </w:rPr>
            </w:pPr>
            <w:r w:rsidRPr="00AD7813">
              <w:rPr>
                <w:rFonts w:asciiTheme="majorHAnsi" w:hAnsiTheme="majorHAnsi" w:cs="Arial"/>
                <w:color w:val="000000"/>
                <w:szCs w:val="20"/>
              </w:rPr>
              <w:t>25</w:t>
            </w:r>
            <w:r w:rsidRPr="00180BF1">
              <w:rPr>
                <w:rFonts w:asciiTheme="majorHAnsi" w:hAnsiTheme="majorHAnsi" w:cs="Arial"/>
                <w:color w:val="000000"/>
                <w:szCs w:val="20"/>
              </w:rPr>
              <w:t xml:space="preserve"> </w:t>
            </w:r>
            <w:r>
              <w:rPr>
                <w:rFonts w:asciiTheme="majorHAnsi" w:hAnsiTheme="majorHAnsi" w:cs="Arial"/>
                <w:color w:val="000000"/>
                <w:szCs w:val="20"/>
              </w:rPr>
              <w:t>mm</w:t>
            </w:r>
          </w:p>
          <w:p w14:paraId="3A52FAA8" w14:textId="77777777" w:rsidR="009F77BE" w:rsidRPr="00180BF1" w:rsidRDefault="009F77BE" w:rsidP="00B9398B">
            <w:pPr>
              <w:rPr>
                <w:rFonts w:asciiTheme="majorHAnsi" w:hAnsiTheme="majorHAnsi" w:cs="Arial"/>
                <w:color w:val="000000"/>
                <w:szCs w:val="20"/>
              </w:rPr>
            </w:pPr>
            <w:r w:rsidRPr="00180BF1">
              <w:rPr>
                <w:rFonts w:asciiTheme="majorHAnsi" w:hAnsiTheme="majorHAnsi" w:cs="Arial"/>
                <w:color w:val="000000"/>
                <w:szCs w:val="20"/>
              </w:rPr>
              <w:t>(13x25)</w:t>
            </w:r>
          </w:p>
        </w:tc>
        <w:tc>
          <w:tcPr>
            <w:tcW w:w="1372" w:type="dxa"/>
            <w:tcBorders>
              <w:top w:val="nil"/>
              <w:left w:val="nil"/>
              <w:bottom w:val="single" w:sz="4" w:space="0" w:color="auto"/>
              <w:right w:val="single" w:sz="4" w:space="0" w:color="auto"/>
            </w:tcBorders>
            <w:shd w:val="clear" w:color="auto" w:fill="auto"/>
            <w:vAlign w:val="center"/>
            <w:hideMark/>
          </w:tcPr>
          <w:p w14:paraId="1C66C697" w14:textId="77777777" w:rsidR="009F77BE" w:rsidRPr="004E5564" w:rsidRDefault="009F77BE" w:rsidP="00B9398B">
            <w:pPr>
              <w:rPr>
                <w:rFonts w:asciiTheme="majorHAnsi" w:hAnsiTheme="majorHAnsi" w:cs="Arial"/>
                <w:color w:val="000000"/>
                <w:szCs w:val="20"/>
              </w:rPr>
            </w:pPr>
            <w:r w:rsidRPr="004E5564">
              <w:rPr>
                <w:rFonts w:asciiTheme="majorHAnsi" w:hAnsiTheme="majorHAnsi"/>
                <w:noProof/>
                <w:szCs w:val="20"/>
              </w:rPr>
              <w:drawing>
                <wp:inline distT="0" distB="0" distL="0" distR="0" wp14:anchorId="6B591B10" wp14:editId="54703816">
                  <wp:extent cx="177290" cy="144000"/>
                  <wp:effectExtent l="0" t="0" r="0" b="8890"/>
                  <wp:docPr id="1630" name="Image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7335" cy="144037"/>
                          </a:xfrm>
                          <a:prstGeom prst="rect">
                            <a:avLst/>
                          </a:prstGeom>
                          <a:noFill/>
                          <a:ln>
                            <a:noFill/>
                          </a:ln>
                        </pic:spPr>
                      </pic:pic>
                    </a:graphicData>
                  </a:graphic>
                </wp:inline>
              </w:drawing>
            </w:r>
          </w:p>
        </w:tc>
        <w:tc>
          <w:tcPr>
            <w:tcW w:w="2046" w:type="dxa"/>
            <w:tcBorders>
              <w:top w:val="nil"/>
              <w:left w:val="nil"/>
              <w:bottom w:val="single" w:sz="4" w:space="0" w:color="auto"/>
              <w:right w:val="single" w:sz="4" w:space="0" w:color="auto"/>
            </w:tcBorders>
            <w:vAlign w:val="center"/>
          </w:tcPr>
          <w:p w14:paraId="2DDD543E" w14:textId="77777777" w:rsidR="009F77BE" w:rsidRPr="004E5564" w:rsidRDefault="009F77BE" w:rsidP="00B9398B">
            <w:pPr>
              <w:rPr>
                <w:rFonts w:asciiTheme="majorHAnsi" w:hAnsiTheme="majorHAnsi"/>
                <w:noProof/>
                <w:szCs w:val="20"/>
              </w:rPr>
            </w:pPr>
            <w:r>
              <w:rPr>
                <w:rFonts w:asciiTheme="majorHAnsi" w:hAnsiTheme="majorHAnsi"/>
                <w:noProof/>
                <w:szCs w:val="20"/>
              </w:rPr>
              <w:t>A</w:t>
            </w:r>
            <w:r w:rsidRPr="00180BF1">
              <w:rPr>
                <w:rFonts w:asciiTheme="majorHAnsi" w:hAnsiTheme="majorHAnsi"/>
                <w:noProof/>
                <w:szCs w:val="20"/>
              </w:rPr>
              <w:t>dductions D3 «raccordement  client</w:t>
            </w:r>
          </w:p>
        </w:tc>
        <w:tc>
          <w:tcPr>
            <w:tcW w:w="1971" w:type="dxa"/>
            <w:tcBorders>
              <w:top w:val="nil"/>
              <w:left w:val="nil"/>
              <w:bottom w:val="single" w:sz="4" w:space="0" w:color="auto"/>
              <w:right w:val="single" w:sz="4" w:space="0" w:color="auto"/>
            </w:tcBorders>
            <w:vAlign w:val="center"/>
          </w:tcPr>
          <w:p w14:paraId="1EF589A5" w14:textId="77777777" w:rsidR="009F77BE" w:rsidRDefault="009F77BE" w:rsidP="00B9398B">
            <w:pPr>
              <w:rPr>
                <w:rFonts w:asciiTheme="majorHAnsi" w:hAnsiTheme="majorHAnsi"/>
                <w:noProof/>
                <w:szCs w:val="20"/>
              </w:rPr>
            </w:pPr>
            <w:r w:rsidRPr="000F3BE6">
              <w:rPr>
                <w:rFonts w:asciiTheme="majorHAnsi" w:hAnsiTheme="majorHAnsi"/>
                <w:noProof/>
                <w:szCs w:val="20"/>
              </w:rPr>
              <w:t>6,8 mm</w:t>
            </w:r>
          </w:p>
        </w:tc>
      </w:tr>
    </w:tbl>
    <w:p w14:paraId="539FCFB8" w14:textId="77777777" w:rsidR="009F77BE" w:rsidRDefault="009F77BE" w:rsidP="00B9398B"/>
    <w:p w14:paraId="34F0BA49" w14:textId="27DDC341" w:rsidR="009F77BE" w:rsidRPr="00282281" w:rsidRDefault="009F77BE" w:rsidP="004F1917">
      <w:pPr>
        <w:pStyle w:val="Titre4"/>
        <w:ind w:left="357" w:hanging="357"/>
      </w:pPr>
      <w:bookmarkStart w:id="87" w:name="_Toc141265790"/>
      <w:bookmarkStart w:id="88" w:name="_Toc141775011"/>
      <w:r>
        <w:t>L</w:t>
      </w:r>
      <w:r w:rsidRPr="00282281">
        <w:t xml:space="preserve">e </w:t>
      </w:r>
      <w:r>
        <w:t>t</w:t>
      </w:r>
      <w:r w:rsidRPr="00282281">
        <w:t>ubage</w:t>
      </w:r>
      <w:r>
        <w:t xml:space="preserve"> rigide</w:t>
      </w:r>
      <w:bookmarkEnd w:id="87"/>
      <w:bookmarkEnd w:id="88"/>
    </w:p>
    <w:p w14:paraId="12274057" w14:textId="08EB4878" w:rsidR="009F77BE" w:rsidRPr="00890763" w:rsidRDefault="009F77BE" w:rsidP="00B9398B">
      <w:pPr>
        <w:rPr>
          <w:rFonts w:asciiTheme="minorHAnsi" w:hAnsiTheme="minorHAnsi" w:cs="Arial"/>
          <w:iCs/>
          <w:color w:val="000000"/>
          <w:szCs w:val="20"/>
        </w:rPr>
      </w:pPr>
      <w:r w:rsidRPr="00890763">
        <w:rPr>
          <w:rFonts w:asciiTheme="minorHAnsi" w:hAnsiTheme="minorHAnsi" w:cs="Arial"/>
          <w:iCs/>
          <w:color w:val="000000"/>
          <w:szCs w:val="20"/>
        </w:rPr>
        <w:t xml:space="preserve">Les fournisseurs référencés par l’Opérateur d’Infrastructure sont les suivants : </w:t>
      </w:r>
      <w:r>
        <w:rPr>
          <w:rFonts w:asciiTheme="minorHAnsi" w:hAnsiTheme="minorHAnsi" w:cs="Arial"/>
          <w:iCs/>
          <w:color w:val="000000"/>
          <w:szCs w:val="20"/>
        </w:rPr>
        <w:t xml:space="preserve">par exemple </w:t>
      </w:r>
      <w:r w:rsidRPr="00890763">
        <w:rPr>
          <w:rFonts w:asciiTheme="minorHAnsi" w:hAnsiTheme="minorHAnsi" w:cs="Arial"/>
          <w:iCs/>
          <w:color w:val="000000"/>
          <w:szCs w:val="20"/>
        </w:rPr>
        <w:t>DURALINE et GABOCOM</w:t>
      </w:r>
      <w:r>
        <w:rPr>
          <w:rFonts w:asciiTheme="minorHAnsi" w:hAnsiTheme="minorHAnsi" w:cs="Arial"/>
          <w:iCs/>
          <w:color w:val="000000"/>
          <w:szCs w:val="20"/>
        </w:rPr>
        <w:t>,</w:t>
      </w:r>
      <w:r w:rsidRPr="00890763">
        <w:rPr>
          <w:rFonts w:asciiTheme="minorHAnsi" w:hAnsiTheme="minorHAnsi" w:cs="Arial"/>
          <w:iCs/>
          <w:color w:val="000000"/>
          <w:szCs w:val="20"/>
        </w:rPr>
        <w:t xml:space="preserve"> pour l’ensemble des diamètres disponibles.</w:t>
      </w:r>
    </w:p>
    <w:p w14:paraId="06DBF777" w14:textId="77777777" w:rsidR="009F77BE" w:rsidRPr="00266934" w:rsidRDefault="009F77BE" w:rsidP="00B9398B">
      <w:pPr>
        <w:rPr>
          <w:rFonts w:asciiTheme="minorHAnsi" w:hAnsiTheme="minorHAnsi"/>
          <w:i/>
          <w:color w:val="000000"/>
          <w:szCs w:val="20"/>
        </w:rPr>
      </w:pPr>
    </w:p>
    <w:p w14:paraId="3FB14A00" w14:textId="08964CBC" w:rsidR="009F77BE" w:rsidRDefault="009F77BE" w:rsidP="004F1917">
      <w:pPr>
        <w:pStyle w:val="Titre4"/>
        <w:ind w:left="357" w:hanging="357"/>
      </w:pPr>
      <w:bookmarkStart w:id="89" w:name="_Toc40483992"/>
      <w:bookmarkStart w:id="90" w:name="_Toc40698685"/>
      <w:bookmarkStart w:id="91" w:name="_Toc40698769"/>
      <w:bookmarkStart w:id="92" w:name="_Toc40698912"/>
      <w:bookmarkStart w:id="93" w:name="_Toc40806386"/>
      <w:bookmarkStart w:id="94" w:name="_Toc40809031"/>
      <w:bookmarkStart w:id="95" w:name="_Toc40809328"/>
      <w:bookmarkStart w:id="96" w:name="_Toc40809395"/>
      <w:bookmarkStart w:id="97" w:name="_Toc41648913"/>
      <w:bookmarkStart w:id="98" w:name="_Toc41649010"/>
      <w:bookmarkStart w:id="99" w:name="_Toc41649161"/>
      <w:bookmarkStart w:id="100" w:name="_Toc41654858"/>
      <w:bookmarkStart w:id="101" w:name="_Toc41665080"/>
      <w:bookmarkStart w:id="102" w:name="_Toc41665883"/>
      <w:bookmarkStart w:id="103" w:name="_Toc41666442"/>
      <w:bookmarkStart w:id="104" w:name="_Toc41666509"/>
      <w:bookmarkStart w:id="105" w:name="_Toc41666918"/>
      <w:bookmarkStart w:id="106" w:name="_Toc41666981"/>
      <w:bookmarkStart w:id="107" w:name="_Toc41667037"/>
      <w:bookmarkStart w:id="108" w:name="_Toc41667088"/>
      <w:bookmarkStart w:id="109" w:name="_Toc41667136"/>
      <w:bookmarkStart w:id="110" w:name="_Toc41667183"/>
      <w:bookmarkStart w:id="111" w:name="_Toc41667229"/>
      <w:bookmarkStart w:id="112" w:name="_Toc41667274"/>
      <w:bookmarkStart w:id="113" w:name="_Toc41667318"/>
      <w:bookmarkStart w:id="114" w:name="_Toc524516553"/>
      <w:bookmarkStart w:id="115" w:name="_Toc524531912"/>
      <w:bookmarkStart w:id="116" w:name="_Toc524532891"/>
      <w:bookmarkStart w:id="117" w:name="_Toc524533404"/>
      <w:bookmarkStart w:id="118" w:name="_Toc524533454"/>
      <w:bookmarkStart w:id="119" w:name="_Toc524533536"/>
      <w:bookmarkStart w:id="120" w:name="_Toc524533616"/>
      <w:bookmarkStart w:id="121" w:name="_Toc524533665"/>
      <w:bookmarkStart w:id="122" w:name="_Toc524533723"/>
      <w:bookmarkStart w:id="123" w:name="_Toc524533772"/>
      <w:bookmarkStart w:id="124" w:name="_Toc526243473"/>
      <w:bookmarkStart w:id="125" w:name="_Toc526243515"/>
      <w:bookmarkStart w:id="126" w:name="_Toc526244471"/>
      <w:bookmarkStart w:id="127" w:name="_Toc526245290"/>
      <w:bookmarkStart w:id="128" w:name="_Toc527376892"/>
      <w:bookmarkStart w:id="129" w:name="_Toc196392035"/>
      <w:bookmarkStart w:id="130" w:name="_Toc196392198"/>
      <w:bookmarkStart w:id="131" w:name="_Toc196392295"/>
      <w:bookmarkStart w:id="132" w:name="_Toc196392353"/>
      <w:bookmarkStart w:id="133" w:name="_Toc196392388"/>
      <w:bookmarkStart w:id="134" w:name="_Toc196392424"/>
      <w:bookmarkStart w:id="135" w:name="_Toc196392460"/>
      <w:bookmarkStart w:id="136" w:name="_Toc196392497"/>
      <w:bookmarkStart w:id="137" w:name="_Toc196392809"/>
      <w:bookmarkStart w:id="138" w:name="_Toc196380789"/>
      <w:bookmarkStart w:id="139" w:name="_Toc196380815"/>
      <w:bookmarkStart w:id="140" w:name="_Toc196391891"/>
      <w:bookmarkStart w:id="141" w:name="_Toc196392036"/>
      <w:bookmarkStart w:id="142" w:name="_Toc196392199"/>
      <w:bookmarkStart w:id="143" w:name="_Toc196392296"/>
      <w:bookmarkStart w:id="144" w:name="_Toc196392354"/>
      <w:bookmarkStart w:id="145" w:name="_Toc196392389"/>
      <w:bookmarkStart w:id="146" w:name="_Toc196392425"/>
      <w:bookmarkStart w:id="147" w:name="_Toc196392461"/>
      <w:bookmarkStart w:id="148" w:name="_Toc196392498"/>
      <w:bookmarkStart w:id="149" w:name="_Toc196392810"/>
      <w:bookmarkStart w:id="150" w:name="_Toc40483994"/>
      <w:bookmarkStart w:id="151" w:name="_Toc40698687"/>
      <w:bookmarkStart w:id="152" w:name="_Toc40698771"/>
      <w:bookmarkStart w:id="153" w:name="_Toc40698914"/>
      <w:bookmarkStart w:id="154" w:name="_Toc40806388"/>
      <w:bookmarkStart w:id="155" w:name="_Toc40809033"/>
      <w:bookmarkStart w:id="156" w:name="_Toc40809330"/>
      <w:bookmarkStart w:id="157" w:name="_Toc40809397"/>
      <w:bookmarkStart w:id="158" w:name="_Toc41648915"/>
      <w:bookmarkStart w:id="159" w:name="_Toc41649012"/>
      <w:bookmarkStart w:id="160" w:name="_Toc41649163"/>
      <w:bookmarkStart w:id="161" w:name="_Toc41654860"/>
      <w:bookmarkStart w:id="162" w:name="_Toc41665082"/>
      <w:bookmarkStart w:id="163" w:name="_Toc41665885"/>
      <w:bookmarkStart w:id="164" w:name="_Toc41666444"/>
      <w:bookmarkStart w:id="165" w:name="_Toc41666511"/>
      <w:bookmarkStart w:id="166" w:name="_Toc41666920"/>
      <w:bookmarkStart w:id="167" w:name="_Toc41666983"/>
      <w:bookmarkStart w:id="168" w:name="_Toc41667039"/>
      <w:bookmarkStart w:id="169" w:name="_Toc41667090"/>
      <w:bookmarkStart w:id="170" w:name="_Toc41667138"/>
      <w:bookmarkStart w:id="171" w:name="_Toc41667185"/>
      <w:bookmarkStart w:id="172" w:name="_Toc41667231"/>
      <w:bookmarkStart w:id="173" w:name="_Toc41667276"/>
      <w:bookmarkStart w:id="174" w:name="_Toc41667320"/>
      <w:bookmarkStart w:id="175" w:name="_Toc40484005"/>
      <w:bookmarkStart w:id="176" w:name="_Toc40698698"/>
      <w:bookmarkStart w:id="177" w:name="_Toc40698782"/>
      <w:bookmarkStart w:id="178" w:name="_Toc40698925"/>
      <w:bookmarkStart w:id="179" w:name="_Toc40806399"/>
      <w:bookmarkStart w:id="180" w:name="_Toc40809044"/>
      <w:bookmarkStart w:id="181" w:name="_Toc40809341"/>
      <w:bookmarkStart w:id="182" w:name="_Toc40809408"/>
      <w:bookmarkStart w:id="183" w:name="_Toc41648926"/>
      <w:bookmarkStart w:id="184" w:name="_Toc41649023"/>
      <w:bookmarkStart w:id="185" w:name="_Toc41649174"/>
      <w:bookmarkStart w:id="186" w:name="_Toc41654871"/>
      <w:bookmarkStart w:id="187" w:name="_Toc41665093"/>
      <w:bookmarkStart w:id="188" w:name="_Toc41665896"/>
      <w:bookmarkStart w:id="189" w:name="_Toc41666455"/>
      <w:bookmarkStart w:id="190" w:name="_Toc41666522"/>
      <w:bookmarkStart w:id="191" w:name="_Toc41666931"/>
      <w:bookmarkStart w:id="192" w:name="_Toc41666994"/>
      <w:bookmarkStart w:id="193" w:name="_Toc41667050"/>
      <w:bookmarkStart w:id="194" w:name="_Toc41667101"/>
      <w:bookmarkStart w:id="195" w:name="_Toc41667149"/>
      <w:bookmarkStart w:id="196" w:name="_Toc41667196"/>
      <w:bookmarkStart w:id="197" w:name="_Toc41667242"/>
      <w:bookmarkStart w:id="198" w:name="_Toc41667287"/>
      <w:bookmarkStart w:id="199" w:name="_Toc41667331"/>
      <w:bookmarkStart w:id="200" w:name="_Toc40484007"/>
      <w:bookmarkStart w:id="201" w:name="_Toc40698700"/>
      <w:bookmarkStart w:id="202" w:name="_Toc40698784"/>
      <w:bookmarkStart w:id="203" w:name="_Toc40698927"/>
      <w:bookmarkStart w:id="204" w:name="_Toc40806401"/>
      <w:bookmarkStart w:id="205" w:name="_Toc40809046"/>
      <w:bookmarkStart w:id="206" w:name="_Toc40809343"/>
      <w:bookmarkStart w:id="207" w:name="_Toc40809410"/>
      <w:bookmarkStart w:id="208" w:name="_Toc41648928"/>
      <w:bookmarkStart w:id="209" w:name="_Toc41649025"/>
      <w:bookmarkStart w:id="210" w:name="_Toc41649176"/>
      <w:bookmarkStart w:id="211" w:name="_Toc41654873"/>
      <w:bookmarkStart w:id="212" w:name="_Toc41665095"/>
      <w:bookmarkStart w:id="213" w:name="_Toc41665898"/>
      <w:bookmarkStart w:id="214" w:name="_Toc41666457"/>
      <w:bookmarkStart w:id="215" w:name="_Toc41666524"/>
      <w:bookmarkStart w:id="216" w:name="_Toc41666933"/>
      <w:bookmarkStart w:id="217" w:name="_Toc41666996"/>
      <w:bookmarkStart w:id="218" w:name="_Toc41667052"/>
      <w:bookmarkStart w:id="219" w:name="_Toc41667103"/>
      <w:bookmarkStart w:id="220" w:name="_Toc41667151"/>
      <w:bookmarkStart w:id="221" w:name="_Toc41667198"/>
      <w:bookmarkStart w:id="222" w:name="_Toc41667244"/>
      <w:bookmarkStart w:id="223" w:name="_Toc41667289"/>
      <w:bookmarkStart w:id="224" w:name="_Toc41667333"/>
      <w:bookmarkStart w:id="225" w:name="_Toc40698701"/>
      <w:bookmarkStart w:id="226" w:name="_Toc40698785"/>
      <w:bookmarkStart w:id="227" w:name="_Toc41649177"/>
      <w:bookmarkStart w:id="228" w:name="_Toc41665899"/>
      <w:bookmarkStart w:id="229" w:name="_Toc41666458"/>
      <w:bookmarkStart w:id="230" w:name="_Toc41666525"/>
      <w:bookmarkStart w:id="231" w:name="_Toc41666934"/>
      <w:bookmarkStart w:id="232" w:name="_Toc41666997"/>
      <w:bookmarkStart w:id="233" w:name="_Toc41667053"/>
      <w:bookmarkStart w:id="234" w:name="_Toc41667104"/>
      <w:bookmarkStart w:id="235" w:name="_Toc41667152"/>
      <w:bookmarkStart w:id="236" w:name="_Toc41667199"/>
      <w:bookmarkStart w:id="237" w:name="_Toc41667245"/>
      <w:bookmarkStart w:id="238" w:name="_Toc41667290"/>
      <w:bookmarkStart w:id="239" w:name="_Toc41667334"/>
      <w:bookmarkStart w:id="240" w:name="_Toc141265791"/>
      <w:bookmarkStart w:id="241" w:name="_Toc141775012"/>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r>
        <w:t>O</w:t>
      </w:r>
      <w:r w:rsidRPr="00282281">
        <w:t>bturat</w:t>
      </w:r>
      <w:r>
        <w:t>eurs</w:t>
      </w:r>
      <w:r w:rsidRPr="00282281">
        <w:t xml:space="preserve"> et </w:t>
      </w:r>
      <w:r>
        <w:t xml:space="preserve">système </w:t>
      </w:r>
      <w:r w:rsidRPr="00282281">
        <w:t>de blocage</w:t>
      </w:r>
      <w:bookmarkEnd w:id="240"/>
      <w:bookmarkEnd w:id="241"/>
    </w:p>
    <w:p w14:paraId="0F70BD91" w14:textId="416235BE" w:rsidR="009F77BE" w:rsidRPr="00562AB0" w:rsidRDefault="009F77BE" w:rsidP="00600B1B">
      <w:pPr>
        <w:pStyle w:val="Paragraphedeliste"/>
        <w:numPr>
          <w:ilvl w:val="0"/>
          <w:numId w:val="8"/>
        </w:numPr>
        <w:rPr>
          <w:i/>
          <w:color w:val="000000"/>
          <w:szCs w:val="20"/>
        </w:rPr>
      </w:pPr>
      <w:r w:rsidRPr="00562AB0">
        <w:rPr>
          <w:color w:val="000000"/>
          <w:szCs w:val="20"/>
        </w:rPr>
        <w:t>Tube PVC ou PEHD occupé : obturateur de type TDUX</w:t>
      </w:r>
    </w:p>
    <w:p w14:paraId="732515CD" w14:textId="43A28D07" w:rsidR="009F77BE" w:rsidRPr="00562AB0" w:rsidRDefault="009F77BE" w:rsidP="00600B1B">
      <w:pPr>
        <w:pStyle w:val="Paragraphedeliste"/>
        <w:numPr>
          <w:ilvl w:val="0"/>
          <w:numId w:val="8"/>
        </w:numPr>
        <w:rPr>
          <w:i/>
          <w:color w:val="000000"/>
          <w:szCs w:val="20"/>
        </w:rPr>
      </w:pPr>
      <w:r w:rsidRPr="00562AB0">
        <w:rPr>
          <w:color w:val="000000"/>
          <w:szCs w:val="20"/>
        </w:rPr>
        <w:t>Tube PVC occupé : obturateur de type MCR</w:t>
      </w:r>
    </w:p>
    <w:p w14:paraId="70C2472A" w14:textId="740CDC42" w:rsidR="009F77BE" w:rsidRPr="00562AB0" w:rsidRDefault="009F77BE" w:rsidP="00600B1B">
      <w:pPr>
        <w:pStyle w:val="Paragraphedeliste"/>
        <w:numPr>
          <w:ilvl w:val="0"/>
          <w:numId w:val="8"/>
        </w:numPr>
        <w:rPr>
          <w:i/>
          <w:color w:val="000000"/>
          <w:szCs w:val="20"/>
        </w:rPr>
      </w:pPr>
      <w:r w:rsidRPr="00562AB0">
        <w:rPr>
          <w:color w:val="000000"/>
          <w:szCs w:val="20"/>
        </w:rPr>
        <w:t xml:space="preserve">Micro-tube occupé : obturateur (par exemple </w:t>
      </w:r>
      <w:proofErr w:type="spellStart"/>
      <w:r w:rsidRPr="00562AB0">
        <w:rPr>
          <w:color w:val="000000"/>
          <w:szCs w:val="20"/>
        </w:rPr>
        <w:t>Gabocom</w:t>
      </w:r>
      <w:proofErr w:type="spellEnd"/>
      <w:r w:rsidRPr="00562AB0">
        <w:rPr>
          <w:color w:val="000000"/>
          <w:szCs w:val="20"/>
        </w:rPr>
        <w:t xml:space="preserve"> type EZA 12 ou EZA 16)</w:t>
      </w:r>
    </w:p>
    <w:p w14:paraId="68311376" w14:textId="77777777" w:rsidR="009F77BE" w:rsidRPr="00997F06" w:rsidRDefault="009F77BE" w:rsidP="00B9398B">
      <w:pPr>
        <w:rPr>
          <w:rFonts w:asciiTheme="majorHAnsi" w:hAnsiTheme="majorHAnsi"/>
          <w:szCs w:val="20"/>
        </w:rPr>
      </w:pPr>
    </w:p>
    <w:p w14:paraId="3DC483CA" w14:textId="77777777" w:rsidR="009F77BE" w:rsidRPr="00562AB0" w:rsidRDefault="009F77BE" w:rsidP="00B9398B">
      <w:pPr>
        <w:rPr>
          <w:b/>
          <w:bCs/>
        </w:rPr>
      </w:pPr>
      <w:r w:rsidRPr="00562AB0">
        <w:rPr>
          <w:b/>
          <w:bCs/>
        </w:rPr>
        <w:t>Obturateur TDUX</w:t>
      </w:r>
    </w:p>
    <w:p w14:paraId="3700A1C4" w14:textId="77777777" w:rsidR="009F77BE" w:rsidRDefault="009F77BE" w:rsidP="00B9398B">
      <w:pPr>
        <w:rPr>
          <w:rFonts w:asciiTheme="majorHAnsi" w:hAnsiTheme="majorHAnsi"/>
          <w:noProof/>
          <w:szCs w:val="20"/>
        </w:rPr>
      </w:pPr>
      <w:r>
        <w:rPr>
          <w:rFonts w:asciiTheme="majorHAnsi" w:hAnsiTheme="majorHAnsi"/>
          <w:noProof/>
          <w:szCs w:val="20"/>
        </w:rPr>
        <w:drawing>
          <wp:inline distT="0" distB="0" distL="0" distR="0" wp14:anchorId="702486D2" wp14:editId="44551688">
            <wp:extent cx="1807200" cy="1084359"/>
            <wp:effectExtent l="0" t="0" r="3175" b="1905"/>
            <wp:docPr id="1606" name="Image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07294" cy="1084416"/>
                    </a:xfrm>
                    <a:prstGeom prst="rect">
                      <a:avLst/>
                    </a:prstGeom>
                    <a:noFill/>
                    <a:ln>
                      <a:noFill/>
                    </a:ln>
                  </pic:spPr>
                </pic:pic>
              </a:graphicData>
            </a:graphic>
          </wp:inline>
        </w:drawing>
      </w:r>
      <w:r>
        <w:rPr>
          <w:rFonts w:asciiTheme="majorHAnsi" w:hAnsiTheme="majorHAnsi"/>
          <w:noProof/>
          <w:szCs w:val="20"/>
        </w:rPr>
        <w:drawing>
          <wp:inline distT="0" distB="0" distL="0" distR="0" wp14:anchorId="0F4E3D25" wp14:editId="478C70D5">
            <wp:extent cx="1749600" cy="1052359"/>
            <wp:effectExtent l="0" t="0" r="3175" b="0"/>
            <wp:docPr id="1605" name="Image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49522" cy="1052312"/>
                    </a:xfrm>
                    <a:prstGeom prst="rect">
                      <a:avLst/>
                    </a:prstGeom>
                    <a:noFill/>
                    <a:ln>
                      <a:noFill/>
                    </a:ln>
                  </pic:spPr>
                </pic:pic>
              </a:graphicData>
            </a:graphic>
          </wp:inline>
        </w:drawing>
      </w:r>
      <w:r w:rsidRPr="001C197D">
        <w:rPr>
          <w:rFonts w:asciiTheme="majorHAnsi" w:hAnsiTheme="majorHAnsi"/>
          <w:noProof/>
          <w:szCs w:val="20"/>
        </w:rPr>
        <w:t xml:space="preserve"> </w:t>
      </w:r>
      <w:r>
        <w:rPr>
          <w:rFonts w:asciiTheme="majorHAnsi" w:hAnsiTheme="majorHAnsi"/>
          <w:noProof/>
          <w:szCs w:val="20"/>
        </w:rPr>
        <w:drawing>
          <wp:inline distT="0" distB="0" distL="0" distR="0" wp14:anchorId="71D184A7" wp14:editId="0DDADC61">
            <wp:extent cx="710826" cy="424931"/>
            <wp:effectExtent l="0" t="0" r="0" b="0"/>
            <wp:docPr id="1609" name="Image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10847" cy="424944"/>
                    </a:xfrm>
                    <a:prstGeom prst="rect">
                      <a:avLst/>
                    </a:prstGeom>
                    <a:noFill/>
                    <a:ln>
                      <a:noFill/>
                    </a:ln>
                  </pic:spPr>
                </pic:pic>
              </a:graphicData>
            </a:graphic>
          </wp:inline>
        </w:drawing>
      </w:r>
      <w:r>
        <w:rPr>
          <w:rFonts w:asciiTheme="majorHAnsi" w:hAnsiTheme="majorHAnsi"/>
          <w:noProof/>
          <w:szCs w:val="20"/>
        </w:rPr>
        <w:drawing>
          <wp:inline distT="0" distB="0" distL="0" distR="0" wp14:anchorId="20452352" wp14:editId="1768CF77">
            <wp:extent cx="879331" cy="503249"/>
            <wp:effectExtent l="0" t="0" r="0" b="0"/>
            <wp:docPr id="1607" name="Image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880230" cy="503763"/>
                    </a:xfrm>
                    <a:prstGeom prst="rect">
                      <a:avLst/>
                    </a:prstGeom>
                    <a:noFill/>
                    <a:ln>
                      <a:noFill/>
                    </a:ln>
                  </pic:spPr>
                </pic:pic>
              </a:graphicData>
            </a:graphic>
          </wp:inline>
        </w:drawing>
      </w:r>
    </w:p>
    <w:p w14:paraId="2E4ABDB0" w14:textId="77777777" w:rsidR="009F77BE" w:rsidRPr="00E41120" w:rsidRDefault="009F77BE" w:rsidP="00B9398B">
      <w:pPr>
        <w:rPr>
          <w:b/>
          <w:bCs/>
          <w:szCs w:val="20"/>
          <w:u w:val="single"/>
        </w:rPr>
      </w:pPr>
      <w:r w:rsidRPr="00E41120">
        <w:rPr>
          <w:b/>
          <w:bCs/>
          <w:szCs w:val="20"/>
          <w:u w:val="single"/>
        </w:rPr>
        <w:t xml:space="preserve">Domaine d’emploi : </w:t>
      </w:r>
    </w:p>
    <w:p w14:paraId="045BC87B" w14:textId="77777777" w:rsidR="009F77BE" w:rsidRPr="00EE2DA5" w:rsidRDefault="009F77BE" w:rsidP="00B9398B">
      <w:pPr>
        <w:rPr>
          <w:rFonts w:asciiTheme="majorHAnsi" w:hAnsiTheme="majorHAnsi"/>
          <w:szCs w:val="20"/>
        </w:rPr>
      </w:pPr>
      <w:r>
        <w:rPr>
          <w:szCs w:val="20"/>
        </w:rPr>
        <w:t>Le TDUX permet d’obturer les Alvéoles pourvues ou non de Câbles. Il peut être installer dans les types d’Alvéoles PVC ou PEHD.</w:t>
      </w:r>
    </w:p>
    <w:p w14:paraId="5026CB5C" w14:textId="77777777" w:rsidR="009F77BE" w:rsidRPr="00B6521C" w:rsidRDefault="009F77BE" w:rsidP="00B9398B">
      <w:pPr>
        <w:rPr>
          <w:rFonts w:asciiTheme="minorHAnsi" w:hAnsiTheme="minorHAnsi"/>
          <w:szCs w:val="20"/>
        </w:rPr>
      </w:pPr>
      <w:r w:rsidRPr="00B6521C">
        <w:rPr>
          <w:rFonts w:asciiTheme="minorHAnsi" w:hAnsiTheme="minorHAnsi"/>
          <w:szCs w:val="20"/>
        </w:rPr>
        <w:t xml:space="preserve">Caractéristiques techniques : </w:t>
      </w:r>
    </w:p>
    <w:p w14:paraId="7B54567E" w14:textId="77777777" w:rsidR="009F77BE" w:rsidRPr="00EE2DA5" w:rsidRDefault="009F77BE" w:rsidP="00B9398B">
      <w:pPr>
        <w:rPr>
          <w:rFonts w:asciiTheme="minorHAnsi" w:hAnsiTheme="minorHAnsi"/>
          <w:szCs w:val="20"/>
        </w:rPr>
      </w:pPr>
      <w:r w:rsidRPr="00EE2DA5">
        <w:rPr>
          <w:rFonts w:asciiTheme="minorHAnsi" w:hAnsiTheme="minorHAnsi"/>
          <w:szCs w:val="20"/>
        </w:rPr>
        <w:t>L’obturateur TDUX est constitué d’une enveloppe étanche gonflable équipée de chaque côté d’une bande de mastic</w:t>
      </w:r>
      <w:r>
        <w:rPr>
          <w:rFonts w:asciiTheme="minorHAnsi" w:hAnsiTheme="minorHAnsi"/>
          <w:szCs w:val="20"/>
        </w:rPr>
        <w:t>.</w:t>
      </w:r>
    </w:p>
    <w:p w14:paraId="6D872A50" w14:textId="77777777" w:rsidR="009F77BE" w:rsidRPr="00357736" w:rsidRDefault="009F77BE" w:rsidP="00B9398B">
      <w:pPr>
        <w:rPr>
          <w:b/>
          <w:bCs/>
          <w:szCs w:val="20"/>
          <w:u w:val="single"/>
        </w:rPr>
      </w:pPr>
      <w:r w:rsidRPr="00357736">
        <w:rPr>
          <w:b/>
          <w:bCs/>
          <w:szCs w:val="20"/>
          <w:u w:val="single"/>
        </w:rPr>
        <w:t xml:space="preserve">Mise en œuvre et entretien : </w:t>
      </w:r>
    </w:p>
    <w:p w14:paraId="756F39B8" w14:textId="77777777" w:rsidR="009F77BE" w:rsidRPr="00357736" w:rsidRDefault="009F77BE" w:rsidP="00B9398B">
      <w:pPr>
        <w:rPr>
          <w:rFonts w:asciiTheme="minorHAnsi" w:hAnsiTheme="minorHAnsi" w:cs="Arial"/>
          <w:iCs/>
          <w:color w:val="000000"/>
          <w:szCs w:val="20"/>
        </w:rPr>
      </w:pPr>
      <w:r w:rsidRPr="00357736">
        <w:rPr>
          <w:rFonts w:asciiTheme="minorHAnsi" w:hAnsiTheme="minorHAnsi" w:cs="Arial"/>
          <w:iCs/>
          <w:color w:val="000000"/>
          <w:szCs w:val="20"/>
        </w:rPr>
        <w:t>Voir notice de mise en œuvre du fabricant pour plus d’information. L’obturateur TDUX peut-être gonflé avec différents systèmes de gonflage. Ceux-ci doivent permettre de porter la pression interne du TDUX à 3 bars.</w:t>
      </w:r>
    </w:p>
    <w:p w14:paraId="47062F05" w14:textId="77777777" w:rsidR="009F77BE" w:rsidRPr="00EE2DA5" w:rsidRDefault="009F77BE" w:rsidP="00B9398B">
      <w:pPr>
        <w:rPr>
          <w:rFonts w:asciiTheme="minorHAnsi" w:hAnsiTheme="minorHAnsi"/>
          <w:szCs w:val="20"/>
        </w:rPr>
      </w:pPr>
    </w:p>
    <w:tbl>
      <w:tblPr>
        <w:tblStyle w:val="Grilledutableau"/>
        <w:tblW w:w="0" w:type="auto"/>
        <w:tblLook w:val="04A0" w:firstRow="1" w:lastRow="0" w:firstColumn="1" w:lastColumn="0" w:noHBand="0" w:noVBand="1"/>
      </w:tblPr>
      <w:tblGrid>
        <w:gridCol w:w="3285"/>
        <w:gridCol w:w="3284"/>
        <w:gridCol w:w="3285"/>
      </w:tblGrid>
      <w:tr w:rsidR="009F77BE" w14:paraId="28654774" w14:textId="77777777">
        <w:tc>
          <w:tcPr>
            <w:tcW w:w="3334" w:type="dxa"/>
          </w:tcPr>
          <w:p w14:paraId="5346B14D" w14:textId="77777777" w:rsidR="009F77BE" w:rsidRDefault="009F77BE" w:rsidP="00B9398B">
            <w:pPr>
              <w:rPr>
                <w:rFonts w:asciiTheme="minorHAnsi" w:hAnsiTheme="minorHAnsi"/>
                <w:szCs w:val="20"/>
              </w:rPr>
            </w:pPr>
            <w:r>
              <w:rPr>
                <w:rFonts w:asciiTheme="minorHAnsi" w:hAnsiTheme="minorHAnsi"/>
                <w:noProof/>
                <w:szCs w:val="20"/>
              </w:rPr>
              <w:lastRenderedPageBreak/>
              <w:drawing>
                <wp:inline distT="0" distB="0" distL="0" distR="0" wp14:anchorId="2AEBD76E" wp14:editId="34B47094">
                  <wp:extent cx="892800" cy="629012"/>
                  <wp:effectExtent l="0" t="0" r="3175" b="0"/>
                  <wp:docPr id="7199" name="Image 7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892710" cy="628949"/>
                          </a:xfrm>
                          <a:prstGeom prst="rect">
                            <a:avLst/>
                          </a:prstGeom>
                          <a:noFill/>
                          <a:ln>
                            <a:noFill/>
                          </a:ln>
                        </pic:spPr>
                      </pic:pic>
                    </a:graphicData>
                  </a:graphic>
                </wp:inline>
              </w:drawing>
            </w:r>
            <w:r>
              <w:rPr>
                <w:rFonts w:asciiTheme="minorHAnsi" w:hAnsiTheme="minorHAnsi"/>
                <w:szCs w:val="20"/>
              </w:rPr>
              <w:t xml:space="preserve"> </w:t>
            </w:r>
            <w:r>
              <w:rPr>
                <w:rFonts w:asciiTheme="minorHAnsi" w:hAnsiTheme="minorHAnsi"/>
                <w:noProof/>
                <w:szCs w:val="20"/>
              </w:rPr>
              <w:drawing>
                <wp:inline distT="0" distB="0" distL="0" distR="0" wp14:anchorId="094F9A89" wp14:editId="4DE83929">
                  <wp:extent cx="950400" cy="651892"/>
                  <wp:effectExtent l="0" t="0" r="2540" b="0"/>
                  <wp:docPr id="1600" name="Image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50362" cy="651866"/>
                          </a:xfrm>
                          <a:prstGeom prst="rect">
                            <a:avLst/>
                          </a:prstGeom>
                          <a:noFill/>
                          <a:ln>
                            <a:noFill/>
                          </a:ln>
                        </pic:spPr>
                      </pic:pic>
                    </a:graphicData>
                  </a:graphic>
                </wp:inline>
              </w:drawing>
            </w:r>
          </w:p>
        </w:tc>
        <w:tc>
          <w:tcPr>
            <w:tcW w:w="3335" w:type="dxa"/>
          </w:tcPr>
          <w:p w14:paraId="5A0CB2AF" w14:textId="77777777" w:rsidR="009F77BE" w:rsidRDefault="009F77BE" w:rsidP="00B9398B">
            <w:pPr>
              <w:rPr>
                <w:rFonts w:asciiTheme="minorHAnsi" w:hAnsiTheme="minorHAnsi"/>
                <w:szCs w:val="20"/>
              </w:rPr>
            </w:pPr>
            <w:r>
              <w:rPr>
                <w:rFonts w:asciiTheme="minorHAnsi" w:hAnsiTheme="minorHAnsi"/>
                <w:noProof/>
                <w:szCs w:val="20"/>
              </w:rPr>
              <w:drawing>
                <wp:inline distT="0" distB="0" distL="0" distR="0" wp14:anchorId="60E5A6FE" wp14:editId="65445AF4">
                  <wp:extent cx="970846" cy="684000"/>
                  <wp:effectExtent l="0" t="0" r="1270" b="1905"/>
                  <wp:docPr id="1601" name="Image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972734" cy="685330"/>
                          </a:xfrm>
                          <a:prstGeom prst="rect">
                            <a:avLst/>
                          </a:prstGeom>
                          <a:noFill/>
                          <a:ln>
                            <a:noFill/>
                          </a:ln>
                        </pic:spPr>
                      </pic:pic>
                    </a:graphicData>
                  </a:graphic>
                </wp:inline>
              </w:drawing>
            </w:r>
            <w:r>
              <w:rPr>
                <w:rFonts w:asciiTheme="minorHAnsi" w:hAnsiTheme="minorHAnsi"/>
                <w:szCs w:val="20"/>
              </w:rPr>
              <w:t xml:space="preserve"> </w:t>
            </w:r>
            <w:r>
              <w:rPr>
                <w:rFonts w:asciiTheme="minorHAnsi" w:hAnsiTheme="minorHAnsi"/>
                <w:noProof/>
                <w:szCs w:val="20"/>
              </w:rPr>
              <w:drawing>
                <wp:inline distT="0" distB="0" distL="0" distR="0" wp14:anchorId="0A622613" wp14:editId="725B5BCD">
                  <wp:extent cx="972000" cy="678426"/>
                  <wp:effectExtent l="0" t="0" r="0" b="7620"/>
                  <wp:docPr id="1602" name="Image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73478" cy="679458"/>
                          </a:xfrm>
                          <a:prstGeom prst="rect">
                            <a:avLst/>
                          </a:prstGeom>
                          <a:noFill/>
                          <a:ln>
                            <a:noFill/>
                          </a:ln>
                        </pic:spPr>
                      </pic:pic>
                    </a:graphicData>
                  </a:graphic>
                </wp:inline>
              </w:drawing>
            </w:r>
          </w:p>
        </w:tc>
        <w:tc>
          <w:tcPr>
            <w:tcW w:w="3335" w:type="dxa"/>
          </w:tcPr>
          <w:p w14:paraId="342FCA01" w14:textId="77777777" w:rsidR="009F77BE" w:rsidRDefault="009F77BE" w:rsidP="00B9398B">
            <w:pPr>
              <w:rPr>
                <w:rFonts w:asciiTheme="minorHAnsi" w:hAnsiTheme="minorHAnsi"/>
                <w:szCs w:val="20"/>
              </w:rPr>
            </w:pPr>
            <w:r>
              <w:rPr>
                <w:rFonts w:asciiTheme="minorHAnsi" w:hAnsiTheme="minorHAnsi"/>
                <w:noProof/>
                <w:szCs w:val="20"/>
              </w:rPr>
              <w:drawing>
                <wp:inline distT="0" distB="0" distL="0" distR="0" wp14:anchorId="35DDAA74" wp14:editId="13E0FC09">
                  <wp:extent cx="979200" cy="683759"/>
                  <wp:effectExtent l="0" t="0" r="0" b="2540"/>
                  <wp:docPr id="1603" name="Image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979167" cy="683736"/>
                          </a:xfrm>
                          <a:prstGeom prst="rect">
                            <a:avLst/>
                          </a:prstGeom>
                          <a:noFill/>
                          <a:ln>
                            <a:noFill/>
                          </a:ln>
                        </pic:spPr>
                      </pic:pic>
                    </a:graphicData>
                  </a:graphic>
                </wp:inline>
              </w:drawing>
            </w:r>
            <w:r>
              <w:rPr>
                <w:rFonts w:asciiTheme="minorHAnsi" w:hAnsiTheme="minorHAnsi"/>
                <w:szCs w:val="20"/>
              </w:rPr>
              <w:t xml:space="preserve"> </w:t>
            </w:r>
            <w:r>
              <w:rPr>
                <w:rFonts w:asciiTheme="minorHAnsi" w:hAnsiTheme="minorHAnsi"/>
                <w:noProof/>
                <w:szCs w:val="20"/>
              </w:rPr>
              <w:drawing>
                <wp:inline distT="0" distB="0" distL="0" distR="0" wp14:anchorId="39319B38" wp14:editId="3F1C84CB">
                  <wp:extent cx="950400" cy="670583"/>
                  <wp:effectExtent l="0" t="0" r="2540" b="0"/>
                  <wp:docPr id="1604" name="Image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950368" cy="670560"/>
                          </a:xfrm>
                          <a:prstGeom prst="rect">
                            <a:avLst/>
                          </a:prstGeom>
                          <a:noFill/>
                          <a:ln>
                            <a:noFill/>
                          </a:ln>
                        </pic:spPr>
                      </pic:pic>
                    </a:graphicData>
                  </a:graphic>
                </wp:inline>
              </w:drawing>
            </w:r>
          </w:p>
        </w:tc>
      </w:tr>
      <w:tr w:rsidR="009F77BE" w14:paraId="67D0106B" w14:textId="77777777">
        <w:tc>
          <w:tcPr>
            <w:tcW w:w="3334" w:type="dxa"/>
          </w:tcPr>
          <w:p w14:paraId="507304BB" w14:textId="77777777" w:rsidR="009F77BE" w:rsidRDefault="009F77BE" w:rsidP="00B9398B">
            <w:pPr>
              <w:rPr>
                <w:rFonts w:asciiTheme="minorHAnsi" w:hAnsiTheme="minorHAnsi"/>
                <w:szCs w:val="20"/>
              </w:rPr>
            </w:pPr>
            <w:r>
              <w:rPr>
                <w:rFonts w:asciiTheme="minorHAnsi" w:hAnsiTheme="minorHAnsi"/>
                <w:szCs w:val="20"/>
              </w:rPr>
              <w:t>Nettoyer la gaine du Câble et l’intérieur de l’Alvéole avec un chiffon humide. Lubrifier la gaine du Câble pour faciliter l’installation.</w:t>
            </w:r>
          </w:p>
        </w:tc>
        <w:tc>
          <w:tcPr>
            <w:tcW w:w="3335" w:type="dxa"/>
          </w:tcPr>
          <w:p w14:paraId="678960BC" w14:textId="77777777" w:rsidR="009F77BE" w:rsidRDefault="009F77BE" w:rsidP="00B9398B">
            <w:pPr>
              <w:rPr>
                <w:rFonts w:asciiTheme="minorHAnsi" w:hAnsiTheme="minorHAnsi"/>
                <w:szCs w:val="20"/>
              </w:rPr>
            </w:pPr>
            <w:r>
              <w:rPr>
                <w:rFonts w:asciiTheme="minorHAnsi" w:hAnsiTheme="minorHAnsi"/>
                <w:szCs w:val="20"/>
              </w:rPr>
              <w:t>Enrouler le T-DUX autour du Câble et le glisser complétement dans l’Alvéole. Si l’Alvéole contient 2 Câbles maximum, enroulez le TDUX autour des Câbles selon le schéma ci-dessus.</w:t>
            </w:r>
          </w:p>
        </w:tc>
        <w:tc>
          <w:tcPr>
            <w:tcW w:w="3335" w:type="dxa"/>
          </w:tcPr>
          <w:p w14:paraId="1C50EE3B" w14:textId="77777777" w:rsidR="009F77BE" w:rsidRDefault="009F77BE" w:rsidP="00B9398B">
            <w:pPr>
              <w:rPr>
                <w:rFonts w:asciiTheme="minorHAnsi" w:hAnsiTheme="minorHAnsi"/>
                <w:szCs w:val="20"/>
              </w:rPr>
            </w:pPr>
            <w:r>
              <w:rPr>
                <w:rFonts w:asciiTheme="minorHAnsi" w:hAnsiTheme="minorHAnsi"/>
                <w:szCs w:val="20"/>
              </w:rPr>
              <w:t>Gonflez le TDUX à une pression de 3.0 ± 0,2 bars pendant 30 s. Le montage terminé, tirer le tuyau d’alimentation en air avec un mouvement à la main sec.</w:t>
            </w:r>
          </w:p>
        </w:tc>
      </w:tr>
      <w:tr w:rsidR="009F77BE" w14:paraId="5730F14D" w14:textId="77777777">
        <w:tc>
          <w:tcPr>
            <w:tcW w:w="3334" w:type="dxa"/>
          </w:tcPr>
          <w:p w14:paraId="3412C18C" w14:textId="77777777" w:rsidR="009F77BE" w:rsidRDefault="009F77BE" w:rsidP="00B9398B">
            <w:pPr>
              <w:rPr>
                <w:rFonts w:asciiTheme="minorHAnsi" w:hAnsiTheme="minorHAnsi"/>
                <w:szCs w:val="20"/>
              </w:rPr>
            </w:pPr>
            <w:r>
              <w:rPr>
                <w:rFonts w:asciiTheme="minorHAnsi" w:hAnsiTheme="minorHAnsi"/>
                <w:noProof/>
                <w:szCs w:val="20"/>
              </w:rPr>
              <w:drawing>
                <wp:inline distT="0" distB="0" distL="0" distR="0" wp14:anchorId="441F243B" wp14:editId="79BDC605">
                  <wp:extent cx="928800" cy="668099"/>
                  <wp:effectExtent l="0" t="0" r="5080" b="0"/>
                  <wp:docPr id="1610" name="Image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928706" cy="668031"/>
                          </a:xfrm>
                          <a:prstGeom prst="rect">
                            <a:avLst/>
                          </a:prstGeom>
                          <a:noFill/>
                          <a:ln>
                            <a:noFill/>
                          </a:ln>
                        </pic:spPr>
                      </pic:pic>
                    </a:graphicData>
                  </a:graphic>
                </wp:inline>
              </w:drawing>
            </w:r>
            <w:r>
              <w:rPr>
                <w:rFonts w:asciiTheme="minorHAnsi" w:hAnsiTheme="minorHAnsi"/>
                <w:szCs w:val="20"/>
              </w:rPr>
              <w:t xml:space="preserve"> </w:t>
            </w:r>
            <w:r>
              <w:rPr>
                <w:rFonts w:asciiTheme="minorHAnsi" w:hAnsiTheme="minorHAnsi"/>
                <w:noProof/>
                <w:szCs w:val="20"/>
              </w:rPr>
              <w:drawing>
                <wp:inline distT="0" distB="0" distL="0" distR="0" wp14:anchorId="00629ED0" wp14:editId="627341BD">
                  <wp:extent cx="1006014" cy="619607"/>
                  <wp:effectExtent l="0" t="0" r="3810" b="9525"/>
                  <wp:docPr id="1611" name="Image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005912" cy="619544"/>
                          </a:xfrm>
                          <a:prstGeom prst="rect">
                            <a:avLst/>
                          </a:prstGeom>
                          <a:noFill/>
                          <a:ln>
                            <a:noFill/>
                          </a:ln>
                        </pic:spPr>
                      </pic:pic>
                    </a:graphicData>
                  </a:graphic>
                </wp:inline>
              </w:drawing>
            </w:r>
          </w:p>
        </w:tc>
        <w:tc>
          <w:tcPr>
            <w:tcW w:w="3335" w:type="dxa"/>
          </w:tcPr>
          <w:p w14:paraId="4E97E82F" w14:textId="77777777" w:rsidR="009F77BE" w:rsidRDefault="009F77BE" w:rsidP="00B9398B">
            <w:pPr>
              <w:rPr>
                <w:rFonts w:asciiTheme="minorHAnsi" w:hAnsiTheme="minorHAnsi"/>
                <w:szCs w:val="20"/>
              </w:rPr>
            </w:pPr>
            <w:r>
              <w:rPr>
                <w:rFonts w:asciiTheme="minorHAnsi" w:hAnsiTheme="minorHAnsi"/>
                <w:noProof/>
                <w:szCs w:val="20"/>
              </w:rPr>
              <w:drawing>
                <wp:inline distT="0" distB="0" distL="0" distR="0" wp14:anchorId="7AADE7FE" wp14:editId="7CA9FEEB">
                  <wp:extent cx="969193" cy="684000"/>
                  <wp:effectExtent l="0" t="0" r="2540" b="1905"/>
                  <wp:docPr id="1612" name="Image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976850" cy="689404"/>
                          </a:xfrm>
                          <a:prstGeom prst="rect">
                            <a:avLst/>
                          </a:prstGeom>
                          <a:noFill/>
                          <a:ln>
                            <a:noFill/>
                          </a:ln>
                        </pic:spPr>
                      </pic:pic>
                    </a:graphicData>
                  </a:graphic>
                </wp:inline>
              </w:drawing>
            </w:r>
            <w:r>
              <w:rPr>
                <w:rFonts w:asciiTheme="minorHAnsi" w:hAnsiTheme="minorHAnsi"/>
                <w:szCs w:val="20"/>
              </w:rPr>
              <w:t xml:space="preserve"> </w:t>
            </w:r>
            <w:r>
              <w:rPr>
                <w:rFonts w:asciiTheme="minorHAnsi" w:hAnsiTheme="minorHAnsi"/>
                <w:noProof/>
                <w:szCs w:val="20"/>
              </w:rPr>
              <w:drawing>
                <wp:inline distT="0" distB="0" distL="0" distR="0" wp14:anchorId="20A5831F" wp14:editId="08A3F895">
                  <wp:extent cx="972000" cy="670454"/>
                  <wp:effectExtent l="0" t="0" r="0" b="0"/>
                  <wp:docPr id="1613" name="Image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971521" cy="670124"/>
                          </a:xfrm>
                          <a:prstGeom prst="rect">
                            <a:avLst/>
                          </a:prstGeom>
                          <a:noFill/>
                          <a:ln>
                            <a:noFill/>
                          </a:ln>
                        </pic:spPr>
                      </pic:pic>
                    </a:graphicData>
                  </a:graphic>
                </wp:inline>
              </w:drawing>
            </w:r>
          </w:p>
        </w:tc>
        <w:tc>
          <w:tcPr>
            <w:tcW w:w="3335" w:type="dxa"/>
          </w:tcPr>
          <w:p w14:paraId="34B32220" w14:textId="77777777" w:rsidR="009F77BE" w:rsidRDefault="009F77BE" w:rsidP="00B9398B">
            <w:pPr>
              <w:rPr>
                <w:rFonts w:asciiTheme="minorHAnsi" w:hAnsiTheme="minorHAnsi"/>
                <w:szCs w:val="20"/>
              </w:rPr>
            </w:pPr>
            <w:r>
              <w:rPr>
                <w:rFonts w:asciiTheme="minorHAnsi" w:hAnsiTheme="minorHAnsi"/>
                <w:noProof/>
                <w:szCs w:val="20"/>
              </w:rPr>
              <w:drawing>
                <wp:inline distT="0" distB="0" distL="0" distR="0" wp14:anchorId="15842813" wp14:editId="0A02205F">
                  <wp:extent cx="927267" cy="642787"/>
                  <wp:effectExtent l="0" t="0" r="6350" b="5080"/>
                  <wp:docPr id="1614" name="Image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926609" cy="642331"/>
                          </a:xfrm>
                          <a:prstGeom prst="rect">
                            <a:avLst/>
                          </a:prstGeom>
                          <a:noFill/>
                          <a:ln>
                            <a:noFill/>
                          </a:ln>
                        </pic:spPr>
                      </pic:pic>
                    </a:graphicData>
                  </a:graphic>
                </wp:inline>
              </w:drawing>
            </w:r>
            <w:r>
              <w:rPr>
                <w:rFonts w:asciiTheme="minorHAnsi" w:hAnsiTheme="minorHAnsi"/>
                <w:szCs w:val="20"/>
              </w:rPr>
              <w:t xml:space="preserve"> </w:t>
            </w:r>
            <w:r>
              <w:rPr>
                <w:rFonts w:asciiTheme="minorHAnsi" w:hAnsiTheme="minorHAnsi"/>
                <w:noProof/>
                <w:szCs w:val="20"/>
              </w:rPr>
              <w:drawing>
                <wp:inline distT="0" distB="0" distL="0" distR="0" wp14:anchorId="0EA08A39" wp14:editId="3FE3588A">
                  <wp:extent cx="950400" cy="656714"/>
                  <wp:effectExtent l="0" t="0" r="2540" b="0"/>
                  <wp:docPr id="1615" name="Image 1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949602" cy="656162"/>
                          </a:xfrm>
                          <a:prstGeom prst="rect">
                            <a:avLst/>
                          </a:prstGeom>
                          <a:noFill/>
                          <a:ln>
                            <a:noFill/>
                          </a:ln>
                        </pic:spPr>
                      </pic:pic>
                    </a:graphicData>
                  </a:graphic>
                </wp:inline>
              </w:drawing>
            </w:r>
          </w:p>
        </w:tc>
      </w:tr>
      <w:tr w:rsidR="009F77BE" w14:paraId="73BEBF2F" w14:textId="77777777">
        <w:tc>
          <w:tcPr>
            <w:tcW w:w="3334" w:type="dxa"/>
          </w:tcPr>
          <w:p w14:paraId="0BA60259" w14:textId="77777777" w:rsidR="009F77BE" w:rsidRDefault="009F77BE" w:rsidP="00B9398B">
            <w:pPr>
              <w:rPr>
                <w:rFonts w:asciiTheme="minorHAnsi" w:hAnsiTheme="minorHAnsi"/>
                <w:szCs w:val="20"/>
              </w:rPr>
            </w:pPr>
            <w:r>
              <w:rPr>
                <w:rFonts w:asciiTheme="minorHAnsi" w:hAnsiTheme="minorHAnsi"/>
                <w:szCs w:val="20"/>
              </w:rPr>
              <w:t>Le clip de division TDUX-CL est utilisé avec l’obturateur d’Alvéole TDUX lorsque l’Alvéole contient 3 Câbles et plus. Insérez le clip de division des Câbles selon le schéma ci-dessus.</w:t>
            </w:r>
          </w:p>
        </w:tc>
        <w:tc>
          <w:tcPr>
            <w:tcW w:w="3335" w:type="dxa"/>
          </w:tcPr>
          <w:p w14:paraId="7AB4CEF8" w14:textId="77777777" w:rsidR="009F77BE" w:rsidRDefault="009F77BE" w:rsidP="00B9398B">
            <w:pPr>
              <w:rPr>
                <w:rFonts w:asciiTheme="minorHAnsi" w:hAnsiTheme="minorHAnsi"/>
                <w:szCs w:val="20"/>
              </w:rPr>
            </w:pPr>
            <w:r>
              <w:rPr>
                <w:rFonts w:asciiTheme="minorHAnsi" w:hAnsiTheme="minorHAnsi"/>
                <w:szCs w:val="20"/>
              </w:rPr>
              <w:t>Fixer le clip de division sur l’un des Câbles avec un collier plastique. Si besoin serrer les Câbles entre eux avec un ruban adhésif. Installer l’obturateur TDUX selon la procédure usuelle.</w:t>
            </w:r>
          </w:p>
        </w:tc>
        <w:tc>
          <w:tcPr>
            <w:tcW w:w="3335" w:type="dxa"/>
          </w:tcPr>
          <w:p w14:paraId="0574FA9B" w14:textId="77777777" w:rsidR="009F77BE" w:rsidRDefault="009F77BE" w:rsidP="00B9398B">
            <w:pPr>
              <w:rPr>
                <w:rFonts w:asciiTheme="minorHAnsi" w:hAnsiTheme="minorHAnsi"/>
                <w:szCs w:val="20"/>
              </w:rPr>
            </w:pPr>
            <w:r>
              <w:rPr>
                <w:rFonts w:asciiTheme="minorHAnsi" w:hAnsiTheme="minorHAnsi"/>
                <w:szCs w:val="20"/>
              </w:rPr>
              <w:t>Pour démonter l’obturateur TDUX, de l’Alvéole, dégonfler le en le perçant à l’aide d’un tournevis. Tirer le TDUX hors de l’Alvéole avec une pince universelle.</w:t>
            </w:r>
          </w:p>
        </w:tc>
      </w:tr>
    </w:tbl>
    <w:p w14:paraId="77B954B9" w14:textId="77777777" w:rsidR="009F77BE" w:rsidRPr="00EE2DA5" w:rsidRDefault="009F77BE" w:rsidP="00B9398B">
      <w:pPr>
        <w:rPr>
          <w:rFonts w:asciiTheme="minorHAnsi" w:hAnsiTheme="minorHAnsi"/>
          <w:szCs w:val="20"/>
        </w:rPr>
      </w:pPr>
    </w:p>
    <w:p w14:paraId="1BF437B8" w14:textId="77777777" w:rsidR="009F77BE" w:rsidRPr="00E41120" w:rsidRDefault="009F77BE" w:rsidP="00B9398B">
      <w:pPr>
        <w:rPr>
          <w:b/>
          <w:bCs/>
        </w:rPr>
      </w:pPr>
      <w:bookmarkStart w:id="242" w:name="_Toc220914722"/>
      <w:bookmarkStart w:id="243" w:name="_Toc220916913"/>
      <w:bookmarkStart w:id="244" w:name="_Toc228332464"/>
      <w:bookmarkStart w:id="245" w:name="_Toc220914723"/>
      <w:bookmarkStart w:id="246" w:name="_Toc220916914"/>
      <w:bookmarkStart w:id="247" w:name="_Toc228332465"/>
      <w:bookmarkStart w:id="248" w:name="_Toc220914724"/>
      <w:bookmarkStart w:id="249" w:name="_Toc220916915"/>
      <w:bookmarkStart w:id="250" w:name="_Toc228332466"/>
      <w:bookmarkStart w:id="251" w:name="_Toc220914728"/>
      <w:bookmarkStart w:id="252" w:name="_Toc220916919"/>
      <w:bookmarkStart w:id="253" w:name="_Toc228332470"/>
      <w:bookmarkStart w:id="254" w:name="_Toc196391894"/>
      <w:bookmarkStart w:id="255" w:name="_Toc196392039"/>
      <w:bookmarkStart w:id="256" w:name="_Toc196392202"/>
      <w:bookmarkStart w:id="257" w:name="_Toc196392299"/>
      <w:bookmarkStart w:id="258" w:name="_Toc196392357"/>
      <w:bookmarkStart w:id="259" w:name="_Toc196392392"/>
      <w:bookmarkStart w:id="260" w:name="_Toc196392428"/>
      <w:bookmarkStart w:id="261" w:name="_Toc196392464"/>
      <w:bookmarkStart w:id="262" w:name="_Toc196392501"/>
      <w:bookmarkStart w:id="263" w:name="_Toc196392813"/>
      <w:bookmarkStart w:id="264" w:name="_Toc182913155"/>
      <w:bookmarkStart w:id="265" w:name="_Toc185847224"/>
      <w:bookmarkStart w:id="266" w:name="_Toc192324403"/>
      <w:bookmarkStart w:id="267" w:name="_Toc19566498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r w:rsidRPr="00E41120">
        <w:rPr>
          <w:b/>
          <w:bCs/>
        </w:rPr>
        <w:t>Obturateur type MCR et blocage de tube</w:t>
      </w:r>
    </w:p>
    <w:tbl>
      <w:tblPr>
        <w:tblW w:w="0" w:type="auto"/>
        <w:tblLook w:val="04A0" w:firstRow="1" w:lastRow="0" w:firstColumn="1" w:lastColumn="0" w:noHBand="0" w:noVBand="1"/>
      </w:tblPr>
      <w:tblGrid>
        <w:gridCol w:w="4946"/>
        <w:gridCol w:w="4918"/>
      </w:tblGrid>
      <w:tr w:rsidR="009F77BE" w:rsidRPr="00AB1994" w14:paraId="2F161123" w14:textId="77777777">
        <w:tc>
          <w:tcPr>
            <w:tcW w:w="5002" w:type="dxa"/>
            <w:shd w:val="clear" w:color="auto" w:fill="auto"/>
            <w:vAlign w:val="center"/>
          </w:tcPr>
          <w:bookmarkEnd w:id="264"/>
          <w:bookmarkEnd w:id="265"/>
          <w:bookmarkEnd w:id="266"/>
          <w:bookmarkEnd w:id="267"/>
          <w:p w14:paraId="030A40B9" w14:textId="77777777" w:rsidR="009F77BE" w:rsidRPr="00AB1994" w:rsidRDefault="009F77BE" w:rsidP="00B9398B">
            <w:pPr>
              <w:rPr>
                <w:szCs w:val="20"/>
              </w:rPr>
            </w:pPr>
            <w:r>
              <w:rPr>
                <w:noProof/>
                <w:szCs w:val="20"/>
              </w:rPr>
              <w:drawing>
                <wp:inline distT="0" distB="0" distL="0" distR="0" wp14:anchorId="0FC889F1" wp14:editId="1B6093EE">
                  <wp:extent cx="1732800" cy="1299600"/>
                  <wp:effectExtent l="0" t="0" r="127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35036" cy="1301277"/>
                          </a:xfrm>
                          <a:prstGeom prst="rect">
                            <a:avLst/>
                          </a:prstGeom>
                          <a:noFill/>
                          <a:ln>
                            <a:noFill/>
                          </a:ln>
                        </pic:spPr>
                      </pic:pic>
                    </a:graphicData>
                  </a:graphic>
                </wp:inline>
              </w:drawing>
            </w:r>
          </w:p>
        </w:tc>
        <w:tc>
          <w:tcPr>
            <w:tcW w:w="5002" w:type="dxa"/>
            <w:shd w:val="clear" w:color="auto" w:fill="auto"/>
            <w:vAlign w:val="center"/>
          </w:tcPr>
          <w:p w14:paraId="3B61B97F" w14:textId="77777777" w:rsidR="009F77BE" w:rsidRPr="00AB1994" w:rsidRDefault="009F77BE" w:rsidP="00B9398B">
            <w:pPr>
              <w:rPr>
                <w:szCs w:val="20"/>
              </w:rPr>
            </w:pPr>
            <w:r>
              <w:rPr>
                <w:noProof/>
                <w:szCs w:val="20"/>
              </w:rPr>
              <w:drawing>
                <wp:inline distT="0" distB="0" distL="0" distR="0" wp14:anchorId="6317DFD6" wp14:editId="25F2EE6F">
                  <wp:extent cx="1108800" cy="1467090"/>
                  <wp:effectExtent l="0" t="0" r="0" b="0"/>
                  <wp:docPr id="7171" name="Image 7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09054" cy="1467426"/>
                          </a:xfrm>
                          <a:prstGeom prst="rect">
                            <a:avLst/>
                          </a:prstGeom>
                          <a:noFill/>
                          <a:ln>
                            <a:noFill/>
                          </a:ln>
                        </pic:spPr>
                      </pic:pic>
                    </a:graphicData>
                  </a:graphic>
                </wp:inline>
              </w:drawing>
            </w:r>
          </w:p>
        </w:tc>
      </w:tr>
    </w:tbl>
    <w:p w14:paraId="7C9C2794" w14:textId="77777777" w:rsidR="009F77BE" w:rsidRPr="00E41120" w:rsidRDefault="009F77BE" w:rsidP="00B9398B">
      <w:pPr>
        <w:rPr>
          <w:b/>
          <w:bCs/>
          <w:szCs w:val="20"/>
          <w:u w:val="single"/>
        </w:rPr>
      </w:pPr>
      <w:r w:rsidRPr="00E41120">
        <w:rPr>
          <w:b/>
          <w:bCs/>
          <w:szCs w:val="20"/>
          <w:u w:val="single"/>
        </w:rPr>
        <w:t xml:space="preserve">Domaine d’emploi : </w:t>
      </w:r>
    </w:p>
    <w:p w14:paraId="0DA75DFE" w14:textId="77777777" w:rsidR="009F77BE" w:rsidRPr="00B37932" w:rsidRDefault="009F77BE" w:rsidP="00B9398B">
      <w:pPr>
        <w:rPr>
          <w:szCs w:val="20"/>
        </w:rPr>
      </w:pPr>
      <w:r w:rsidRPr="00B37932">
        <w:rPr>
          <w:szCs w:val="20"/>
        </w:rPr>
        <w:t xml:space="preserve">Les obturateurs MCR sont utilisés pour l’obturation d’Alvéoles PVC </w:t>
      </w:r>
      <w:r>
        <w:rPr>
          <w:szCs w:val="20"/>
        </w:rPr>
        <w:t xml:space="preserve">libres ou </w:t>
      </w:r>
      <w:r w:rsidRPr="00B37932">
        <w:rPr>
          <w:szCs w:val="20"/>
        </w:rPr>
        <w:t xml:space="preserve">occupés par un ou plusieurs </w:t>
      </w:r>
      <w:r>
        <w:rPr>
          <w:szCs w:val="20"/>
        </w:rPr>
        <w:t>Câble</w:t>
      </w:r>
      <w:r w:rsidRPr="00B37932">
        <w:rPr>
          <w:szCs w:val="20"/>
        </w:rPr>
        <w:t xml:space="preserve">s. Il est </w:t>
      </w:r>
      <w:r>
        <w:rPr>
          <w:szCs w:val="20"/>
        </w:rPr>
        <w:t>possible</w:t>
      </w:r>
      <w:r w:rsidRPr="00B37932">
        <w:rPr>
          <w:szCs w:val="20"/>
        </w:rPr>
        <w:t xml:space="preserve"> d’utiliser l’obturateur MCR pour assurer le blocage et l’étanchéité en Tubage</w:t>
      </w:r>
      <w:r>
        <w:rPr>
          <w:szCs w:val="20"/>
        </w:rPr>
        <w:t xml:space="preserve"> </w:t>
      </w:r>
      <w:r w:rsidRPr="00DA35A6">
        <w:rPr>
          <w:szCs w:val="20"/>
        </w:rPr>
        <w:t xml:space="preserve">sur les </w:t>
      </w:r>
      <w:r>
        <w:rPr>
          <w:szCs w:val="20"/>
        </w:rPr>
        <w:t>Alvéole</w:t>
      </w:r>
      <w:r w:rsidRPr="00DA35A6">
        <w:rPr>
          <w:szCs w:val="20"/>
        </w:rPr>
        <w:t>s de 25 à 80.</w:t>
      </w:r>
      <w:r w:rsidRPr="00B37932">
        <w:rPr>
          <w:szCs w:val="20"/>
        </w:rPr>
        <w:t xml:space="preserve"> </w:t>
      </w:r>
    </w:p>
    <w:p w14:paraId="68CD8B40" w14:textId="77777777" w:rsidR="009F77BE" w:rsidRDefault="009F77BE" w:rsidP="00B9398B">
      <w:pPr>
        <w:rPr>
          <w:rFonts w:cs="Arial,Bold"/>
          <w:szCs w:val="20"/>
        </w:rPr>
      </w:pPr>
    </w:p>
    <w:p w14:paraId="3063F602" w14:textId="020782E1" w:rsidR="009F77BE" w:rsidRPr="00E41120" w:rsidRDefault="009F77BE" w:rsidP="00B9398B">
      <w:pPr>
        <w:rPr>
          <w:rFonts w:cs="Arial,Bold"/>
          <w:b/>
          <w:bCs/>
          <w:szCs w:val="20"/>
          <w:u w:val="single"/>
        </w:rPr>
      </w:pPr>
      <w:r w:rsidRPr="00E41120">
        <w:rPr>
          <w:rFonts w:cs="Arial,Bold"/>
          <w:b/>
          <w:bCs/>
          <w:szCs w:val="20"/>
          <w:u w:val="single"/>
        </w:rPr>
        <w:t xml:space="preserve">Caractéristiques techniques : </w:t>
      </w:r>
    </w:p>
    <w:p w14:paraId="05E189D0" w14:textId="77777777" w:rsidR="009F77BE" w:rsidRPr="00B37932" w:rsidRDefault="009F77BE" w:rsidP="00B9398B">
      <w:pPr>
        <w:rPr>
          <w:rFonts w:cs="Arial"/>
          <w:szCs w:val="20"/>
        </w:rPr>
      </w:pPr>
      <w:r w:rsidRPr="00B37932">
        <w:rPr>
          <w:rFonts w:cs="Arial"/>
          <w:szCs w:val="20"/>
        </w:rPr>
        <w:t xml:space="preserve">Un MCR se compose de deux demi-coquilles. La fermeture se fait par encliquetage. Le MCR possède une partie lisse à emboîter et </w:t>
      </w:r>
      <w:r>
        <w:rPr>
          <w:rFonts w:cs="Arial"/>
          <w:szCs w:val="20"/>
        </w:rPr>
        <w:t xml:space="preserve">éventuellement </w:t>
      </w:r>
      <w:r w:rsidRPr="00B37932">
        <w:rPr>
          <w:rFonts w:cs="Arial"/>
          <w:szCs w:val="20"/>
        </w:rPr>
        <w:t>à coller sur l</w:t>
      </w:r>
      <w:r>
        <w:rPr>
          <w:rFonts w:cs="Arial"/>
          <w:szCs w:val="20"/>
        </w:rPr>
        <w:t>’Alvéole,</w:t>
      </w:r>
      <w:r w:rsidRPr="00B37932">
        <w:rPr>
          <w:rFonts w:cs="Arial"/>
          <w:szCs w:val="20"/>
        </w:rPr>
        <w:t xml:space="preserve"> une partie munie de fanons </w:t>
      </w:r>
      <w:r>
        <w:rPr>
          <w:rFonts w:cs="Arial"/>
          <w:szCs w:val="20"/>
        </w:rPr>
        <w:t xml:space="preserve">peut-être </w:t>
      </w:r>
      <w:r w:rsidRPr="00B37932">
        <w:rPr>
          <w:rFonts w:cs="Arial"/>
          <w:szCs w:val="20"/>
        </w:rPr>
        <w:t>rabattu</w:t>
      </w:r>
      <w:r>
        <w:rPr>
          <w:rFonts w:cs="Arial"/>
          <w:szCs w:val="20"/>
        </w:rPr>
        <w:t>e</w:t>
      </w:r>
      <w:r w:rsidRPr="00B37932">
        <w:rPr>
          <w:rFonts w:cs="Arial"/>
          <w:szCs w:val="20"/>
        </w:rPr>
        <w:t xml:space="preserve"> sur le(s) </w:t>
      </w:r>
      <w:r>
        <w:rPr>
          <w:rFonts w:cs="Arial"/>
          <w:szCs w:val="20"/>
        </w:rPr>
        <w:t>Câble</w:t>
      </w:r>
      <w:r w:rsidRPr="00B37932">
        <w:rPr>
          <w:rFonts w:cs="Arial"/>
          <w:szCs w:val="20"/>
        </w:rPr>
        <w:t xml:space="preserve">(s) par frettage au ruban adhésif. </w:t>
      </w:r>
      <w:r>
        <w:rPr>
          <w:rFonts w:cs="Arial"/>
          <w:szCs w:val="20"/>
        </w:rPr>
        <w:t>Le blocage des tubes</w:t>
      </w:r>
      <w:r w:rsidRPr="00B37932">
        <w:rPr>
          <w:rFonts w:cs="Arial"/>
          <w:szCs w:val="20"/>
        </w:rPr>
        <w:t xml:space="preserve"> est obtenu</w:t>
      </w:r>
      <w:r>
        <w:rPr>
          <w:rFonts w:cs="Arial"/>
          <w:szCs w:val="20"/>
        </w:rPr>
        <w:t xml:space="preserve"> soit</w:t>
      </w:r>
      <w:r w:rsidRPr="00B37932">
        <w:rPr>
          <w:rFonts w:cs="Arial"/>
          <w:szCs w:val="20"/>
        </w:rPr>
        <w:t xml:space="preserve"> par injection d’une mousse de polyuréthanne</w:t>
      </w:r>
      <w:r>
        <w:rPr>
          <w:rFonts w:cs="Arial"/>
          <w:szCs w:val="20"/>
        </w:rPr>
        <w:t xml:space="preserve"> (kit CP)</w:t>
      </w:r>
      <w:r w:rsidRPr="00B37932">
        <w:rPr>
          <w:rFonts w:cs="Arial"/>
          <w:szCs w:val="20"/>
        </w:rPr>
        <w:t xml:space="preserve"> à l’intérieur de deux demi-coquilles</w:t>
      </w:r>
      <w:r>
        <w:rPr>
          <w:rFonts w:cs="Arial"/>
          <w:szCs w:val="20"/>
        </w:rPr>
        <w:t xml:space="preserve"> pour les Alvéoles libres appartenant à des tronçons de longueur &gt; à 150 m, soit par simple solidarisation de</w:t>
      </w:r>
      <w:r w:rsidRPr="00B37932">
        <w:rPr>
          <w:rFonts w:cs="Arial"/>
          <w:szCs w:val="20"/>
        </w:rPr>
        <w:t xml:space="preserve"> chaque tube sur les ailettes à l’aide d’un collier de serrage</w:t>
      </w:r>
      <w:r>
        <w:rPr>
          <w:rFonts w:cs="Arial"/>
          <w:szCs w:val="20"/>
        </w:rPr>
        <w:t xml:space="preserve"> pour les Alvéoles libres ou occupés appartenant à des tronçons de longueur &lt; ou égale à 150 m</w:t>
      </w:r>
      <w:r w:rsidRPr="00B37932">
        <w:rPr>
          <w:rFonts w:cs="Arial"/>
          <w:szCs w:val="20"/>
        </w:rPr>
        <w:t>.</w:t>
      </w:r>
    </w:p>
    <w:p w14:paraId="3870B74C" w14:textId="77777777" w:rsidR="009F77BE" w:rsidRPr="00B37932" w:rsidRDefault="009F77BE" w:rsidP="00B9398B">
      <w:pPr>
        <w:rPr>
          <w:szCs w:val="20"/>
        </w:rPr>
      </w:pPr>
    </w:p>
    <w:p w14:paraId="5734A411" w14:textId="77777777" w:rsidR="009F77BE" w:rsidRPr="00E41120" w:rsidRDefault="009F77BE" w:rsidP="00B9398B">
      <w:pPr>
        <w:rPr>
          <w:b/>
          <w:bCs/>
          <w:szCs w:val="20"/>
          <w:u w:val="single"/>
        </w:rPr>
      </w:pPr>
      <w:r w:rsidRPr="00E41120">
        <w:rPr>
          <w:b/>
          <w:bCs/>
          <w:szCs w:val="20"/>
          <w:u w:val="single"/>
        </w:rPr>
        <w:t xml:space="preserve">Mise en œuvre et entretien : </w:t>
      </w:r>
    </w:p>
    <w:p w14:paraId="198708A1" w14:textId="77777777" w:rsidR="009F77BE" w:rsidRDefault="009F77BE" w:rsidP="00B9398B">
      <w:pPr>
        <w:rPr>
          <w:szCs w:val="20"/>
        </w:rPr>
      </w:pPr>
      <w:r>
        <w:rPr>
          <w:szCs w:val="20"/>
        </w:rPr>
        <w:t>L</w:t>
      </w:r>
      <w:r w:rsidRPr="00DA35A6">
        <w:rPr>
          <w:szCs w:val="20"/>
        </w:rPr>
        <w:t xml:space="preserve">es modalités à suivre pour la mise en œuvre de dispositifs de blocage en fonction de la longueur des </w:t>
      </w:r>
      <w:r>
        <w:rPr>
          <w:szCs w:val="20"/>
        </w:rPr>
        <w:t>T</w:t>
      </w:r>
      <w:r w:rsidRPr="00DA35A6">
        <w:rPr>
          <w:szCs w:val="20"/>
        </w:rPr>
        <w:t xml:space="preserve">ronçons, de l’occupation et du diamètre des </w:t>
      </w:r>
      <w:r>
        <w:rPr>
          <w:szCs w:val="20"/>
        </w:rPr>
        <w:t>A</w:t>
      </w:r>
      <w:r w:rsidRPr="00DA35A6">
        <w:rPr>
          <w:szCs w:val="20"/>
        </w:rPr>
        <w:t>lvéoles.</w:t>
      </w:r>
    </w:p>
    <w:p w14:paraId="78D3015C" w14:textId="0EB70278" w:rsidR="00E5363D" w:rsidRDefault="00E5363D"/>
    <w:tbl>
      <w:tblPr>
        <w:tblW w:w="0" w:type="auto"/>
        <w:tblInd w:w="12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2757"/>
        <w:gridCol w:w="2757"/>
      </w:tblGrid>
      <w:tr w:rsidR="009F77BE" w:rsidRPr="00886525" w14:paraId="37895177" w14:textId="77777777">
        <w:trPr>
          <w:trHeight w:val="369"/>
        </w:trPr>
        <w:tc>
          <w:tcPr>
            <w:tcW w:w="0" w:type="auto"/>
            <w:shd w:val="clear" w:color="auto" w:fill="F79646"/>
            <w:vAlign w:val="center"/>
          </w:tcPr>
          <w:p w14:paraId="240276B2" w14:textId="767B720B" w:rsidR="009F77BE" w:rsidRPr="00773BBF" w:rsidRDefault="009F77BE" w:rsidP="00B9398B">
            <w:pPr>
              <w:rPr>
                <w:szCs w:val="20"/>
              </w:rPr>
            </w:pPr>
            <w:r w:rsidRPr="00773BBF">
              <w:rPr>
                <w:szCs w:val="20"/>
              </w:rPr>
              <w:t>Alvéole</w:t>
            </w:r>
          </w:p>
        </w:tc>
        <w:tc>
          <w:tcPr>
            <w:tcW w:w="0" w:type="auto"/>
            <w:shd w:val="clear" w:color="auto" w:fill="F79646"/>
            <w:vAlign w:val="center"/>
          </w:tcPr>
          <w:p w14:paraId="0D905539" w14:textId="77777777" w:rsidR="009F77BE" w:rsidRPr="00773BBF" w:rsidRDefault="009F77BE" w:rsidP="00B9398B">
            <w:pPr>
              <w:rPr>
                <w:rFonts w:cs="Times"/>
                <w:szCs w:val="20"/>
              </w:rPr>
            </w:pPr>
            <w:r w:rsidRPr="00773BBF">
              <w:rPr>
                <w:rFonts w:cs="Times"/>
                <w:szCs w:val="20"/>
              </w:rPr>
              <w:t>Tronçon ≤ 150 mètres</w:t>
            </w:r>
          </w:p>
        </w:tc>
        <w:tc>
          <w:tcPr>
            <w:tcW w:w="0" w:type="auto"/>
            <w:shd w:val="clear" w:color="auto" w:fill="F79646"/>
            <w:vAlign w:val="center"/>
          </w:tcPr>
          <w:p w14:paraId="752214EA" w14:textId="77777777" w:rsidR="009F77BE" w:rsidRPr="00773BBF" w:rsidRDefault="009F77BE" w:rsidP="00B9398B">
            <w:pPr>
              <w:rPr>
                <w:rFonts w:cs="Times"/>
                <w:szCs w:val="20"/>
              </w:rPr>
            </w:pPr>
            <w:r w:rsidRPr="00773BBF">
              <w:rPr>
                <w:rFonts w:cs="Times"/>
                <w:szCs w:val="20"/>
              </w:rPr>
              <w:t>Tronçon &gt;150 mètres</w:t>
            </w:r>
          </w:p>
        </w:tc>
      </w:tr>
      <w:tr w:rsidR="009F77BE" w:rsidRPr="00886525" w14:paraId="425DD99D" w14:textId="77777777">
        <w:tc>
          <w:tcPr>
            <w:tcW w:w="0" w:type="auto"/>
            <w:shd w:val="clear" w:color="auto" w:fill="auto"/>
            <w:vAlign w:val="center"/>
          </w:tcPr>
          <w:p w14:paraId="2A0710D5" w14:textId="77777777" w:rsidR="009F77BE" w:rsidRPr="00886525" w:rsidRDefault="009F77BE" w:rsidP="00B9398B">
            <w:pPr>
              <w:rPr>
                <w:szCs w:val="20"/>
              </w:rPr>
            </w:pPr>
            <w:r w:rsidRPr="00886525">
              <w:rPr>
                <w:szCs w:val="20"/>
              </w:rPr>
              <w:t>Libre 45/60/80</w:t>
            </w:r>
          </w:p>
        </w:tc>
        <w:tc>
          <w:tcPr>
            <w:tcW w:w="0" w:type="auto"/>
            <w:shd w:val="clear" w:color="auto" w:fill="auto"/>
            <w:vAlign w:val="center"/>
          </w:tcPr>
          <w:p w14:paraId="6C1D839B" w14:textId="77777777" w:rsidR="009F77BE" w:rsidRPr="00886525" w:rsidRDefault="009F77BE" w:rsidP="00B9398B">
            <w:pPr>
              <w:rPr>
                <w:rFonts w:cs="Times"/>
                <w:szCs w:val="20"/>
              </w:rPr>
            </w:pPr>
            <w:r w:rsidRPr="00886525">
              <w:rPr>
                <w:rFonts w:cs="Times"/>
                <w:szCs w:val="20"/>
              </w:rPr>
              <w:t>MCR + Colliers de serrage</w:t>
            </w:r>
          </w:p>
        </w:tc>
        <w:tc>
          <w:tcPr>
            <w:tcW w:w="0" w:type="auto"/>
            <w:shd w:val="clear" w:color="auto" w:fill="auto"/>
            <w:vAlign w:val="center"/>
          </w:tcPr>
          <w:p w14:paraId="434ED568" w14:textId="77777777" w:rsidR="009F77BE" w:rsidRPr="00886525" w:rsidRDefault="009F77BE" w:rsidP="00B9398B">
            <w:pPr>
              <w:rPr>
                <w:rFonts w:cs="Times"/>
                <w:szCs w:val="20"/>
              </w:rPr>
            </w:pPr>
            <w:r w:rsidRPr="00886525">
              <w:rPr>
                <w:rFonts w:cs="Times"/>
                <w:szCs w:val="20"/>
              </w:rPr>
              <w:t>MCR + Kit CP (cartouche)</w:t>
            </w:r>
          </w:p>
        </w:tc>
      </w:tr>
      <w:tr w:rsidR="009F77BE" w:rsidRPr="00886525" w14:paraId="74A08DC8" w14:textId="77777777">
        <w:trPr>
          <w:trHeight w:val="408"/>
        </w:trPr>
        <w:tc>
          <w:tcPr>
            <w:tcW w:w="0" w:type="auto"/>
            <w:shd w:val="clear" w:color="auto" w:fill="auto"/>
            <w:vAlign w:val="center"/>
          </w:tcPr>
          <w:p w14:paraId="257225EB" w14:textId="77777777" w:rsidR="009F77BE" w:rsidRPr="00886525" w:rsidRDefault="009F77BE" w:rsidP="00B9398B">
            <w:pPr>
              <w:rPr>
                <w:szCs w:val="20"/>
              </w:rPr>
            </w:pPr>
            <w:r w:rsidRPr="00886525">
              <w:rPr>
                <w:szCs w:val="20"/>
              </w:rPr>
              <w:t>Occupée 45/60/80</w:t>
            </w:r>
          </w:p>
        </w:tc>
        <w:tc>
          <w:tcPr>
            <w:tcW w:w="0" w:type="auto"/>
            <w:shd w:val="clear" w:color="auto" w:fill="auto"/>
            <w:vAlign w:val="center"/>
          </w:tcPr>
          <w:p w14:paraId="27255F98" w14:textId="77777777" w:rsidR="009F77BE" w:rsidRPr="00886525" w:rsidRDefault="009F77BE" w:rsidP="00B9398B">
            <w:pPr>
              <w:rPr>
                <w:rFonts w:cs="Times"/>
                <w:szCs w:val="20"/>
              </w:rPr>
            </w:pPr>
            <w:r w:rsidRPr="00886525">
              <w:rPr>
                <w:rFonts w:cs="Times"/>
                <w:szCs w:val="20"/>
              </w:rPr>
              <w:t>MCR + Colliers de serrage</w:t>
            </w:r>
          </w:p>
        </w:tc>
        <w:tc>
          <w:tcPr>
            <w:tcW w:w="0" w:type="auto"/>
            <w:shd w:val="clear" w:color="auto" w:fill="auto"/>
            <w:vAlign w:val="center"/>
          </w:tcPr>
          <w:p w14:paraId="5FD11F09" w14:textId="77777777" w:rsidR="009F77BE" w:rsidRPr="00886525" w:rsidRDefault="009F77BE" w:rsidP="00B9398B">
            <w:pPr>
              <w:rPr>
                <w:rFonts w:cs="Times"/>
                <w:szCs w:val="20"/>
              </w:rPr>
            </w:pPr>
            <w:r w:rsidRPr="00886525">
              <w:rPr>
                <w:rFonts w:cs="Times"/>
                <w:szCs w:val="20"/>
              </w:rPr>
              <w:t>MCR + Colliers de serrage</w:t>
            </w:r>
          </w:p>
        </w:tc>
      </w:tr>
      <w:tr w:rsidR="009F77BE" w:rsidRPr="00886525" w14:paraId="6370ABF0" w14:textId="77777777">
        <w:trPr>
          <w:trHeight w:val="458"/>
        </w:trPr>
        <w:tc>
          <w:tcPr>
            <w:tcW w:w="0" w:type="auto"/>
            <w:shd w:val="clear" w:color="auto" w:fill="auto"/>
            <w:vAlign w:val="center"/>
          </w:tcPr>
          <w:p w14:paraId="4E6C38FA" w14:textId="77777777" w:rsidR="009F77BE" w:rsidRPr="00886525" w:rsidRDefault="009F77BE" w:rsidP="00B9398B">
            <w:pPr>
              <w:rPr>
                <w:szCs w:val="20"/>
              </w:rPr>
            </w:pPr>
            <w:r w:rsidRPr="00886525">
              <w:rPr>
                <w:szCs w:val="20"/>
              </w:rPr>
              <w:t>Unitaire 100/150</w:t>
            </w:r>
          </w:p>
        </w:tc>
        <w:tc>
          <w:tcPr>
            <w:tcW w:w="0" w:type="auto"/>
            <w:shd w:val="clear" w:color="auto" w:fill="auto"/>
            <w:vAlign w:val="center"/>
          </w:tcPr>
          <w:p w14:paraId="28D2AA76" w14:textId="77777777" w:rsidR="009F77BE" w:rsidRPr="00886525" w:rsidRDefault="009F77BE" w:rsidP="00B9398B">
            <w:pPr>
              <w:rPr>
                <w:rFonts w:cs="Times"/>
                <w:szCs w:val="20"/>
              </w:rPr>
            </w:pPr>
            <w:r w:rsidRPr="00886525">
              <w:rPr>
                <w:rFonts w:cs="Times"/>
                <w:szCs w:val="20"/>
              </w:rPr>
              <w:t>Colliers de serrage + fixation</w:t>
            </w:r>
          </w:p>
        </w:tc>
        <w:tc>
          <w:tcPr>
            <w:tcW w:w="0" w:type="auto"/>
            <w:shd w:val="clear" w:color="auto" w:fill="auto"/>
            <w:vAlign w:val="center"/>
          </w:tcPr>
          <w:p w14:paraId="34E229F7" w14:textId="77777777" w:rsidR="009F77BE" w:rsidRPr="00886525" w:rsidRDefault="009F77BE" w:rsidP="00B9398B">
            <w:pPr>
              <w:rPr>
                <w:rFonts w:cs="Times"/>
                <w:szCs w:val="20"/>
              </w:rPr>
            </w:pPr>
            <w:r w:rsidRPr="00886525">
              <w:rPr>
                <w:rFonts w:cs="Times"/>
                <w:szCs w:val="20"/>
              </w:rPr>
              <w:t>Colliers de serrage + fixation</w:t>
            </w:r>
          </w:p>
        </w:tc>
      </w:tr>
    </w:tbl>
    <w:p w14:paraId="748113C4" w14:textId="77777777" w:rsidR="009F77BE" w:rsidRPr="00DA35A6" w:rsidRDefault="009F77BE" w:rsidP="00B9398B">
      <w:pPr>
        <w:rPr>
          <w:szCs w:val="20"/>
        </w:rPr>
      </w:pPr>
    </w:p>
    <w:p w14:paraId="16E03087" w14:textId="77777777" w:rsidR="009F77BE" w:rsidRPr="00DA35A6" w:rsidRDefault="009F77BE" w:rsidP="00B9398B">
      <w:pPr>
        <w:rPr>
          <w:szCs w:val="20"/>
        </w:rPr>
      </w:pPr>
      <w:r w:rsidRPr="00DA35A6">
        <w:rPr>
          <w:szCs w:val="20"/>
        </w:rPr>
        <w:t xml:space="preserve">L'utilisation de mousse de blocage en </w:t>
      </w:r>
      <w:r>
        <w:rPr>
          <w:szCs w:val="20"/>
        </w:rPr>
        <w:t>Alvéole</w:t>
      </w:r>
      <w:r w:rsidRPr="00DA35A6">
        <w:rPr>
          <w:szCs w:val="20"/>
        </w:rPr>
        <w:t xml:space="preserve"> occupé est à exclure.</w:t>
      </w:r>
    </w:p>
    <w:p w14:paraId="31B27B4B" w14:textId="77777777" w:rsidR="009F77BE" w:rsidRPr="00DA35A6" w:rsidRDefault="009F77BE" w:rsidP="00B9398B">
      <w:pPr>
        <w:rPr>
          <w:szCs w:val="20"/>
        </w:rPr>
      </w:pPr>
      <w:r w:rsidRPr="00DA35A6">
        <w:rPr>
          <w:szCs w:val="20"/>
        </w:rPr>
        <w:t>Seules les configurations libres tubées à 100 % sont compatibles avec l'utilisation de mousse polyuréthane</w:t>
      </w:r>
      <w:r>
        <w:rPr>
          <w:szCs w:val="20"/>
        </w:rPr>
        <w:t xml:space="preserve"> (kit CP)</w:t>
      </w:r>
    </w:p>
    <w:p w14:paraId="2730B454" w14:textId="77777777" w:rsidR="009F77BE" w:rsidRPr="00DA35A6" w:rsidRDefault="009F77BE" w:rsidP="00B9398B">
      <w:pPr>
        <w:rPr>
          <w:szCs w:val="20"/>
        </w:rPr>
      </w:pPr>
    </w:p>
    <w:p w14:paraId="1282CA51" w14:textId="77777777" w:rsidR="009F77BE" w:rsidRPr="00E41120" w:rsidRDefault="009F77BE" w:rsidP="00B9398B">
      <w:pPr>
        <w:rPr>
          <w:b/>
          <w:bCs/>
          <w:szCs w:val="20"/>
          <w:u w:val="single"/>
        </w:rPr>
      </w:pPr>
      <w:r w:rsidRPr="00E41120">
        <w:rPr>
          <w:b/>
          <w:bCs/>
          <w:szCs w:val="20"/>
          <w:u w:val="single"/>
        </w:rPr>
        <w:t>Descriptif des solutions alternatives de blocage :</w:t>
      </w:r>
    </w:p>
    <w:p w14:paraId="735E09F9" w14:textId="77777777" w:rsidR="009F77BE" w:rsidRPr="00E41120" w:rsidRDefault="009F77BE" w:rsidP="00B9398B">
      <w:pPr>
        <w:rPr>
          <w:b/>
          <w:bCs/>
          <w:iCs/>
          <w:szCs w:val="20"/>
        </w:rPr>
      </w:pPr>
      <w:r w:rsidRPr="00E41120">
        <w:rPr>
          <w:b/>
          <w:bCs/>
          <w:iCs/>
          <w:szCs w:val="20"/>
        </w:rPr>
        <w:t xml:space="preserve">1 - Blocage mécanique en Alvéole libre ou occupée de 45, 60 ou 80 mm </w:t>
      </w:r>
    </w:p>
    <w:p w14:paraId="79B17E34" w14:textId="77777777" w:rsidR="009F77BE" w:rsidRPr="00DA35A6" w:rsidRDefault="009F77BE" w:rsidP="00B9398B">
      <w:pPr>
        <w:rPr>
          <w:szCs w:val="20"/>
        </w:rPr>
      </w:pPr>
      <w:r w:rsidRPr="00DA35A6">
        <w:rPr>
          <w:szCs w:val="20"/>
        </w:rPr>
        <w:t xml:space="preserve">Exemple de mise en œuvre d'un MCR de 45 + collier de serrage Type Serflex (métallique inox) </w:t>
      </w:r>
    </w:p>
    <w:p w14:paraId="29438EB2" w14:textId="77777777" w:rsidR="009F77BE" w:rsidRPr="00DA35A6" w:rsidRDefault="009F77BE" w:rsidP="00B9398B">
      <w:pPr>
        <w:rPr>
          <w:szCs w:val="20"/>
        </w:rPr>
      </w:pPr>
      <w:r w:rsidRPr="003741D1">
        <w:rPr>
          <w:szCs w:val="20"/>
        </w:rPr>
        <w:t xml:space="preserve">L'avantage de cette solution est sa rapidité de mise en œuvre, son faible coût, et la non-immobilisation du ou des </w:t>
      </w:r>
      <w:r>
        <w:rPr>
          <w:szCs w:val="20"/>
        </w:rPr>
        <w:t>Câble</w:t>
      </w:r>
      <w:r w:rsidRPr="003741D1">
        <w:rPr>
          <w:szCs w:val="20"/>
        </w:rPr>
        <w:t>s présents dans l'</w:t>
      </w:r>
      <w:r>
        <w:rPr>
          <w:szCs w:val="20"/>
        </w:rPr>
        <w:t>Alvéole</w:t>
      </w:r>
      <w:r w:rsidRPr="003741D1">
        <w:rPr>
          <w:szCs w:val="20"/>
        </w:rPr>
        <w:t>, ce qui n'est pas le cas lorsque l'on utilise une mousse polyuréthane.</w:t>
      </w:r>
    </w:p>
    <w:p w14:paraId="1FC61B9B" w14:textId="77777777" w:rsidR="009F77BE" w:rsidRDefault="009F77BE" w:rsidP="00B9398B">
      <w:pPr>
        <w:rPr>
          <w:szCs w:val="20"/>
        </w:rPr>
      </w:pPr>
      <w:r w:rsidRPr="00DA35A6">
        <w:rPr>
          <w:szCs w:val="20"/>
        </w:rPr>
        <w:t xml:space="preserve">Blocage de deux tubes de 15/18 en </w:t>
      </w:r>
      <w:r>
        <w:rPr>
          <w:szCs w:val="20"/>
        </w:rPr>
        <w:t>Alvéole</w:t>
      </w:r>
      <w:r w:rsidRPr="00DA35A6">
        <w:rPr>
          <w:szCs w:val="20"/>
        </w:rPr>
        <w:t xml:space="preserve"> occupée</w:t>
      </w:r>
    </w:p>
    <w:tbl>
      <w:tblPr>
        <w:tblW w:w="0" w:type="auto"/>
        <w:tblLook w:val="04A0" w:firstRow="1" w:lastRow="0" w:firstColumn="1" w:lastColumn="0" w:noHBand="0" w:noVBand="1"/>
      </w:tblPr>
      <w:tblGrid>
        <w:gridCol w:w="2394"/>
        <w:gridCol w:w="2661"/>
        <w:gridCol w:w="2269"/>
        <w:gridCol w:w="2540"/>
      </w:tblGrid>
      <w:tr w:rsidR="009F77BE" w:rsidRPr="009E3DCC" w14:paraId="0095F18F" w14:textId="77777777">
        <w:tc>
          <w:tcPr>
            <w:tcW w:w="2501" w:type="dxa"/>
            <w:shd w:val="clear" w:color="auto" w:fill="auto"/>
          </w:tcPr>
          <w:p w14:paraId="0E1DD417" w14:textId="77777777" w:rsidR="009F77BE" w:rsidRPr="009E3DCC" w:rsidRDefault="009F77BE" w:rsidP="00B9398B">
            <w:pPr>
              <w:rPr>
                <w:szCs w:val="20"/>
              </w:rPr>
            </w:pPr>
            <w:r>
              <w:rPr>
                <w:noProof/>
                <w:szCs w:val="20"/>
              </w:rPr>
              <w:drawing>
                <wp:inline distT="0" distB="0" distL="0" distR="0" wp14:anchorId="73B1DC0E" wp14:editId="09540D16">
                  <wp:extent cx="1202400" cy="1548000"/>
                  <wp:effectExtent l="0" t="0" r="0" b="0"/>
                  <wp:docPr id="2" name="Image 2" descr="bloc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locag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204208" cy="1550328"/>
                          </a:xfrm>
                          <a:prstGeom prst="rect">
                            <a:avLst/>
                          </a:prstGeom>
                          <a:noFill/>
                          <a:ln>
                            <a:noFill/>
                          </a:ln>
                        </pic:spPr>
                      </pic:pic>
                    </a:graphicData>
                  </a:graphic>
                </wp:inline>
              </w:drawing>
            </w:r>
          </w:p>
        </w:tc>
        <w:tc>
          <w:tcPr>
            <w:tcW w:w="2501" w:type="dxa"/>
            <w:shd w:val="clear" w:color="auto" w:fill="auto"/>
          </w:tcPr>
          <w:p w14:paraId="295E3479" w14:textId="77777777" w:rsidR="009F77BE" w:rsidRPr="009E3DCC" w:rsidRDefault="009F77BE" w:rsidP="00B9398B">
            <w:pPr>
              <w:rPr>
                <w:szCs w:val="20"/>
              </w:rPr>
            </w:pPr>
            <w:r>
              <w:rPr>
                <w:noProof/>
                <w:szCs w:val="20"/>
              </w:rPr>
              <w:drawing>
                <wp:inline distT="0" distB="0" distL="0" distR="0" wp14:anchorId="7886AC2D" wp14:editId="61883A79">
                  <wp:extent cx="1552575" cy="933450"/>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552575" cy="933450"/>
                          </a:xfrm>
                          <a:prstGeom prst="rect">
                            <a:avLst/>
                          </a:prstGeom>
                          <a:noFill/>
                          <a:ln>
                            <a:noFill/>
                          </a:ln>
                        </pic:spPr>
                      </pic:pic>
                    </a:graphicData>
                  </a:graphic>
                </wp:inline>
              </w:drawing>
            </w:r>
          </w:p>
        </w:tc>
        <w:tc>
          <w:tcPr>
            <w:tcW w:w="2501" w:type="dxa"/>
            <w:shd w:val="clear" w:color="auto" w:fill="auto"/>
          </w:tcPr>
          <w:p w14:paraId="1E0FCFB0" w14:textId="77777777" w:rsidR="009F77BE" w:rsidRPr="009E3DCC" w:rsidRDefault="009F77BE" w:rsidP="00B9398B">
            <w:pPr>
              <w:rPr>
                <w:szCs w:val="20"/>
              </w:rPr>
            </w:pPr>
            <w:r>
              <w:rPr>
                <w:noProof/>
                <w:szCs w:val="20"/>
              </w:rPr>
              <w:drawing>
                <wp:inline distT="0" distB="0" distL="0" distR="0" wp14:anchorId="4238252D" wp14:editId="7EF6F46E">
                  <wp:extent cx="914400" cy="914400"/>
                  <wp:effectExtent l="0" t="0" r="0" b="0"/>
                  <wp:docPr id="43" name="Image 43" descr="DSC07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DSC0707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501" w:type="dxa"/>
            <w:shd w:val="clear" w:color="auto" w:fill="auto"/>
          </w:tcPr>
          <w:p w14:paraId="5F9F6296" w14:textId="77777777" w:rsidR="009F77BE" w:rsidRPr="009E3DCC" w:rsidRDefault="009F77BE" w:rsidP="00B9398B">
            <w:pPr>
              <w:rPr>
                <w:szCs w:val="20"/>
              </w:rPr>
            </w:pPr>
            <w:r>
              <w:rPr>
                <w:noProof/>
                <w:szCs w:val="20"/>
              </w:rPr>
              <w:drawing>
                <wp:inline distT="0" distB="0" distL="0" distR="0" wp14:anchorId="630C0BEE" wp14:editId="60329FEC">
                  <wp:extent cx="1476000" cy="1115200"/>
                  <wp:effectExtent l="0" t="0" r="0" b="8890"/>
                  <wp:docPr id="4" name="Image 4" descr="DSC07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C0706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476775" cy="1115786"/>
                          </a:xfrm>
                          <a:prstGeom prst="rect">
                            <a:avLst/>
                          </a:prstGeom>
                          <a:noFill/>
                          <a:ln>
                            <a:noFill/>
                          </a:ln>
                        </pic:spPr>
                      </pic:pic>
                    </a:graphicData>
                  </a:graphic>
                </wp:inline>
              </w:drawing>
            </w:r>
          </w:p>
        </w:tc>
      </w:tr>
    </w:tbl>
    <w:p w14:paraId="13609EFE" w14:textId="77777777" w:rsidR="009F77BE" w:rsidRPr="00DA35A6" w:rsidRDefault="009F77BE" w:rsidP="00B9398B">
      <w:pPr>
        <w:rPr>
          <w:szCs w:val="20"/>
        </w:rPr>
      </w:pPr>
      <w:r w:rsidRPr="00DA35A6">
        <w:rPr>
          <w:szCs w:val="20"/>
        </w:rPr>
        <w:t>Chaque tube est bloqué avec un collier de serrage de diamètre adapté.</w:t>
      </w:r>
    </w:p>
    <w:p w14:paraId="7CC037E9" w14:textId="77777777" w:rsidR="009F77BE" w:rsidRPr="00DA35A6" w:rsidRDefault="009F77BE" w:rsidP="00B9398B">
      <w:pPr>
        <w:rPr>
          <w:szCs w:val="20"/>
        </w:rPr>
      </w:pPr>
      <w:r w:rsidRPr="00DA35A6">
        <w:rPr>
          <w:szCs w:val="20"/>
        </w:rPr>
        <w:t xml:space="preserve">Ce collier doit être de type ajouré de façon à assurer une adhérence maximale lors du serrage. </w:t>
      </w:r>
    </w:p>
    <w:p w14:paraId="752DCF7A" w14:textId="77777777" w:rsidR="009F77BE" w:rsidRPr="00DA35A6" w:rsidRDefault="009F77BE" w:rsidP="00B9398B">
      <w:pPr>
        <w:rPr>
          <w:szCs w:val="20"/>
        </w:rPr>
      </w:pPr>
      <w:r w:rsidRPr="00DA35A6">
        <w:rPr>
          <w:szCs w:val="20"/>
        </w:rPr>
        <w:t>L'utilisation de colliers de serrage de type T plastique (Polyamide) à crantage interne est également possible pour</w:t>
      </w:r>
      <w:r>
        <w:rPr>
          <w:szCs w:val="20"/>
        </w:rPr>
        <w:t xml:space="preserve"> les tronçons inférieurs à 50m.</w:t>
      </w:r>
    </w:p>
    <w:p w14:paraId="797D7E38" w14:textId="77777777" w:rsidR="009F77BE" w:rsidRPr="00DA35A6" w:rsidRDefault="009F77BE" w:rsidP="00B9398B">
      <w:pPr>
        <w:rPr>
          <w:szCs w:val="20"/>
        </w:rPr>
      </w:pPr>
      <w:r w:rsidRPr="00DA35A6">
        <w:rPr>
          <w:szCs w:val="20"/>
        </w:rPr>
        <w:t xml:space="preserve">Ci-dessous une variante de blocage avec colliers Polyamide type T </w:t>
      </w:r>
      <w:proofErr w:type="spellStart"/>
      <w:r w:rsidRPr="00DA35A6">
        <w:rPr>
          <w:szCs w:val="20"/>
        </w:rPr>
        <w:t>Hellerman</w:t>
      </w:r>
      <w:proofErr w:type="spellEnd"/>
      <w:r w:rsidRPr="00DA35A6">
        <w:rPr>
          <w:szCs w:val="20"/>
        </w:rPr>
        <w:t xml:space="preserve"> (crantage intérieur) largeur 4.7</w:t>
      </w:r>
      <w:r>
        <w:rPr>
          <w:szCs w:val="20"/>
        </w:rPr>
        <w:t xml:space="preserve"> </w:t>
      </w:r>
      <w:r w:rsidRPr="00DA35A6">
        <w:rPr>
          <w:szCs w:val="20"/>
        </w:rPr>
        <w:t>mm minimum.</w:t>
      </w:r>
    </w:p>
    <w:p w14:paraId="5E6010C5" w14:textId="77777777" w:rsidR="009F77BE" w:rsidRPr="00DA35A6" w:rsidRDefault="009F77BE" w:rsidP="00B9398B">
      <w:pPr>
        <w:rPr>
          <w:szCs w:val="20"/>
        </w:rPr>
      </w:pPr>
      <w:r w:rsidRPr="00DA35A6">
        <w:rPr>
          <w:szCs w:val="20"/>
        </w:rPr>
        <w:t>Les colliers plastiques étant moins adhérents, il faut réaliser au moins 2 tours sur chaque tube avant serrage avec la pince adaptée (type Tir Rap).</w:t>
      </w:r>
    </w:p>
    <w:tbl>
      <w:tblPr>
        <w:tblW w:w="0" w:type="auto"/>
        <w:tblLook w:val="04A0" w:firstRow="1" w:lastRow="0" w:firstColumn="1" w:lastColumn="0" w:noHBand="0" w:noVBand="1"/>
      </w:tblPr>
      <w:tblGrid>
        <w:gridCol w:w="3277"/>
        <w:gridCol w:w="3302"/>
        <w:gridCol w:w="3285"/>
      </w:tblGrid>
      <w:tr w:rsidR="009F77BE" w:rsidRPr="00D430BC" w14:paraId="30A04844" w14:textId="77777777">
        <w:tc>
          <w:tcPr>
            <w:tcW w:w="3334" w:type="dxa"/>
            <w:shd w:val="clear" w:color="auto" w:fill="auto"/>
            <w:vAlign w:val="center"/>
          </w:tcPr>
          <w:p w14:paraId="26703B19" w14:textId="77777777" w:rsidR="009F77BE" w:rsidRPr="00D430BC" w:rsidRDefault="009F77BE" w:rsidP="00B9398B">
            <w:pPr>
              <w:rPr>
                <w:szCs w:val="20"/>
              </w:rPr>
            </w:pPr>
            <w:r>
              <w:rPr>
                <w:noProof/>
                <w:szCs w:val="20"/>
              </w:rPr>
              <w:drawing>
                <wp:inline distT="0" distB="0" distL="0" distR="0" wp14:anchorId="112E013F" wp14:editId="2CF27F91">
                  <wp:extent cx="1314450" cy="981075"/>
                  <wp:effectExtent l="0" t="0" r="0" b="0"/>
                  <wp:docPr id="5" name="Image 5" descr="DSC07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C0706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314450" cy="981075"/>
                          </a:xfrm>
                          <a:prstGeom prst="rect">
                            <a:avLst/>
                          </a:prstGeom>
                          <a:noFill/>
                          <a:ln>
                            <a:noFill/>
                          </a:ln>
                        </pic:spPr>
                      </pic:pic>
                    </a:graphicData>
                  </a:graphic>
                </wp:inline>
              </w:drawing>
            </w:r>
          </w:p>
        </w:tc>
        <w:tc>
          <w:tcPr>
            <w:tcW w:w="3335" w:type="dxa"/>
            <w:shd w:val="clear" w:color="auto" w:fill="auto"/>
            <w:vAlign w:val="center"/>
          </w:tcPr>
          <w:p w14:paraId="3A97E647" w14:textId="77777777" w:rsidR="009F77BE" w:rsidRPr="00D430BC" w:rsidRDefault="009F77BE" w:rsidP="00B9398B">
            <w:pPr>
              <w:rPr>
                <w:szCs w:val="20"/>
              </w:rPr>
            </w:pPr>
            <w:r>
              <w:rPr>
                <w:noProof/>
                <w:szCs w:val="20"/>
              </w:rPr>
              <w:drawing>
                <wp:inline distT="0" distB="0" distL="0" distR="0" wp14:anchorId="6E14A18F" wp14:editId="2886DA85">
                  <wp:extent cx="1600200" cy="9525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600200" cy="952500"/>
                          </a:xfrm>
                          <a:prstGeom prst="rect">
                            <a:avLst/>
                          </a:prstGeom>
                          <a:noFill/>
                          <a:ln>
                            <a:noFill/>
                          </a:ln>
                        </pic:spPr>
                      </pic:pic>
                    </a:graphicData>
                  </a:graphic>
                </wp:inline>
              </w:drawing>
            </w:r>
          </w:p>
        </w:tc>
        <w:tc>
          <w:tcPr>
            <w:tcW w:w="3335" w:type="dxa"/>
            <w:shd w:val="clear" w:color="auto" w:fill="auto"/>
            <w:vAlign w:val="center"/>
          </w:tcPr>
          <w:p w14:paraId="706A1479" w14:textId="77777777" w:rsidR="009F77BE" w:rsidRPr="00D430BC" w:rsidRDefault="009F77BE" w:rsidP="00B9398B">
            <w:pPr>
              <w:rPr>
                <w:szCs w:val="20"/>
              </w:rPr>
            </w:pPr>
            <w:r>
              <w:rPr>
                <w:noProof/>
                <w:szCs w:val="20"/>
              </w:rPr>
              <w:drawing>
                <wp:inline distT="0" distB="0" distL="0" distR="0" wp14:anchorId="5879E5A0" wp14:editId="576B05A3">
                  <wp:extent cx="1400175" cy="962025"/>
                  <wp:effectExtent l="0" t="0" r="0" b="0"/>
                  <wp:docPr id="7" name="Image 7" descr="collier type 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llier type T"/>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00175" cy="962025"/>
                          </a:xfrm>
                          <a:prstGeom prst="rect">
                            <a:avLst/>
                          </a:prstGeom>
                          <a:noFill/>
                          <a:ln>
                            <a:noFill/>
                          </a:ln>
                        </pic:spPr>
                      </pic:pic>
                    </a:graphicData>
                  </a:graphic>
                </wp:inline>
              </w:drawing>
            </w:r>
          </w:p>
        </w:tc>
      </w:tr>
    </w:tbl>
    <w:p w14:paraId="1001182C" w14:textId="77777777" w:rsidR="009F77BE" w:rsidRPr="00DA35A6" w:rsidRDefault="009F77BE" w:rsidP="00B9398B">
      <w:pPr>
        <w:rPr>
          <w:szCs w:val="20"/>
        </w:rPr>
      </w:pPr>
    </w:p>
    <w:p w14:paraId="1508FDB2" w14:textId="77777777" w:rsidR="009F77BE" w:rsidRPr="00DA35A6" w:rsidRDefault="009F77BE" w:rsidP="00B9398B">
      <w:pPr>
        <w:rPr>
          <w:szCs w:val="20"/>
        </w:rPr>
      </w:pPr>
      <w:r w:rsidRPr="00DA35A6">
        <w:rPr>
          <w:szCs w:val="20"/>
        </w:rPr>
        <w:t xml:space="preserve">Les colliers de serrage permettent de solidariser chaque tube avec une ou plusieurs ailettes du MCR en fonction de la configuration de tubage prévue. </w:t>
      </w:r>
    </w:p>
    <w:p w14:paraId="14F94180" w14:textId="77777777" w:rsidR="009F77BE" w:rsidRPr="00DA35A6" w:rsidRDefault="009F77BE" w:rsidP="00B9398B">
      <w:pPr>
        <w:rPr>
          <w:szCs w:val="20"/>
        </w:rPr>
      </w:pPr>
      <w:r w:rsidRPr="00DA35A6">
        <w:rPr>
          <w:szCs w:val="20"/>
        </w:rPr>
        <w:lastRenderedPageBreak/>
        <w:t xml:space="preserve">De façon générale, </w:t>
      </w:r>
      <w:r w:rsidRPr="003741D1">
        <w:rPr>
          <w:szCs w:val="20"/>
        </w:rPr>
        <w:t>mais surtout pour les tubes de plus petits diamètres,</w:t>
      </w:r>
      <w:r w:rsidRPr="00DA35A6">
        <w:rPr>
          <w:szCs w:val="20"/>
        </w:rPr>
        <w:t xml:space="preserve"> limiter le serrage de façon à garantir le libre passage du calibre de réception, l'introduction d'une simple pige de diamètre adapté facilitera la mise en œuvre.</w:t>
      </w:r>
    </w:p>
    <w:p w14:paraId="395288F1" w14:textId="51E81FE1" w:rsidR="009F77BE" w:rsidRPr="00DA35A6" w:rsidRDefault="009F77BE" w:rsidP="00B9398B">
      <w:pPr>
        <w:rPr>
          <w:szCs w:val="20"/>
        </w:rPr>
      </w:pPr>
      <w:r w:rsidRPr="00DA35A6">
        <w:rPr>
          <w:szCs w:val="20"/>
        </w:rPr>
        <w:t xml:space="preserve">Le collage du MCR n'est pas indispensable, un </w:t>
      </w:r>
      <w:r>
        <w:rPr>
          <w:szCs w:val="20"/>
        </w:rPr>
        <w:t xml:space="preserve">ruban </w:t>
      </w:r>
      <w:r w:rsidRPr="00DA35A6">
        <w:rPr>
          <w:szCs w:val="20"/>
        </w:rPr>
        <w:t>adhésif permet de rabattre les ailettes non utilisées</w:t>
      </w:r>
      <w:r w:rsidR="00E5363D">
        <w:rPr>
          <w:szCs w:val="20"/>
        </w:rPr>
        <w:t>.</w:t>
      </w:r>
    </w:p>
    <w:p w14:paraId="2E5C5D4B" w14:textId="77777777" w:rsidR="009F77BE" w:rsidRPr="00DA35A6" w:rsidRDefault="009F77BE" w:rsidP="00B9398B">
      <w:pPr>
        <w:rPr>
          <w:szCs w:val="20"/>
        </w:rPr>
      </w:pPr>
      <w:r w:rsidRPr="00DA35A6">
        <w:rPr>
          <w:szCs w:val="20"/>
        </w:rPr>
        <w:t>Ce dispositif n'est en aucun cas étanche, mais reste entièrement démontable.</w:t>
      </w:r>
    </w:p>
    <w:p w14:paraId="2873D49F" w14:textId="77777777" w:rsidR="009F77BE" w:rsidRPr="00DA35A6" w:rsidRDefault="009F77BE" w:rsidP="00B9398B">
      <w:pPr>
        <w:rPr>
          <w:szCs w:val="20"/>
        </w:rPr>
      </w:pPr>
      <w:r w:rsidRPr="00DA35A6">
        <w:rPr>
          <w:szCs w:val="20"/>
        </w:rPr>
        <w:t>Remarque importante :</w:t>
      </w:r>
    </w:p>
    <w:p w14:paraId="7EB0B173" w14:textId="77777777" w:rsidR="009F77BE" w:rsidRPr="00DA35A6" w:rsidRDefault="009F77BE" w:rsidP="00B9398B">
      <w:pPr>
        <w:rPr>
          <w:szCs w:val="20"/>
        </w:rPr>
      </w:pPr>
      <w:r w:rsidRPr="00DA35A6">
        <w:rPr>
          <w:szCs w:val="20"/>
        </w:rPr>
        <w:t xml:space="preserve">Lorsque l'on se trouve en présence d'une </w:t>
      </w:r>
      <w:r>
        <w:rPr>
          <w:szCs w:val="20"/>
        </w:rPr>
        <w:t>Alvéole</w:t>
      </w:r>
      <w:r w:rsidRPr="00DA35A6">
        <w:rPr>
          <w:szCs w:val="20"/>
        </w:rPr>
        <w:t xml:space="preserve"> ayant été précédemment obturée par un bouchon type B </w:t>
      </w:r>
      <w:proofErr w:type="spellStart"/>
      <w:r w:rsidRPr="00DA35A6">
        <w:rPr>
          <w:szCs w:val="20"/>
        </w:rPr>
        <w:t>Etuy</w:t>
      </w:r>
      <w:proofErr w:type="spellEnd"/>
      <w:r w:rsidRPr="00DA35A6">
        <w:rPr>
          <w:szCs w:val="20"/>
        </w:rPr>
        <w:t xml:space="preserve"> il convient de découper une demi-emboîture sur le dispositif MCR afin de pouvoir l'engager.</w:t>
      </w:r>
    </w:p>
    <w:p w14:paraId="5B9472E0" w14:textId="77777777" w:rsidR="009F77BE" w:rsidRPr="00DA35A6" w:rsidRDefault="009F77BE" w:rsidP="00B9398B">
      <w:pPr>
        <w:rPr>
          <w:szCs w:val="20"/>
        </w:rPr>
      </w:pPr>
      <w:r w:rsidRPr="00DA35A6">
        <w:rPr>
          <w:szCs w:val="20"/>
        </w:rPr>
        <w:t xml:space="preserve">En cas de difficulté </w:t>
      </w:r>
      <w:r>
        <w:rPr>
          <w:szCs w:val="20"/>
        </w:rPr>
        <w:t>d’</w:t>
      </w:r>
      <w:r w:rsidRPr="00DA35A6">
        <w:rPr>
          <w:szCs w:val="20"/>
        </w:rPr>
        <w:t>utilisation</w:t>
      </w:r>
      <w:r>
        <w:rPr>
          <w:szCs w:val="20"/>
        </w:rPr>
        <w:t xml:space="preserve"> d’un</w:t>
      </w:r>
      <w:r w:rsidRPr="00DA35A6">
        <w:rPr>
          <w:szCs w:val="20"/>
        </w:rPr>
        <w:t xml:space="preserve"> </w:t>
      </w:r>
      <w:r>
        <w:rPr>
          <w:szCs w:val="20"/>
        </w:rPr>
        <w:t xml:space="preserve">dispositif MCR, un obturateur T-DUX doit être utilisé. </w:t>
      </w:r>
    </w:p>
    <w:p w14:paraId="7EA9547B" w14:textId="77777777" w:rsidR="00E41120" w:rsidRDefault="00E41120" w:rsidP="00B9398B">
      <w:pPr>
        <w:rPr>
          <w:b/>
          <w:bCs/>
          <w:iCs/>
          <w:szCs w:val="20"/>
        </w:rPr>
      </w:pPr>
    </w:p>
    <w:p w14:paraId="6907DD01" w14:textId="3193657E" w:rsidR="009F77BE" w:rsidRPr="00E41120" w:rsidRDefault="009F77BE" w:rsidP="00B9398B">
      <w:pPr>
        <w:rPr>
          <w:b/>
          <w:bCs/>
          <w:iCs/>
          <w:szCs w:val="20"/>
        </w:rPr>
      </w:pPr>
      <w:r w:rsidRPr="00E41120">
        <w:rPr>
          <w:b/>
          <w:bCs/>
          <w:iCs/>
          <w:szCs w:val="20"/>
        </w:rPr>
        <w:t xml:space="preserve">2 - Blocage mécanique en Alvéole libre ou occupée de 100 ou 150 mm </w:t>
      </w:r>
    </w:p>
    <w:p w14:paraId="6DB66333" w14:textId="77777777" w:rsidR="009F77BE" w:rsidRPr="00DA35A6" w:rsidRDefault="009F77BE" w:rsidP="00B9398B">
      <w:pPr>
        <w:rPr>
          <w:szCs w:val="20"/>
        </w:rPr>
      </w:pPr>
      <w:r w:rsidRPr="00DA35A6">
        <w:rPr>
          <w:szCs w:val="20"/>
        </w:rPr>
        <w:t>Exemple de matériel pour mise en œuvre du blocage des tubes en conduite unitaire 100 150.</w:t>
      </w:r>
    </w:p>
    <w:p w14:paraId="090894B1" w14:textId="77777777" w:rsidR="009F77BE" w:rsidRPr="00DA35A6" w:rsidRDefault="009F77BE" w:rsidP="00B9398B">
      <w:pPr>
        <w:rPr>
          <w:szCs w:val="20"/>
        </w:rPr>
      </w:pPr>
      <w:r w:rsidRPr="00DA35A6">
        <w:rPr>
          <w:szCs w:val="20"/>
        </w:rPr>
        <w:t>Simple ancrage par colliers de serrage et renvoi sur un point de fixation aux abords de l'</w:t>
      </w:r>
      <w:r>
        <w:rPr>
          <w:szCs w:val="20"/>
        </w:rPr>
        <w:t>Alvéole</w:t>
      </w:r>
    </w:p>
    <w:p w14:paraId="293CF2D7" w14:textId="77777777" w:rsidR="009F77BE" w:rsidRDefault="009F77BE" w:rsidP="00B9398B">
      <w:pPr>
        <w:rPr>
          <w:szCs w:val="20"/>
        </w:rPr>
      </w:pPr>
    </w:p>
    <w:tbl>
      <w:tblPr>
        <w:tblW w:w="0" w:type="auto"/>
        <w:tblLook w:val="04A0" w:firstRow="1" w:lastRow="0" w:firstColumn="1" w:lastColumn="0" w:noHBand="0" w:noVBand="1"/>
      </w:tblPr>
      <w:tblGrid>
        <w:gridCol w:w="2045"/>
        <w:gridCol w:w="1836"/>
        <w:gridCol w:w="1613"/>
        <w:gridCol w:w="2029"/>
        <w:gridCol w:w="2341"/>
      </w:tblGrid>
      <w:tr w:rsidR="009F77BE" w:rsidRPr="00AB1994" w14:paraId="7B86EA20" w14:textId="77777777">
        <w:tc>
          <w:tcPr>
            <w:tcW w:w="2000" w:type="dxa"/>
            <w:shd w:val="clear" w:color="auto" w:fill="auto"/>
            <w:vAlign w:val="center"/>
          </w:tcPr>
          <w:p w14:paraId="223CDFD9" w14:textId="77777777" w:rsidR="009F77BE" w:rsidRPr="00AB1994" w:rsidRDefault="009F77BE" w:rsidP="00B9398B">
            <w:pPr>
              <w:rPr>
                <w:szCs w:val="20"/>
              </w:rPr>
            </w:pPr>
            <w:r>
              <w:rPr>
                <w:noProof/>
                <w:szCs w:val="20"/>
              </w:rPr>
              <w:drawing>
                <wp:inline distT="0" distB="0" distL="0" distR="0" wp14:anchorId="3FC4283D" wp14:editId="634886D2">
                  <wp:extent cx="1171575" cy="790575"/>
                  <wp:effectExtent l="0" t="0" r="0" b="0"/>
                  <wp:docPr id="46" name="Image 46" descr="DSC07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DSC0708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171575" cy="790575"/>
                          </a:xfrm>
                          <a:prstGeom prst="rect">
                            <a:avLst/>
                          </a:prstGeom>
                          <a:noFill/>
                          <a:ln>
                            <a:noFill/>
                          </a:ln>
                        </pic:spPr>
                      </pic:pic>
                    </a:graphicData>
                  </a:graphic>
                </wp:inline>
              </w:drawing>
            </w:r>
          </w:p>
        </w:tc>
        <w:tc>
          <w:tcPr>
            <w:tcW w:w="2001" w:type="dxa"/>
            <w:shd w:val="clear" w:color="auto" w:fill="auto"/>
            <w:vAlign w:val="center"/>
          </w:tcPr>
          <w:p w14:paraId="14645516" w14:textId="77777777" w:rsidR="009F77BE" w:rsidRPr="00AB1994" w:rsidRDefault="009F77BE" w:rsidP="00B9398B">
            <w:pPr>
              <w:rPr>
                <w:szCs w:val="20"/>
              </w:rPr>
            </w:pPr>
            <w:r>
              <w:rPr>
                <w:noProof/>
                <w:szCs w:val="20"/>
              </w:rPr>
              <w:drawing>
                <wp:inline distT="0" distB="0" distL="0" distR="0" wp14:anchorId="70691E3F" wp14:editId="0BBA4FAD">
                  <wp:extent cx="1038225" cy="781050"/>
                  <wp:effectExtent l="0" t="0" r="0" b="0"/>
                  <wp:docPr id="47" name="Image 47" descr="Une image contenant vis, objets en métal, attach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 47" descr="Une image contenant vis, objets en métal, attache&#10;&#10;Description générée automatiquement"/>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38225" cy="781050"/>
                          </a:xfrm>
                          <a:prstGeom prst="rect">
                            <a:avLst/>
                          </a:prstGeom>
                          <a:noFill/>
                          <a:ln>
                            <a:noFill/>
                          </a:ln>
                        </pic:spPr>
                      </pic:pic>
                    </a:graphicData>
                  </a:graphic>
                </wp:inline>
              </w:drawing>
            </w:r>
          </w:p>
        </w:tc>
        <w:tc>
          <w:tcPr>
            <w:tcW w:w="2001" w:type="dxa"/>
            <w:shd w:val="clear" w:color="auto" w:fill="auto"/>
            <w:vAlign w:val="center"/>
          </w:tcPr>
          <w:p w14:paraId="6820EAE1" w14:textId="77777777" w:rsidR="009F77BE" w:rsidRPr="00AB1994" w:rsidRDefault="009F77BE" w:rsidP="00B9398B">
            <w:pPr>
              <w:rPr>
                <w:szCs w:val="20"/>
              </w:rPr>
            </w:pPr>
            <w:r>
              <w:rPr>
                <w:noProof/>
                <w:szCs w:val="20"/>
              </w:rPr>
              <w:drawing>
                <wp:inline distT="0" distB="0" distL="0" distR="0" wp14:anchorId="058F4BD6" wp14:editId="655CF5C1">
                  <wp:extent cx="895350" cy="800100"/>
                  <wp:effectExtent l="0" t="0" r="0" b="0"/>
                  <wp:docPr id="48" name="Image 48" descr="collier polyamide M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ollier polyamide MC"/>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895350" cy="800100"/>
                          </a:xfrm>
                          <a:prstGeom prst="rect">
                            <a:avLst/>
                          </a:prstGeom>
                          <a:noFill/>
                          <a:ln>
                            <a:noFill/>
                          </a:ln>
                        </pic:spPr>
                      </pic:pic>
                    </a:graphicData>
                  </a:graphic>
                </wp:inline>
              </w:drawing>
            </w:r>
          </w:p>
        </w:tc>
        <w:tc>
          <w:tcPr>
            <w:tcW w:w="2001" w:type="dxa"/>
            <w:shd w:val="clear" w:color="auto" w:fill="auto"/>
            <w:vAlign w:val="center"/>
          </w:tcPr>
          <w:p w14:paraId="51DFBB4A" w14:textId="77777777" w:rsidR="009F77BE" w:rsidRPr="00AB1994" w:rsidRDefault="009F77BE" w:rsidP="00B9398B">
            <w:pPr>
              <w:rPr>
                <w:szCs w:val="20"/>
              </w:rPr>
            </w:pPr>
            <w:r>
              <w:rPr>
                <w:noProof/>
                <w:szCs w:val="20"/>
              </w:rPr>
              <w:drawing>
                <wp:inline distT="0" distB="0" distL="0" distR="0" wp14:anchorId="3A4CE2FA" wp14:editId="32AC5FF2">
                  <wp:extent cx="1162050" cy="800100"/>
                  <wp:effectExtent l="0" t="0" r="0" b="0"/>
                  <wp:docPr id="49" name="Image 49" descr="collier type 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ollier type T"/>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162050" cy="800100"/>
                          </a:xfrm>
                          <a:prstGeom prst="rect">
                            <a:avLst/>
                          </a:prstGeom>
                          <a:noFill/>
                          <a:ln>
                            <a:noFill/>
                          </a:ln>
                        </pic:spPr>
                      </pic:pic>
                    </a:graphicData>
                  </a:graphic>
                </wp:inline>
              </w:drawing>
            </w:r>
          </w:p>
        </w:tc>
        <w:tc>
          <w:tcPr>
            <w:tcW w:w="2001" w:type="dxa"/>
            <w:shd w:val="clear" w:color="auto" w:fill="auto"/>
            <w:vAlign w:val="center"/>
          </w:tcPr>
          <w:p w14:paraId="0F20E1E6" w14:textId="77777777" w:rsidR="009F77BE" w:rsidRPr="00AB1994" w:rsidRDefault="009F77BE" w:rsidP="00B9398B">
            <w:pPr>
              <w:rPr>
                <w:szCs w:val="20"/>
              </w:rPr>
            </w:pPr>
            <w:r>
              <w:rPr>
                <w:noProof/>
                <w:szCs w:val="20"/>
              </w:rPr>
              <w:drawing>
                <wp:inline distT="0" distB="0" distL="0" distR="0" wp14:anchorId="19E99990" wp14:editId="31B4EA34">
                  <wp:extent cx="1362075" cy="685800"/>
                  <wp:effectExtent l="0" t="0" r="0" b="0"/>
                  <wp:docPr id="50" name="Image 50" descr="DSC07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DSC0708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362075" cy="685800"/>
                          </a:xfrm>
                          <a:prstGeom prst="rect">
                            <a:avLst/>
                          </a:prstGeom>
                          <a:noFill/>
                          <a:ln>
                            <a:noFill/>
                          </a:ln>
                        </pic:spPr>
                      </pic:pic>
                    </a:graphicData>
                  </a:graphic>
                </wp:inline>
              </w:drawing>
            </w:r>
          </w:p>
        </w:tc>
      </w:tr>
    </w:tbl>
    <w:p w14:paraId="01D0C8F6" w14:textId="77777777" w:rsidR="009F77BE" w:rsidRPr="00DA35A6" w:rsidRDefault="009F77BE" w:rsidP="00B9398B">
      <w:pPr>
        <w:rPr>
          <w:szCs w:val="20"/>
        </w:rPr>
      </w:pPr>
    </w:p>
    <w:p w14:paraId="41BA383E" w14:textId="77777777" w:rsidR="009F77BE" w:rsidRPr="00DA35A6" w:rsidRDefault="009F77BE" w:rsidP="00B9398B">
      <w:pPr>
        <w:rPr>
          <w:szCs w:val="20"/>
        </w:rPr>
      </w:pPr>
      <w:r w:rsidRPr="00DA35A6">
        <w:rPr>
          <w:szCs w:val="20"/>
        </w:rPr>
        <w:t>Privilégier l'utilisation de colliers Polyamide type T "</w:t>
      </w:r>
      <w:proofErr w:type="spellStart"/>
      <w:r w:rsidRPr="00DA35A6">
        <w:rPr>
          <w:szCs w:val="20"/>
        </w:rPr>
        <w:t>Hellerman</w:t>
      </w:r>
      <w:proofErr w:type="spellEnd"/>
      <w:r w:rsidRPr="00DA35A6">
        <w:rPr>
          <w:szCs w:val="20"/>
        </w:rPr>
        <w:t>" (à crantage intérieur) largeur 7,6 mm mini ou équivalent pour la prise des tubes tout en réalisant deux tours.</w:t>
      </w:r>
    </w:p>
    <w:p w14:paraId="200C892E" w14:textId="77777777" w:rsidR="009F77BE" w:rsidRPr="00DA35A6" w:rsidRDefault="009F77BE" w:rsidP="00B9398B">
      <w:pPr>
        <w:rPr>
          <w:szCs w:val="20"/>
        </w:rPr>
      </w:pPr>
      <w:r w:rsidRPr="00DA35A6">
        <w:rPr>
          <w:szCs w:val="20"/>
        </w:rPr>
        <w:t>Le renvoi peut être réalisé avec un simple collier polyamide type "</w:t>
      </w:r>
      <w:proofErr w:type="spellStart"/>
      <w:r w:rsidRPr="00DA35A6">
        <w:rPr>
          <w:szCs w:val="20"/>
        </w:rPr>
        <w:t>Colson</w:t>
      </w:r>
      <w:proofErr w:type="spellEnd"/>
      <w:r w:rsidRPr="00DA35A6">
        <w:rPr>
          <w:szCs w:val="20"/>
        </w:rPr>
        <w:t>" largeur 9</w:t>
      </w:r>
      <w:r>
        <w:rPr>
          <w:szCs w:val="20"/>
        </w:rPr>
        <w:t xml:space="preserve"> </w:t>
      </w:r>
      <w:r w:rsidRPr="00DA35A6">
        <w:rPr>
          <w:szCs w:val="20"/>
        </w:rPr>
        <w:t xml:space="preserve">mm ou équivalent </w:t>
      </w:r>
    </w:p>
    <w:p w14:paraId="1BF76E59" w14:textId="77777777" w:rsidR="009F77BE" w:rsidRPr="00DA35A6" w:rsidRDefault="009F77BE" w:rsidP="00B9398B">
      <w:pPr>
        <w:rPr>
          <w:szCs w:val="20"/>
        </w:rPr>
      </w:pPr>
      <w:r w:rsidRPr="00DA35A6">
        <w:rPr>
          <w:szCs w:val="20"/>
        </w:rPr>
        <w:t>Perçage à 8</w:t>
      </w:r>
      <w:r>
        <w:rPr>
          <w:szCs w:val="20"/>
        </w:rPr>
        <w:t xml:space="preserve"> </w:t>
      </w:r>
      <w:r w:rsidRPr="00DA35A6">
        <w:rPr>
          <w:szCs w:val="20"/>
        </w:rPr>
        <w:t>mm et passage du collier de renvoi dans une embase à cheville.</w:t>
      </w:r>
    </w:p>
    <w:p w14:paraId="7E510E7E" w14:textId="77777777" w:rsidR="009F77BE" w:rsidRDefault="009F77BE" w:rsidP="00B9398B">
      <w:pPr>
        <w:rPr>
          <w:szCs w:val="20"/>
        </w:rPr>
      </w:pPr>
      <w:r w:rsidRPr="00B37932">
        <w:rPr>
          <w:szCs w:val="20"/>
        </w:rPr>
        <w:t>Voir notice de mise en œuvre fabricant</w:t>
      </w:r>
      <w:r>
        <w:rPr>
          <w:szCs w:val="20"/>
        </w:rPr>
        <w:t xml:space="preserve"> Corning</w:t>
      </w:r>
      <w:r w:rsidRPr="00B37932">
        <w:rPr>
          <w:szCs w:val="20"/>
        </w:rPr>
        <w:t>.</w:t>
      </w:r>
    </w:p>
    <w:p w14:paraId="06A5E087" w14:textId="77777777" w:rsidR="009F77BE" w:rsidRDefault="009F77BE" w:rsidP="00B9398B">
      <w:pPr>
        <w:rPr>
          <w:szCs w:val="20"/>
        </w:rPr>
      </w:pPr>
    </w:p>
    <w:p w14:paraId="24A34C1F" w14:textId="77777777" w:rsidR="009F77BE" w:rsidRPr="00E41120" w:rsidRDefault="009F77BE" w:rsidP="00B9398B">
      <w:pPr>
        <w:rPr>
          <w:rFonts w:eastAsiaTheme="minorEastAsia" w:cstheme="minorBidi"/>
          <w:b/>
          <w:bCs/>
          <w:color w:val="000000" w:themeColor="text1"/>
          <w:kern w:val="24"/>
        </w:rPr>
      </w:pPr>
      <w:r w:rsidRPr="00E41120">
        <w:rPr>
          <w:rFonts w:eastAsiaTheme="minorEastAsia" w:cstheme="minorBidi"/>
          <w:b/>
          <w:bCs/>
          <w:color w:val="000000" w:themeColor="text1"/>
          <w:kern w:val="24"/>
        </w:rPr>
        <w:t>Obturateur GABOCOM par exemple pour micro-tubes occupés type EZA 12 ou EZA 16</w:t>
      </w:r>
    </w:p>
    <w:p w14:paraId="27AC1A21" w14:textId="77777777" w:rsidR="009F77BE" w:rsidRDefault="009F77BE" w:rsidP="00B9398B">
      <w:pPr>
        <w:rPr>
          <w:rFonts w:cs="Calibri-Bold"/>
          <w:szCs w:val="20"/>
        </w:rPr>
      </w:pPr>
      <w:r w:rsidRPr="009644BC">
        <w:rPr>
          <w:rFonts w:cs="Calibri-Bold"/>
          <w:noProof/>
          <w:szCs w:val="20"/>
        </w:rPr>
        <w:drawing>
          <wp:inline distT="0" distB="0" distL="0" distR="0" wp14:anchorId="04898BE9" wp14:editId="2BC913E8">
            <wp:extent cx="1569600" cy="972000"/>
            <wp:effectExtent l="0" t="0" r="0" b="0"/>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569600" cy="972000"/>
                    </a:xfrm>
                    <a:prstGeom prst="rect">
                      <a:avLst/>
                    </a:prstGeom>
                    <a:noFill/>
                    <a:ln>
                      <a:noFill/>
                    </a:ln>
                  </pic:spPr>
                </pic:pic>
              </a:graphicData>
            </a:graphic>
          </wp:inline>
        </w:drawing>
      </w:r>
      <w:r>
        <w:rPr>
          <w:noProof/>
        </w:rPr>
        <w:t xml:space="preserve"> </w:t>
      </w:r>
      <w:r>
        <w:rPr>
          <w:noProof/>
        </w:rPr>
        <w:drawing>
          <wp:inline distT="0" distB="0" distL="0" distR="0" wp14:anchorId="5C0D6FD7" wp14:editId="0A886CAA">
            <wp:extent cx="1653644" cy="972000"/>
            <wp:effectExtent l="0" t="0" r="3810" b="0"/>
            <wp:docPr id="2057" name="Image 2057" descr="Une image contenant câble, connec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 name="Image 2057" descr="Une image contenant câble, connecteur&#10;&#10;Description générée automatiquement"/>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653663" cy="972011"/>
                    </a:xfrm>
                    <a:prstGeom prst="rect">
                      <a:avLst/>
                    </a:prstGeom>
                    <a:noFill/>
                    <a:ln>
                      <a:noFill/>
                    </a:ln>
                  </pic:spPr>
                </pic:pic>
              </a:graphicData>
            </a:graphic>
          </wp:inline>
        </w:drawing>
      </w:r>
    </w:p>
    <w:p w14:paraId="107327CD" w14:textId="77777777" w:rsidR="009F77BE" w:rsidRPr="009644BC" w:rsidRDefault="009F77BE" w:rsidP="00B9398B">
      <w:pPr>
        <w:rPr>
          <w:rFonts w:cs="Calibri-Bold"/>
          <w:szCs w:val="20"/>
        </w:rPr>
      </w:pPr>
    </w:p>
    <w:p w14:paraId="2CCAA5B6" w14:textId="77777777" w:rsidR="009F77BE" w:rsidRPr="00E41120" w:rsidRDefault="009F77BE" w:rsidP="00B9398B">
      <w:pPr>
        <w:rPr>
          <w:rFonts w:cs="Calibri-Bold"/>
          <w:b/>
          <w:bCs/>
          <w:szCs w:val="20"/>
          <w:u w:val="single"/>
        </w:rPr>
      </w:pPr>
      <w:r w:rsidRPr="00E41120">
        <w:rPr>
          <w:rFonts w:cs="Calibri-Bold"/>
          <w:b/>
          <w:bCs/>
          <w:szCs w:val="20"/>
          <w:u w:val="single"/>
        </w:rPr>
        <w:t>Domaine d’emploi :</w:t>
      </w:r>
    </w:p>
    <w:p w14:paraId="75440078" w14:textId="77777777" w:rsidR="009F77BE" w:rsidRPr="009644BC" w:rsidRDefault="009F77BE" w:rsidP="00B9398B">
      <w:pPr>
        <w:rPr>
          <w:rFonts w:cs="Calibri-Bold"/>
          <w:szCs w:val="20"/>
        </w:rPr>
      </w:pPr>
      <w:r w:rsidRPr="009644BC">
        <w:rPr>
          <w:rFonts w:cs="Calibri-Bold"/>
          <w:szCs w:val="20"/>
        </w:rPr>
        <w:t xml:space="preserve">L’élément d’étanchéité </w:t>
      </w:r>
      <w:proofErr w:type="spellStart"/>
      <w:r w:rsidRPr="009644BC">
        <w:rPr>
          <w:rFonts w:cs="Calibri-Bold"/>
          <w:szCs w:val="20"/>
        </w:rPr>
        <w:t>Gabocom</w:t>
      </w:r>
      <w:proofErr w:type="spellEnd"/>
      <w:r w:rsidRPr="009644BC">
        <w:rPr>
          <w:rFonts w:cs="Calibri-Bold"/>
          <w:szCs w:val="20"/>
        </w:rPr>
        <w:t xml:space="preserve"> permet d’assurer l’étanchéité d’un micro-tubes avec fibre.</w:t>
      </w:r>
    </w:p>
    <w:p w14:paraId="4CD2F521" w14:textId="77777777" w:rsidR="009F77BE" w:rsidRPr="009644BC" w:rsidRDefault="009F77BE" w:rsidP="00B9398B">
      <w:pPr>
        <w:rPr>
          <w:rFonts w:cs="Calibri-Bold"/>
          <w:szCs w:val="20"/>
        </w:rPr>
      </w:pPr>
      <w:r w:rsidRPr="009644BC">
        <w:rPr>
          <w:rFonts w:cs="Calibri-Bold"/>
          <w:szCs w:val="20"/>
        </w:rPr>
        <w:t xml:space="preserve">Caractéristiques techniques : </w:t>
      </w:r>
    </w:p>
    <w:p w14:paraId="3640A636" w14:textId="4B0AC4DC" w:rsidR="00E5363D" w:rsidRPr="00E954E5" w:rsidRDefault="009F77BE" w:rsidP="00E954E5">
      <w:pPr>
        <w:rPr>
          <w:rFonts w:cs="Calibri-Bold"/>
          <w:szCs w:val="20"/>
        </w:rPr>
      </w:pPr>
      <w:r w:rsidRPr="009644BC">
        <w:rPr>
          <w:rFonts w:cs="Calibri-Bold"/>
          <w:szCs w:val="20"/>
        </w:rPr>
        <w:t xml:space="preserve">Résistant à la traction et réutilisable : Les éléments divisibles rendent étanches au gaz et à l’eau les </w:t>
      </w:r>
      <w:proofErr w:type="spellStart"/>
      <w:r w:rsidRPr="009644BC">
        <w:rPr>
          <w:rFonts w:cs="Calibri-Bold"/>
          <w:szCs w:val="20"/>
        </w:rPr>
        <w:t>speedpipe</w:t>
      </w:r>
      <w:proofErr w:type="spellEnd"/>
      <w:r w:rsidRPr="009644BC">
        <w:rPr>
          <w:rFonts w:cs="Calibri-Bold"/>
          <w:szCs w:val="20"/>
        </w:rPr>
        <w:t xml:space="preserve"> occupés ou inoccupés jusqu’à 0,5 bar. La soupape de sécurité intégrée s’ouvre avant que la pression de soufflage de 10 bars soit atteinte</w:t>
      </w:r>
    </w:p>
    <w:p w14:paraId="5FDD93F4" w14:textId="19EAA3F7" w:rsidR="00E954E5" w:rsidRDefault="00E954E5">
      <w:pPr>
        <w:spacing w:after="160" w:line="259" w:lineRule="auto"/>
        <w:jc w:val="left"/>
        <w:rPr>
          <w:rFonts w:cs="Calibri-Bold"/>
          <w:b/>
          <w:bCs/>
          <w:szCs w:val="20"/>
          <w:u w:val="single"/>
        </w:rPr>
      </w:pPr>
    </w:p>
    <w:p w14:paraId="6E20CB84" w14:textId="772EF799" w:rsidR="009F77BE" w:rsidRPr="00E41120" w:rsidRDefault="009F77BE" w:rsidP="00B9398B">
      <w:pPr>
        <w:rPr>
          <w:rFonts w:cs="Calibri-Bold"/>
          <w:b/>
          <w:bCs/>
          <w:szCs w:val="20"/>
          <w:u w:val="single"/>
        </w:rPr>
      </w:pPr>
      <w:r w:rsidRPr="00E41120">
        <w:rPr>
          <w:rFonts w:cs="Calibri-Bold"/>
          <w:b/>
          <w:bCs/>
          <w:szCs w:val="20"/>
          <w:u w:val="single"/>
        </w:rPr>
        <w:t>Mise en œuvre :</w:t>
      </w:r>
    </w:p>
    <w:p w14:paraId="7B2C7851" w14:textId="77777777" w:rsidR="009F77BE" w:rsidRPr="009644BC" w:rsidRDefault="009F77BE" w:rsidP="00B9398B">
      <w:pPr>
        <w:rPr>
          <w:rFonts w:cs="Calibri-Bold"/>
          <w:szCs w:val="20"/>
        </w:rPr>
      </w:pPr>
      <w:r w:rsidRPr="009644BC">
        <w:rPr>
          <w:rFonts w:cs="Calibri-Bold"/>
          <w:noProof/>
          <w:szCs w:val="20"/>
        </w:rPr>
        <w:lastRenderedPageBreak/>
        <w:drawing>
          <wp:inline distT="0" distB="0" distL="0" distR="0" wp14:anchorId="2EBD7C44" wp14:editId="3655139F">
            <wp:extent cx="3169920" cy="1627505"/>
            <wp:effectExtent l="0" t="0" r="0" b="0"/>
            <wp:docPr id="96" name="Image 96" descr="Une image contenant croquis, diagramme, lign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 96" descr="Une image contenant croquis, diagramme, ligne, conception&#10;&#10;Description générée automatiquement"/>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169920" cy="1627505"/>
                    </a:xfrm>
                    <a:prstGeom prst="rect">
                      <a:avLst/>
                    </a:prstGeom>
                    <a:noFill/>
                  </pic:spPr>
                </pic:pic>
              </a:graphicData>
            </a:graphic>
          </wp:inline>
        </w:drawing>
      </w:r>
    </w:p>
    <w:p w14:paraId="7410B4E2" w14:textId="77777777" w:rsidR="009F77BE" w:rsidRPr="00E22CA8" w:rsidRDefault="009F77BE" w:rsidP="00B9398B">
      <w:pPr>
        <w:rPr>
          <w:rFonts w:cs="Calibri-Bold"/>
          <w:szCs w:val="20"/>
        </w:rPr>
      </w:pPr>
      <w:r w:rsidRPr="00E22CA8">
        <w:rPr>
          <w:rFonts w:cs="Calibri-Bold"/>
          <w:szCs w:val="20"/>
        </w:rPr>
        <w:t xml:space="preserve">1) Nettoyer le </w:t>
      </w:r>
      <w:r>
        <w:rPr>
          <w:rFonts w:cs="Calibri-Bold"/>
          <w:szCs w:val="20"/>
        </w:rPr>
        <w:t xml:space="preserve">micro-tube </w:t>
      </w:r>
      <w:r w:rsidRPr="00E22CA8">
        <w:rPr>
          <w:rFonts w:cs="Calibri-Bold"/>
          <w:szCs w:val="20"/>
        </w:rPr>
        <w:t xml:space="preserve">de toute poussière ou résidu de lubrifiant </w:t>
      </w:r>
    </w:p>
    <w:p w14:paraId="3FF82CE0" w14:textId="77777777" w:rsidR="009F77BE" w:rsidRPr="009644BC" w:rsidRDefault="009F77BE" w:rsidP="00B9398B">
      <w:pPr>
        <w:rPr>
          <w:rFonts w:cs="Calibri-Bold"/>
          <w:szCs w:val="20"/>
        </w:rPr>
      </w:pPr>
      <w:r w:rsidRPr="009644BC">
        <w:rPr>
          <w:rFonts w:cs="Calibri-Bold"/>
          <w:szCs w:val="20"/>
        </w:rPr>
        <w:t>2) Pour l’étanchéification d'un micro tube non occupé, l'obturateur ne doit pas être enlevé. Enfiler la chaussette étanche sur le micro tube et monter les demi-coques comme décrit dans les points 4) et 5).</w:t>
      </w:r>
    </w:p>
    <w:p w14:paraId="2EDE6112" w14:textId="77777777" w:rsidR="009F77BE" w:rsidRPr="009644BC" w:rsidRDefault="009F77BE" w:rsidP="00B9398B">
      <w:pPr>
        <w:rPr>
          <w:rFonts w:cs="Calibri-Bold"/>
          <w:szCs w:val="20"/>
        </w:rPr>
      </w:pPr>
      <w:r w:rsidRPr="009644BC">
        <w:rPr>
          <w:rFonts w:cs="Calibri-Bold"/>
          <w:szCs w:val="20"/>
        </w:rPr>
        <w:t>3) Pour un micro-tube câblé, retirer l'obturateur à l'aide d'un outil approprié (ex : ciseaux, cutter, couteau)</w:t>
      </w:r>
    </w:p>
    <w:p w14:paraId="243EC542" w14:textId="77777777" w:rsidR="009F77BE" w:rsidRPr="009644BC" w:rsidRDefault="009F77BE" w:rsidP="00B9398B">
      <w:pPr>
        <w:rPr>
          <w:rFonts w:cs="Calibri-Bold"/>
          <w:szCs w:val="20"/>
        </w:rPr>
      </w:pPr>
      <w:r w:rsidRPr="009644BC">
        <w:rPr>
          <w:rFonts w:cs="Calibri-Bold"/>
          <w:szCs w:val="20"/>
        </w:rPr>
        <w:t xml:space="preserve">au bord de la chaussette étanche. Ouvrir celle-ci sur la découpe en V, en entourer le </w:t>
      </w:r>
      <w:r>
        <w:rPr>
          <w:rFonts w:cs="Calibri-Bold"/>
          <w:szCs w:val="20"/>
        </w:rPr>
        <w:t>Câble</w:t>
      </w:r>
      <w:r w:rsidRPr="009644BC">
        <w:rPr>
          <w:rFonts w:cs="Calibri-Bold"/>
          <w:szCs w:val="20"/>
        </w:rPr>
        <w:t xml:space="preserve"> et la faire glisser sur le micro tube le plus possible</w:t>
      </w:r>
    </w:p>
    <w:p w14:paraId="17224707" w14:textId="77777777" w:rsidR="009F77BE" w:rsidRDefault="009F77BE" w:rsidP="00B9398B">
      <w:pPr>
        <w:rPr>
          <w:szCs w:val="20"/>
        </w:rPr>
      </w:pPr>
      <w:r w:rsidRPr="009644BC">
        <w:rPr>
          <w:noProof/>
          <w:szCs w:val="20"/>
        </w:rPr>
        <w:drawing>
          <wp:inline distT="0" distB="0" distL="0" distR="0" wp14:anchorId="78DE8935" wp14:editId="0C42BD47">
            <wp:extent cx="4798800" cy="1630800"/>
            <wp:effectExtent l="0" t="0" r="1905" b="7620"/>
            <wp:docPr id="1035" name="Image 1035" descr="Une image contenant diagramme, ligne, croquis, Dessin tech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 name="Picture 11" descr="Une image contenant diagramme, ligne, croquis, Dessin technique&#10;&#10;Description générée automatiquement"/>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798800" cy="1630800"/>
                    </a:xfrm>
                    <a:prstGeom prst="rect">
                      <a:avLst/>
                    </a:prstGeom>
                    <a:noFill/>
                    <a:ln>
                      <a:noFill/>
                    </a:ln>
                  </pic:spPr>
                </pic:pic>
              </a:graphicData>
            </a:graphic>
          </wp:inline>
        </w:drawing>
      </w:r>
    </w:p>
    <w:p w14:paraId="190B870D" w14:textId="77777777" w:rsidR="009F77BE" w:rsidRPr="00E41120" w:rsidRDefault="009F77BE" w:rsidP="00B9398B">
      <w:pPr>
        <w:rPr>
          <w:b/>
          <w:bCs/>
          <w:szCs w:val="20"/>
        </w:rPr>
      </w:pPr>
      <w:r w:rsidRPr="00E41120">
        <w:rPr>
          <w:b/>
          <w:bCs/>
          <w:szCs w:val="20"/>
        </w:rPr>
        <w:t>4) Disposer les 2 demi-coques autour de la chaussette étanche en veillant à aligner la jonction avec la découpe en V</w:t>
      </w:r>
    </w:p>
    <w:p w14:paraId="6A48B757" w14:textId="77777777" w:rsidR="009F77BE" w:rsidRDefault="009F77BE" w:rsidP="00B9398B">
      <w:pPr>
        <w:rPr>
          <w:szCs w:val="20"/>
        </w:rPr>
      </w:pPr>
      <w:r>
        <w:rPr>
          <w:noProof/>
          <w:szCs w:val="20"/>
        </w:rPr>
        <w:drawing>
          <wp:inline distT="0" distB="0" distL="0" distR="0" wp14:anchorId="77640C8E" wp14:editId="54429387">
            <wp:extent cx="1803600" cy="1108800"/>
            <wp:effectExtent l="0" t="0" r="6350" b="0"/>
            <wp:docPr id="98" name="Image 98" descr="Une image contenant croquis, diagramme, lign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 98" descr="Une image contenant croquis, diagramme, ligne, conception&#10;&#10;Description générée automatiquement"/>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803600" cy="1108800"/>
                    </a:xfrm>
                    <a:prstGeom prst="rect">
                      <a:avLst/>
                    </a:prstGeom>
                    <a:noFill/>
                  </pic:spPr>
                </pic:pic>
              </a:graphicData>
            </a:graphic>
          </wp:inline>
        </w:drawing>
      </w:r>
    </w:p>
    <w:p w14:paraId="33833A3A" w14:textId="77777777" w:rsidR="009F77BE" w:rsidRPr="00E41120" w:rsidRDefault="009F77BE" w:rsidP="00B9398B">
      <w:pPr>
        <w:rPr>
          <w:b/>
          <w:bCs/>
          <w:szCs w:val="20"/>
        </w:rPr>
      </w:pPr>
      <w:r w:rsidRPr="00E41120">
        <w:rPr>
          <w:rFonts w:eastAsiaTheme="minorEastAsia" w:cstheme="minorBidi"/>
          <w:b/>
          <w:bCs/>
          <w:color w:val="000000" w:themeColor="text1"/>
          <w:kern w:val="24"/>
          <w:szCs w:val="20"/>
        </w:rPr>
        <w:t>5) Glisser la pièce de serrage sur les 2 demi-coques en respectant le sens de pose.</w:t>
      </w:r>
    </w:p>
    <w:p w14:paraId="4C5D91AB" w14:textId="77777777" w:rsidR="009F77BE" w:rsidRDefault="009F77BE" w:rsidP="00B9398B">
      <w:r>
        <w:rPr>
          <w:noProof/>
          <w:szCs w:val="20"/>
        </w:rPr>
        <w:drawing>
          <wp:inline distT="0" distB="0" distL="0" distR="0" wp14:anchorId="19228A45" wp14:editId="5D1F45F1">
            <wp:extent cx="4636800" cy="1458000"/>
            <wp:effectExtent l="0" t="0" r="0" b="8890"/>
            <wp:docPr id="99" name="Image 99" descr="Une image contenant croquis, dessin, diagramme, Dessin au trai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age 99" descr="Une image contenant croquis, dessin, diagramme, Dessin au trait&#10;&#10;Description générée automatiquement"/>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636800" cy="1458000"/>
                    </a:xfrm>
                    <a:prstGeom prst="rect">
                      <a:avLst/>
                    </a:prstGeom>
                    <a:noFill/>
                  </pic:spPr>
                </pic:pic>
              </a:graphicData>
            </a:graphic>
          </wp:inline>
        </w:drawing>
      </w:r>
    </w:p>
    <w:p w14:paraId="3A5558CA" w14:textId="77777777" w:rsidR="00187592" w:rsidRDefault="00187592" w:rsidP="00B9398B"/>
    <w:p w14:paraId="3CAA3BB7" w14:textId="6935345D" w:rsidR="009F77BE" w:rsidRPr="003522C4" w:rsidRDefault="009F77BE" w:rsidP="003522C4">
      <w:pPr>
        <w:pStyle w:val="StyleTitre1"/>
        <w:rPr>
          <w:rStyle w:val="Article1"/>
        </w:rPr>
      </w:pPr>
      <w:bookmarkStart w:id="268" w:name="_Toc141265792"/>
      <w:bookmarkStart w:id="269" w:name="_Toc141269297"/>
      <w:bookmarkStart w:id="270" w:name="_Toc141775013"/>
      <w:r w:rsidRPr="003522C4">
        <w:rPr>
          <w:rStyle w:val="Article1"/>
        </w:rPr>
        <w:t>Les Chambres utilisées par l’Opérateur d’Infrastructure</w:t>
      </w:r>
      <w:bookmarkEnd w:id="268"/>
      <w:bookmarkEnd w:id="269"/>
      <w:bookmarkEnd w:id="270"/>
    </w:p>
    <w:p w14:paraId="2FB04841" w14:textId="6E4B365A" w:rsidR="00B223BE" w:rsidRDefault="009F77BE" w:rsidP="00286974">
      <w:pPr>
        <w:rPr>
          <w:rFonts w:eastAsiaTheme="majorEastAsia" w:cstheme="majorBidi"/>
          <w:b/>
          <w:sz w:val="28"/>
          <w:szCs w:val="26"/>
        </w:rPr>
      </w:pPr>
      <w:bookmarkStart w:id="271" w:name="_Toc185847227"/>
      <w:bookmarkStart w:id="272" w:name="_Toc192324406"/>
      <w:r w:rsidRPr="008E623D">
        <w:rPr>
          <w:rStyle w:val="cf01"/>
          <w:rFonts w:ascii="Helvetica 55 Roman" w:hAnsi="Helvetica 55 Roman"/>
        </w:rPr>
        <w:t>Les Chambres indiquées ci-après sont à titre d'information. La liste peut être adaptée en fonction de l'Opérateur d'Infrastructure et tout en gardant les caractéristiques techniques ci-dessous.</w:t>
      </w:r>
      <w:bookmarkStart w:id="273" w:name="_Toc141265793"/>
      <w:r w:rsidR="00B223BE">
        <w:rPr>
          <w:rFonts w:eastAsiaTheme="majorEastAsia" w:cstheme="majorBidi"/>
          <w:b/>
          <w:sz w:val="28"/>
          <w:szCs w:val="26"/>
        </w:rPr>
        <w:br w:type="page"/>
      </w:r>
    </w:p>
    <w:p w14:paraId="02C2D9BA" w14:textId="77777777" w:rsidR="0019365D" w:rsidRPr="00EB531B" w:rsidRDefault="0019365D" w:rsidP="00EB531B">
      <w:pPr>
        <w:keepNext/>
        <w:keepLines/>
        <w:spacing w:before="120" w:after="60"/>
        <w:outlineLvl w:val="1"/>
        <w:rPr>
          <w:rFonts w:eastAsiaTheme="majorEastAsia" w:cstheme="majorBidi"/>
          <w:b/>
          <w:vanish/>
          <w:sz w:val="28"/>
          <w:szCs w:val="26"/>
        </w:rPr>
      </w:pPr>
    </w:p>
    <w:p w14:paraId="47EB55BC" w14:textId="36192FB2" w:rsidR="009F77BE" w:rsidRDefault="009F77BE" w:rsidP="00856E61">
      <w:pPr>
        <w:pStyle w:val="Titre3"/>
      </w:pPr>
      <w:bookmarkStart w:id="274" w:name="_Toc141775014"/>
      <w:r>
        <w:t>Chambres préfabriquées</w:t>
      </w:r>
      <w:bookmarkEnd w:id="271"/>
      <w:bookmarkEnd w:id="272"/>
      <w:bookmarkEnd w:id="273"/>
      <w:bookmarkEnd w:id="274"/>
    </w:p>
    <w:tbl>
      <w:tblPr>
        <w:tblpPr w:leftFromText="141" w:rightFromText="141" w:vertAnchor="text" w:tblpY="1"/>
        <w:tblOverlap w:val="never"/>
        <w:tblW w:w="949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1276"/>
        <w:gridCol w:w="1276"/>
        <w:gridCol w:w="1276"/>
        <w:gridCol w:w="1276"/>
        <w:gridCol w:w="1276"/>
        <w:gridCol w:w="1276"/>
        <w:gridCol w:w="1834"/>
      </w:tblGrid>
      <w:tr w:rsidR="009F77BE" w:rsidRPr="00187592" w14:paraId="32B420BF" w14:textId="77777777" w:rsidTr="00AA0161">
        <w:tc>
          <w:tcPr>
            <w:tcW w:w="9490" w:type="dxa"/>
            <w:gridSpan w:val="7"/>
            <w:shd w:val="clear" w:color="auto" w:fill="F79646"/>
          </w:tcPr>
          <w:p w14:paraId="2A44F693" w14:textId="77777777" w:rsidR="009F77BE" w:rsidRPr="00187592" w:rsidRDefault="009F77BE" w:rsidP="00187592">
            <w:pPr>
              <w:rPr>
                <w:sz w:val="18"/>
                <w:szCs w:val="18"/>
              </w:rPr>
            </w:pPr>
            <w:r w:rsidRPr="00187592">
              <w:rPr>
                <w:sz w:val="18"/>
                <w:szCs w:val="18"/>
              </w:rPr>
              <w:t>Dimensions des Chambres</w:t>
            </w:r>
          </w:p>
        </w:tc>
      </w:tr>
      <w:tr w:rsidR="009F77BE" w:rsidRPr="00187592" w14:paraId="68432C8D" w14:textId="77777777" w:rsidTr="00AA0161">
        <w:tc>
          <w:tcPr>
            <w:tcW w:w="1276" w:type="dxa"/>
            <w:shd w:val="clear" w:color="auto" w:fill="F79646"/>
          </w:tcPr>
          <w:p w14:paraId="435913D5" w14:textId="77777777" w:rsidR="009F77BE" w:rsidRPr="00187592" w:rsidRDefault="009F77BE" w:rsidP="00187592">
            <w:pPr>
              <w:rPr>
                <w:sz w:val="18"/>
                <w:szCs w:val="18"/>
              </w:rPr>
            </w:pPr>
            <w:r w:rsidRPr="00187592">
              <w:rPr>
                <w:sz w:val="18"/>
                <w:szCs w:val="18"/>
              </w:rPr>
              <w:t>Type</w:t>
            </w:r>
          </w:p>
        </w:tc>
        <w:tc>
          <w:tcPr>
            <w:tcW w:w="1276" w:type="dxa"/>
            <w:shd w:val="clear" w:color="auto" w:fill="F79646"/>
          </w:tcPr>
          <w:p w14:paraId="4B5AA10E" w14:textId="77777777" w:rsidR="009F77BE" w:rsidRPr="00187592" w:rsidRDefault="009F77BE" w:rsidP="00187592">
            <w:pPr>
              <w:rPr>
                <w:sz w:val="18"/>
                <w:szCs w:val="18"/>
              </w:rPr>
            </w:pPr>
            <w:r w:rsidRPr="00187592">
              <w:rPr>
                <w:sz w:val="18"/>
                <w:szCs w:val="18"/>
              </w:rPr>
              <w:t>L extérieur</w:t>
            </w:r>
          </w:p>
          <w:p w14:paraId="6EE16548" w14:textId="77777777" w:rsidR="009F77BE" w:rsidRPr="00187592" w:rsidRDefault="009F77BE" w:rsidP="00187592">
            <w:pPr>
              <w:rPr>
                <w:sz w:val="18"/>
                <w:szCs w:val="18"/>
              </w:rPr>
            </w:pPr>
            <w:r w:rsidRPr="00187592">
              <w:rPr>
                <w:sz w:val="18"/>
                <w:szCs w:val="18"/>
              </w:rPr>
              <w:t>en (m)</w:t>
            </w:r>
          </w:p>
        </w:tc>
        <w:tc>
          <w:tcPr>
            <w:tcW w:w="1276" w:type="dxa"/>
            <w:shd w:val="clear" w:color="auto" w:fill="F79646"/>
          </w:tcPr>
          <w:p w14:paraId="57F77B22" w14:textId="77777777" w:rsidR="009F77BE" w:rsidRPr="00187592" w:rsidRDefault="009F77BE" w:rsidP="00187592">
            <w:pPr>
              <w:rPr>
                <w:sz w:val="18"/>
                <w:szCs w:val="18"/>
              </w:rPr>
            </w:pPr>
            <w:r w:rsidRPr="00187592">
              <w:rPr>
                <w:sz w:val="18"/>
                <w:szCs w:val="18"/>
              </w:rPr>
              <w:t>l extérieur</w:t>
            </w:r>
          </w:p>
          <w:p w14:paraId="4C3BAA7B" w14:textId="77777777" w:rsidR="009F77BE" w:rsidRPr="00187592" w:rsidRDefault="009F77BE" w:rsidP="00187592">
            <w:pPr>
              <w:rPr>
                <w:sz w:val="18"/>
                <w:szCs w:val="18"/>
              </w:rPr>
            </w:pPr>
            <w:r w:rsidRPr="00187592">
              <w:rPr>
                <w:sz w:val="18"/>
                <w:szCs w:val="18"/>
              </w:rPr>
              <w:t>en (m)</w:t>
            </w:r>
          </w:p>
        </w:tc>
        <w:tc>
          <w:tcPr>
            <w:tcW w:w="1276" w:type="dxa"/>
            <w:shd w:val="clear" w:color="auto" w:fill="F79646"/>
          </w:tcPr>
          <w:p w14:paraId="28081670" w14:textId="77777777" w:rsidR="009F77BE" w:rsidRPr="00187592" w:rsidRDefault="009F77BE" w:rsidP="00187592">
            <w:pPr>
              <w:rPr>
                <w:sz w:val="18"/>
                <w:szCs w:val="18"/>
              </w:rPr>
            </w:pPr>
            <w:r w:rsidRPr="00187592">
              <w:rPr>
                <w:sz w:val="18"/>
                <w:szCs w:val="18"/>
              </w:rPr>
              <w:t>H extérieur</w:t>
            </w:r>
          </w:p>
          <w:p w14:paraId="595193CA" w14:textId="77777777" w:rsidR="009F77BE" w:rsidRPr="00187592" w:rsidRDefault="009F77BE" w:rsidP="00187592">
            <w:pPr>
              <w:rPr>
                <w:sz w:val="18"/>
                <w:szCs w:val="18"/>
              </w:rPr>
            </w:pPr>
            <w:r w:rsidRPr="00187592">
              <w:rPr>
                <w:sz w:val="18"/>
                <w:szCs w:val="18"/>
              </w:rPr>
              <w:t>en (m)</w:t>
            </w:r>
          </w:p>
        </w:tc>
        <w:tc>
          <w:tcPr>
            <w:tcW w:w="1276" w:type="dxa"/>
            <w:shd w:val="clear" w:color="auto" w:fill="F79646"/>
          </w:tcPr>
          <w:p w14:paraId="299F82B4" w14:textId="77777777" w:rsidR="009F77BE" w:rsidRPr="00187592" w:rsidRDefault="009F77BE" w:rsidP="00187592">
            <w:pPr>
              <w:rPr>
                <w:sz w:val="18"/>
                <w:szCs w:val="18"/>
              </w:rPr>
            </w:pPr>
            <w:r w:rsidRPr="00187592">
              <w:rPr>
                <w:sz w:val="18"/>
                <w:szCs w:val="18"/>
              </w:rPr>
              <w:t>L intérieur</w:t>
            </w:r>
          </w:p>
          <w:p w14:paraId="6765F075" w14:textId="77777777" w:rsidR="009F77BE" w:rsidRPr="00187592" w:rsidRDefault="009F77BE" w:rsidP="00187592">
            <w:pPr>
              <w:rPr>
                <w:sz w:val="18"/>
                <w:szCs w:val="18"/>
              </w:rPr>
            </w:pPr>
            <w:r w:rsidRPr="00187592">
              <w:rPr>
                <w:sz w:val="18"/>
                <w:szCs w:val="18"/>
              </w:rPr>
              <w:t>en (m)</w:t>
            </w:r>
          </w:p>
        </w:tc>
        <w:tc>
          <w:tcPr>
            <w:tcW w:w="1276" w:type="dxa"/>
            <w:shd w:val="clear" w:color="auto" w:fill="F79646"/>
          </w:tcPr>
          <w:p w14:paraId="4CC693C4" w14:textId="77777777" w:rsidR="009F77BE" w:rsidRPr="00187592" w:rsidRDefault="009F77BE" w:rsidP="00187592">
            <w:pPr>
              <w:rPr>
                <w:sz w:val="18"/>
                <w:szCs w:val="18"/>
              </w:rPr>
            </w:pPr>
            <w:r w:rsidRPr="00187592">
              <w:rPr>
                <w:sz w:val="18"/>
                <w:szCs w:val="18"/>
              </w:rPr>
              <w:t>l intérieur</w:t>
            </w:r>
          </w:p>
          <w:p w14:paraId="791FA92E" w14:textId="77777777" w:rsidR="009F77BE" w:rsidRPr="00187592" w:rsidRDefault="009F77BE" w:rsidP="00187592">
            <w:pPr>
              <w:rPr>
                <w:sz w:val="18"/>
                <w:szCs w:val="18"/>
              </w:rPr>
            </w:pPr>
            <w:r w:rsidRPr="00187592">
              <w:rPr>
                <w:sz w:val="18"/>
                <w:szCs w:val="18"/>
              </w:rPr>
              <w:t>en (m)</w:t>
            </w:r>
          </w:p>
        </w:tc>
        <w:tc>
          <w:tcPr>
            <w:tcW w:w="1834" w:type="dxa"/>
            <w:shd w:val="clear" w:color="auto" w:fill="F79646"/>
          </w:tcPr>
          <w:p w14:paraId="4EAA47E4" w14:textId="77777777" w:rsidR="009F77BE" w:rsidRPr="00187592" w:rsidRDefault="009F77BE" w:rsidP="00187592">
            <w:pPr>
              <w:rPr>
                <w:sz w:val="18"/>
                <w:szCs w:val="18"/>
              </w:rPr>
            </w:pPr>
            <w:r w:rsidRPr="00187592">
              <w:rPr>
                <w:sz w:val="18"/>
                <w:szCs w:val="18"/>
              </w:rPr>
              <w:t>H intérieur</w:t>
            </w:r>
          </w:p>
          <w:p w14:paraId="7594CB2B" w14:textId="77777777" w:rsidR="009F77BE" w:rsidRPr="00187592" w:rsidRDefault="009F77BE" w:rsidP="00187592">
            <w:pPr>
              <w:rPr>
                <w:sz w:val="18"/>
                <w:szCs w:val="18"/>
              </w:rPr>
            </w:pPr>
            <w:r w:rsidRPr="00187592">
              <w:rPr>
                <w:sz w:val="18"/>
                <w:szCs w:val="18"/>
              </w:rPr>
              <w:t>en (m)</w:t>
            </w:r>
          </w:p>
        </w:tc>
      </w:tr>
      <w:tr w:rsidR="009F77BE" w:rsidRPr="00187592" w14:paraId="7216364E" w14:textId="77777777" w:rsidTr="00AA0161">
        <w:trPr>
          <w:trHeight w:val="262"/>
        </w:trPr>
        <w:tc>
          <w:tcPr>
            <w:tcW w:w="1276" w:type="dxa"/>
            <w:shd w:val="clear" w:color="auto" w:fill="auto"/>
          </w:tcPr>
          <w:p w14:paraId="741107D8" w14:textId="77777777" w:rsidR="009F77BE" w:rsidRPr="00187592" w:rsidRDefault="009F77BE" w:rsidP="00187592">
            <w:pPr>
              <w:rPr>
                <w:sz w:val="18"/>
                <w:szCs w:val="18"/>
              </w:rPr>
            </w:pPr>
            <w:r w:rsidRPr="00187592">
              <w:rPr>
                <w:sz w:val="18"/>
                <w:szCs w:val="18"/>
              </w:rPr>
              <w:t>L0T</w:t>
            </w:r>
          </w:p>
        </w:tc>
        <w:tc>
          <w:tcPr>
            <w:tcW w:w="1276" w:type="dxa"/>
            <w:shd w:val="clear" w:color="auto" w:fill="auto"/>
          </w:tcPr>
          <w:p w14:paraId="4C66D584" w14:textId="77777777" w:rsidR="009F77BE" w:rsidRPr="00187592" w:rsidRDefault="009F77BE" w:rsidP="00187592">
            <w:pPr>
              <w:rPr>
                <w:sz w:val="18"/>
                <w:szCs w:val="18"/>
              </w:rPr>
            </w:pPr>
            <w:r w:rsidRPr="00187592">
              <w:rPr>
                <w:sz w:val="18"/>
                <w:szCs w:val="18"/>
              </w:rPr>
              <w:t>0,72</w:t>
            </w:r>
          </w:p>
        </w:tc>
        <w:tc>
          <w:tcPr>
            <w:tcW w:w="1276" w:type="dxa"/>
            <w:shd w:val="clear" w:color="auto" w:fill="auto"/>
          </w:tcPr>
          <w:p w14:paraId="201A0019" w14:textId="77777777" w:rsidR="009F77BE" w:rsidRPr="00187592" w:rsidRDefault="009F77BE" w:rsidP="00187592">
            <w:pPr>
              <w:rPr>
                <w:sz w:val="18"/>
                <w:szCs w:val="18"/>
              </w:rPr>
            </w:pPr>
            <w:r w:rsidRPr="00187592">
              <w:rPr>
                <w:sz w:val="18"/>
                <w:szCs w:val="18"/>
              </w:rPr>
              <w:t>0,54</w:t>
            </w:r>
          </w:p>
        </w:tc>
        <w:tc>
          <w:tcPr>
            <w:tcW w:w="1276" w:type="dxa"/>
            <w:shd w:val="clear" w:color="auto" w:fill="auto"/>
          </w:tcPr>
          <w:p w14:paraId="20827C13" w14:textId="77777777" w:rsidR="009F77BE" w:rsidRPr="00187592" w:rsidRDefault="009F77BE" w:rsidP="00187592">
            <w:pPr>
              <w:rPr>
                <w:sz w:val="18"/>
                <w:szCs w:val="18"/>
              </w:rPr>
            </w:pPr>
            <w:r w:rsidRPr="00187592">
              <w:rPr>
                <w:sz w:val="18"/>
                <w:szCs w:val="18"/>
              </w:rPr>
              <w:t>0,45</w:t>
            </w:r>
          </w:p>
        </w:tc>
        <w:tc>
          <w:tcPr>
            <w:tcW w:w="1276" w:type="dxa"/>
            <w:shd w:val="clear" w:color="auto" w:fill="auto"/>
          </w:tcPr>
          <w:p w14:paraId="48DEB932" w14:textId="77777777" w:rsidR="009F77BE" w:rsidRPr="00187592" w:rsidRDefault="009F77BE" w:rsidP="00187592">
            <w:pPr>
              <w:rPr>
                <w:sz w:val="18"/>
                <w:szCs w:val="18"/>
              </w:rPr>
            </w:pPr>
            <w:r w:rsidRPr="00187592">
              <w:rPr>
                <w:sz w:val="18"/>
                <w:szCs w:val="18"/>
              </w:rPr>
              <w:t>0,42</w:t>
            </w:r>
          </w:p>
        </w:tc>
        <w:tc>
          <w:tcPr>
            <w:tcW w:w="1276" w:type="dxa"/>
            <w:shd w:val="clear" w:color="auto" w:fill="auto"/>
          </w:tcPr>
          <w:p w14:paraId="23739A44" w14:textId="77777777" w:rsidR="009F77BE" w:rsidRPr="00187592" w:rsidRDefault="009F77BE" w:rsidP="00187592">
            <w:pPr>
              <w:rPr>
                <w:sz w:val="18"/>
                <w:szCs w:val="18"/>
              </w:rPr>
            </w:pPr>
            <w:r w:rsidRPr="00187592">
              <w:rPr>
                <w:sz w:val="18"/>
                <w:szCs w:val="18"/>
              </w:rPr>
              <w:t>0,24</w:t>
            </w:r>
          </w:p>
        </w:tc>
        <w:tc>
          <w:tcPr>
            <w:tcW w:w="1834" w:type="dxa"/>
            <w:shd w:val="clear" w:color="auto" w:fill="auto"/>
          </w:tcPr>
          <w:p w14:paraId="24F1FA25" w14:textId="77777777" w:rsidR="009F77BE" w:rsidRPr="00187592" w:rsidRDefault="009F77BE" w:rsidP="00187592">
            <w:pPr>
              <w:rPr>
                <w:sz w:val="18"/>
                <w:szCs w:val="18"/>
              </w:rPr>
            </w:pPr>
            <w:r w:rsidRPr="00187592">
              <w:rPr>
                <w:sz w:val="18"/>
                <w:szCs w:val="18"/>
              </w:rPr>
              <w:t>0,30</w:t>
            </w:r>
          </w:p>
        </w:tc>
      </w:tr>
      <w:tr w:rsidR="009F77BE" w:rsidRPr="00187592" w14:paraId="1B103D5D" w14:textId="77777777" w:rsidTr="00AA0161">
        <w:trPr>
          <w:trHeight w:val="262"/>
        </w:trPr>
        <w:tc>
          <w:tcPr>
            <w:tcW w:w="1276" w:type="dxa"/>
            <w:shd w:val="clear" w:color="auto" w:fill="auto"/>
          </w:tcPr>
          <w:p w14:paraId="592E3882" w14:textId="77777777" w:rsidR="009F77BE" w:rsidRPr="00187592" w:rsidRDefault="009F77BE" w:rsidP="00187592">
            <w:pPr>
              <w:rPr>
                <w:sz w:val="18"/>
                <w:szCs w:val="18"/>
              </w:rPr>
            </w:pPr>
            <w:r w:rsidRPr="00187592">
              <w:rPr>
                <w:sz w:val="18"/>
                <w:szCs w:val="18"/>
              </w:rPr>
              <w:t>L1T</w:t>
            </w:r>
          </w:p>
        </w:tc>
        <w:tc>
          <w:tcPr>
            <w:tcW w:w="1276" w:type="dxa"/>
            <w:shd w:val="clear" w:color="auto" w:fill="auto"/>
          </w:tcPr>
          <w:p w14:paraId="5D3ABBE6" w14:textId="77777777" w:rsidR="009F77BE" w:rsidRPr="00187592" w:rsidRDefault="009F77BE" w:rsidP="00187592">
            <w:pPr>
              <w:rPr>
                <w:sz w:val="18"/>
                <w:szCs w:val="18"/>
              </w:rPr>
            </w:pPr>
            <w:r w:rsidRPr="00187592">
              <w:rPr>
                <w:sz w:val="18"/>
                <w:szCs w:val="18"/>
              </w:rPr>
              <w:t>0,82</w:t>
            </w:r>
          </w:p>
        </w:tc>
        <w:tc>
          <w:tcPr>
            <w:tcW w:w="1276" w:type="dxa"/>
            <w:shd w:val="clear" w:color="auto" w:fill="auto"/>
          </w:tcPr>
          <w:p w14:paraId="31475D3E" w14:textId="77777777" w:rsidR="009F77BE" w:rsidRPr="00187592" w:rsidRDefault="009F77BE" w:rsidP="00187592">
            <w:pPr>
              <w:rPr>
                <w:sz w:val="18"/>
                <w:szCs w:val="18"/>
              </w:rPr>
            </w:pPr>
            <w:r w:rsidRPr="00187592">
              <w:rPr>
                <w:sz w:val="18"/>
                <w:szCs w:val="18"/>
              </w:rPr>
              <w:t>0,68</w:t>
            </w:r>
          </w:p>
        </w:tc>
        <w:tc>
          <w:tcPr>
            <w:tcW w:w="1276" w:type="dxa"/>
            <w:shd w:val="clear" w:color="auto" w:fill="auto"/>
          </w:tcPr>
          <w:p w14:paraId="19D0E293" w14:textId="77777777" w:rsidR="009F77BE" w:rsidRPr="00187592" w:rsidRDefault="009F77BE" w:rsidP="00187592">
            <w:pPr>
              <w:rPr>
                <w:sz w:val="18"/>
                <w:szCs w:val="18"/>
              </w:rPr>
            </w:pPr>
            <w:r w:rsidRPr="00187592">
              <w:rPr>
                <w:sz w:val="18"/>
                <w:szCs w:val="18"/>
              </w:rPr>
              <w:t>0,75</w:t>
            </w:r>
          </w:p>
        </w:tc>
        <w:tc>
          <w:tcPr>
            <w:tcW w:w="1276" w:type="dxa"/>
            <w:shd w:val="clear" w:color="auto" w:fill="auto"/>
          </w:tcPr>
          <w:p w14:paraId="7D90ED14" w14:textId="77777777" w:rsidR="009F77BE" w:rsidRPr="00187592" w:rsidRDefault="009F77BE" w:rsidP="00187592">
            <w:pPr>
              <w:rPr>
                <w:sz w:val="18"/>
                <w:szCs w:val="18"/>
              </w:rPr>
            </w:pPr>
            <w:r w:rsidRPr="00187592">
              <w:rPr>
                <w:sz w:val="18"/>
                <w:szCs w:val="18"/>
              </w:rPr>
              <w:t>0,52</w:t>
            </w:r>
          </w:p>
        </w:tc>
        <w:tc>
          <w:tcPr>
            <w:tcW w:w="1276" w:type="dxa"/>
            <w:shd w:val="clear" w:color="auto" w:fill="auto"/>
          </w:tcPr>
          <w:p w14:paraId="3BE403A3" w14:textId="77777777" w:rsidR="009F77BE" w:rsidRPr="00187592" w:rsidRDefault="009F77BE" w:rsidP="00187592">
            <w:pPr>
              <w:rPr>
                <w:sz w:val="18"/>
                <w:szCs w:val="18"/>
              </w:rPr>
            </w:pPr>
            <w:r w:rsidRPr="00187592">
              <w:rPr>
                <w:sz w:val="18"/>
                <w:szCs w:val="18"/>
              </w:rPr>
              <w:t>0,38</w:t>
            </w:r>
          </w:p>
        </w:tc>
        <w:tc>
          <w:tcPr>
            <w:tcW w:w="1834" w:type="dxa"/>
            <w:shd w:val="clear" w:color="auto" w:fill="auto"/>
          </w:tcPr>
          <w:p w14:paraId="356C694B" w14:textId="77777777" w:rsidR="009F77BE" w:rsidRPr="00187592" w:rsidRDefault="009F77BE" w:rsidP="00187592">
            <w:pPr>
              <w:rPr>
                <w:sz w:val="18"/>
                <w:szCs w:val="18"/>
              </w:rPr>
            </w:pPr>
            <w:r w:rsidRPr="00187592">
              <w:rPr>
                <w:sz w:val="18"/>
                <w:szCs w:val="18"/>
              </w:rPr>
              <w:t>0,60</w:t>
            </w:r>
          </w:p>
        </w:tc>
      </w:tr>
      <w:tr w:rsidR="009F77BE" w:rsidRPr="00187592" w14:paraId="51C460E6" w14:textId="77777777" w:rsidTr="00AA0161">
        <w:trPr>
          <w:trHeight w:val="262"/>
        </w:trPr>
        <w:tc>
          <w:tcPr>
            <w:tcW w:w="1276" w:type="dxa"/>
            <w:shd w:val="clear" w:color="auto" w:fill="auto"/>
          </w:tcPr>
          <w:p w14:paraId="590EC777" w14:textId="77777777" w:rsidR="009F77BE" w:rsidRPr="00187592" w:rsidRDefault="009F77BE" w:rsidP="00187592">
            <w:pPr>
              <w:rPr>
                <w:sz w:val="18"/>
                <w:szCs w:val="18"/>
              </w:rPr>
            </w:pPr>
            <w:r w:rsidRPr="00187592">
              <w:rPr>
                <w:sz w:val="18"/>
                <w:szCs w:val="18"/>
              </w:rPr>
              <w:t>L1C</w:t>
            </w:r>
          </w:p>
        </w:tc>
        <w:tc>
          <w:tcPr>
            <w:tcW w:w="1276" w:type="dxa"/>
            <w:shd w:val="clear" w:color="auto" w:fill="auto"/>
          </w:tcPr>
          <w:p w14:paraId="2707004A" w14:textId="77777777" w:rsidR="009F77BE" w:rsidRPr="00187592" w:rsidRDefault="009F77BE" w:rsidP="00187592">
            <w:pPr>
              <w:rPr>
                <w:sz w:val="18"/>
                <w:szCs w:val="18"/>
              </w:rPr>
            </w:pPr>
            <w:r w:rsidRPr="00187592">
              <w:rPr>
                <w:sz w:val="18"/>
                <w:szCs w:val="18"/>
              </w:rPr>
              <w:t>0,92</w:t>
            </w:r>
          </w:p>
        </w:tc>
        <w:tc>
          <w:tcPr>
            <w:tcW w:w="1276" w:type="dxa"/>
            <w:shd w:val="clear" w:color="auto" w:fill="auto"/>
          </w:tcPr>
          <w:p w14:paraId="52A2EB7A" w14:textId="77777777" w:rsidR="009F77BE" w:rsidRPr="00187592" w:rsidRDefault="009F77BE" w:rsidP="00187592">
            <w:pPr>
              <w:rPr>
                <w:sz w:val="18"/>
                <w:szCs w:val="18"/>
              </w:rPr>
            </w:pPr>
            <w:r w:rsidRPr="00187592">
              <w:rPr>
                <w:sz w:val="18"/>
                <w:szCs w:val="18"/>
              </w:rPr>
              <w:t>0,78</w:t>
            </w:r>
          </w:p>
        </w:tc>
        <w:tc>
          <w:tcPr>
            <w:tcW w:w="1276" w:type="dxa"/>
            <w:shd w:val="clear" w:color="auto" w:fill="auto"/>
          </w:tcPr>
          <w:p w14:paraId="4F3083EE" w14:textId="77777777" w:rsidR="009F77BE" w:rsidRPr="00187592" w:rsidRDefault="009F77BE" w:rsidP="00187592">
            <w:pPr>
              <w:rPr>
                <w:sz w:val="18"/>
                <w:szCs w:val="18"/>
              </w:rPr>
            </w:pPr>
            <w:r w:rsidRPr="00187592">
              <w:rPr>
                <w:sz w:val="18"/>
                <w:szCs w:val="18"/>
              </w:rPr>
              <w:t>0,75</w:t>
            </w:r>
          </w:p>
        </w:tc>
        <w:tc>
          <w:tcPr>
            <w:tcW w:w="1276" w:type="dxa"/>
            <w:shd w:val="clear" w:color="auto" w:fill="auto"/>
          </w:tcPr>
          <w:p w14:paraId="13422EC9" w14:textId="77777777" w:rsidR="009F77BE" w:rsidRPr="00187592" w:rsidRDefault="009F77BE" w:rsidP="00187592">
            <w:pPr>
              <w:rPr>
                <w:sz w:val="18"/>
                <w:szCs w:val="18"/>
              </w:rPr>
            </w:pPr>
            <w:r w:rsidRPr="00187592">
              <w:rPr>
                <w:sz w:val="18"/>
                <w:szCs w:val="18"/>
              </w:rPr>
              <w:t>0,52</w:t>
            </w:r>
          </w:p>
        </w:tc>
        <w:tc>
          <w:tcPr>
            <w:tcW w:w="1276" w:type="dxa"/>
            <w:shd w:val="clear" w:color="auto" w:fill="auto"/>
          </w:tcPr>
          <w:p w14:paraId="6D098904" w14:textId="77777777" w:rsidR="009F77BE" w:rsidRPr="00187592" w:rsidRDefault="009F77BE" w:rsidP="00187592">
            <w:pPr>
              <w:rPr>
                <w:sz w:val="18"/>
                <w:szCs w:val="18"/>
              </w:rPr>
            </w:pPr>
            <w:r w:rsidRPr="00187592">
              <w:rPr>
                <w:sz w:val="18"/>
                <w:szCs w:val="18"/>
              </w:rPr>
              <w:t>0,38</w:t>
            </w:r>
          </w:p>
        </w:tc>
        <w:tc>
          <w:tcPr>
            <w:tcW w:w="1834" w:type="dxa"/>
            <w:shd w:val="clear" w:color="auto" w:fill="auto"/>
          </w:tcPr>
          <w:p w14:paraId="21DA60E8" w14:textId="77777777" w:rsidR="009F77BE" w:rsidRPr="00187592" w:rsidRDefault="009F77BE" w:rsidP="00187592">
            <w:pPr>
              <w:rPr>
                <w:sz w:val="18"/>
                <w:szCs w:val="18"/>
              </w:rPr>
            </w:pPr>
            <w:r w:rsidRPr="00187592">
              <w:rPr>
                <w:sz w:val="18"/>
                <w:szCs w:val="18"/>
              </w:rPr>
              <w:t>0,60</w:t>
            </w:r>
          </w:p>
        </w:tc>
      </w:tr>
      <w:tr w:rsidR="009F77BE" w:rsidRPr="00187592" w14:paraId="69AF6BAC" w14:textId="77777777" w:rsidTr="00AA0161">
        <w:trPr>
          <w:trHeight w:val="262"/>
        </w:trPr>
        <w:tc>
          <w:tcPr>
            <w:tcW w:w="1276" w:type="dxa"/>
            <w:shd w:val="clear" w:color="auto" w:fill="auto"/>
          </w:tcPr>
          <w:p w14:paraId="75C62F5E" w14:textId="77777777" w:rsidR="009F77BE" w:rsidRPr="00187592" w:rsidRDefault="009F77BE" w:rsidP="00187592">
            <w:pPr>
              <w:rPr>
                <w:sz w:val="18"/>
                <w:szCs w:val="18"/>
              </w:rPr>
            </w:pPr>
            <w:r w:rsidRPr="00187592">
              <w:rPr>
                <w:sz w:val="18"/>
                <w:szCs w:val="18"/>
              </w:rPr>
              <w:t>L2T</w:t>
            </w:r>
          </w:p>
        </w:tc>
        <w:tc>
          <w:tcPr>
            <w:tcW w:w="1276" w:type="dxa"/>
            <w:shd w:val="clear" w:color="auto" w:fill="auto"/>
          </w:tcPr>
          <w:p w14:paraId="4F1424DB" w14:textId="77777777" w:rsidR="009F77BE" w:rsidRPr="00187592" w:rsidRDefault="009F77BE" w:rsidP="00187592">
            <w:pPr>
              <w:rPr>
                <w:sz w:val="18"/>
                <w:szCs w:val="18"/>
              </w:rPr>
            </w:pPr>
            <w:r w:rsidRPr="00187592">
              <w:rPr>
                <w:sz w:val="18"/>
                <w:szCs w:val="18"/>
              </w:rPr>
              <w:t>1,46</w:t>
            </w:r>
          </w:p>
        </w:tc>
        <w:tc>
          <w:tcPr>
            <w:tcW w:w="1276" w:type="dxa"/>
            <w:shd w:val="clear" w:color="auto" w:fill="auto"/>
          </w:tcPr>
          <w:p w14:paraId="52D6BB33" w14:textId="77777777" w:rsidR="009F77BE" w:rsidRPr="00187592" w:rsidRDefault="009F77BE" w:rsidP="00187592">
            <w:pPr>
              <w:rPr>
                <w:sz w:val="18"/>
                <w:szCs w:val="18"/>
              </w:rPr>
            </w:pPr>
            <w:r w:rsidRPr="00187592">
              <w:rPr>
                <w:sz w:val="18"/>
                <w:szCs w:val="18"/>
              </w:rPr>
              <w:t>0,68</w:t>
            </w:r>
          </w:p>
        </w:tc>
        <w:tc>
          <w:tcPr>
            <w:tcW w:w="1276" w:type="dxa"/>
            <w:shd w:val="clear" w:color="auto" w:fill="auto"/>
          </w:tcPr>
          <w:p w14:paraId="12D884F9" w14:textId="77777777" w:rsidR="009F77BE" w:rsidRPr="00187592" w:rsidRDefault="009F77BE" w:rsidP="00187592">
            <w:pPr>
              <w:rPr>
                <w:sz w:val="18"/>
                <w:szCs w:val="18"/>
              </w:rPr>
            </w:pPr>
            <w:r w:rsidRPr="00187592">
              <w:rPr>
                <w:sz w:val="18"/>
                <w:szCs w:val="18"/>
              </w:rPr>
              <w:t>0,75</w:t>
            </w:r>
          </w:p>
        </w:tc>
        <w:tc>
          <w:tcPr>
            <w:tcW w:w="1276" w:type="dxa"/>
            <w:shd w:val="clear" w:color="auto" w:fill="auto"/>
          </w:tcPr>
          <w:p w14:paraId="1771F816" w14:textId="77777777" w:rsidR="009F77BE" w:rsidRPr="00187592" w:rsidRDefault="009F77BE" w:rsidP="00187592">
            <w:pPr>
              <w:rPr>
                <w:sz w:val="18"/>
                <w:szCs w:val="18"/>
              </w:rPr>
            </w:pPr>
            <w:r w:rsidRPr="00187592">
              <w:rPr>
                <w:sz w:val="18"/>
                <w:szCs w:val="18"/>
              </w:rPr>
              <w:t>1,16</w:t>
            </w:r>
          </w:p>
        </w:tc>
        <w:tc>
          <w:tcPr>
            <w:tcW w:w="1276" w:type="dxa"/>
            <w:shd w:val="clear" w:color="auto" w:fill="auto"/>
          </w:tcPr>
          <w:p w14:paraId="0A471D3E" w14:textId="77777777" w:rsidR="009F77BE" w:rsidRPr="00187592" w:rsidRDefault="009F77BE" w:rsidP="00187592">
            <w:pPr>
              <w:rPr>
                <w:sz w:val="18"/>
                <w:szCs w:val="18"/>
              </w:rPr>
            </w:pPr>
            <w:r w:rsidRPr="00187592">
              <w:rPr>
                <w:sz w:val="18"/>
                <w:szCs w:val="18"/>
              </w:rPr>
              <w:t>0,38</w:t>
            </w:r>
          </w:p>
        </w:tc>
        <w:tc>
          <w:tcPr>
            <w:tcW w:w="1834" w:type="dxa"/>
            <w:shd w:val="clear" w:color="auto" w:fill="auto"/>
          </w:tcPr>
          <w:p w14:paraId="65397E4E" w14:textId="77777777" w:rsidR="009F77BE" w:rsidRPr="00187592" w:rsidRDefault="009F77BE" w:rsidP="00187592">
            <w:pPr>
              <w:rPr>
                <w:sz w:val="18"/>
                <w:szCs w:val="18"/>
              </w:rPr>
            </w:pPr>
            <w:r w:rsidRPr="00187592">
              <w:rPr>
                <w:sz w:val="18"/>
                <w:szCs w:val="18"/>
              </w:rPr>
              <w:t>0,60</w:t>
            </w:r>
          </w:p>
        </w:tc>
      </w:tr>
      <w:tr w:rsidR="009F77BE" w:rsidRPr="00187592" w14:paraId="10C49888" w14:textId="77777777" w:rsidTr="00AA0161">
        <w:trPr>
          <w:trHeight w:val="262"/>
        </w:trPr>
        <w:tc>
          <w:tcPr>
            <w:tcW w:w="1276" w:type="dxa"/>
            <w:shd w:val="clear" w:color="auto" w:fill="auto"/>
          </w:tcPr>
          <w:p w14:paraId="09C2908F" w14:textId="77777777" w:rsidR="009F77BE" w:rsidRPr="00187592" w:rsidRDefault="009F77BE" w:rsidP="00187592">
            <w:pPr>
              <w:rPr>
                <w:sz w:val="18"/>
                <w:szCs w:val="18"/>
              </w:rPr>
            </w:pPr>
            <w:r w:rsidRPr="00187592">
              <w:rPr>
                <w:sz w:val="18"/>
                <w:szCs w:val="18"/>
              </w:rPr>
              <w:t>L2C</w:t>
            </w:r>
          </w:p>
        </w:tc>
        <w:tc>
          <w:tcPr>
            <w:tcW w:w="1276" w:type="dxa"/>
            <w:shd w:val="clear" w:color="auto" w:fill="auto"/>
          </w:tcPr>
          <w:p w14:paraId="08308715" w14:textId="77777777" w:rsidR="009F77BE" w:rsidRPr="00187592" w:rsidRDefault="009F77BE" w:rsidP="00187592">
            <w:pPr>
              <w:rPr>
                <w:sz w:val="18"/>
                <w:szCs w:val="18"/>
              </w:rPr>
            </w:pPr>
            <w:r w:rsidRPr="00187592">
              <w:rPr>
                <w:sz w:val="18"/>
                <w:szCs w:val="18"/>
              </w:rPr>
              <w:t>1,56</w:t>
            </w:r>
          </w:p>
        </w:tc>
        <w:tc>
          <w:tcPr>
            <w:tcW w:w="1276" w:type="dxa"/>
            <w:shd w:val="clear" w:color="auto" w:fill="auto"/>
          </w:tcPr>
          <w:p w14:paraId="48BAEEE5" w14:textId="77777777" w:rsidR="009F77BE" w:rsidRPr="00187592" w:rsidRDefault="009F77BE" w:rsidP="00187592">
            <w:pPr>
              <w:rPr>
                <w:sz w:val="18"/>
                <w:szCs w:val="18"/>
              </w:rPr>
            </w:pPr>
            <w:r w:rsidRPr="00187592">
              <w:rPr>
                <w:sz w:val="18"/>
                <w:szCs w:val="18"/>
              </w:rPr>
              <w:t>0,78</w:t>
            </w:r>
          </w:p>
        </w:tc>
        <w:tc>
          <w:tcPr>
            <w:tcW w:w="1276" w:type="dxa"/>
            <w:shd w:val="clear" w:color="auto" w:fill="auto"/>
          </w:tcPr>
          <w:p w14:paraId="466B9EDC" w14:textId="77777777" w:rsidR="009F77BE" w:rsidRPr="00187592" w:rsidRDefault="009F77BE" w:rsidP="00187592">
            <w:pPr>
              <w:rPr>
                <w:sz w:val="18"/>
                <w:szCs w:val="18"/>
              </w:rPr>
            </w:pPr>
            <w:r w:rsidRPr="00187592">
              <w:rPr>
                <w:sz w:val="18"/>
                <w:szCs w:val="18"/>
              </w:rPr>
              <w:t>0,75</w:t>
            </w:r>
          </w:p>
        </w:tc>
        <w:tc>
          <w:tcPr>
            <w:tcW w:w="1276" w:type="dxa"/>
            <w:shd w:val="clear" w:color="auto" w:fill="auto"/>
          </w:tcPr>
          <w:p w14:paraId="29BA2555" w14:textId="77777777" w:rsidR="009F77BE" w:rsidRPr="00187592" w:rsidRDefault="009F77BE" w:rsidP="00187592">
            <w:pPr>
              <w:rPr>
                <w:sz w:val="18"/>
                <w:szCs w:val="18"/>
              </w:rPr>
            </w:pPr>
            <w:r w:rsidRPr="00187592">
              <w:rPr>
                <w:sz w:val="18"/>
                <w:szCs w:val="18"/>
              </w:rPr>
              <w:t>1,16</w:t>
            </w:r>
          </w:p>
        </w:tc>
        <w:tc>
          <w:tcPr>
            <w:tcW w:w="1276" w:type="dxa"/>
            <w:shd w:val="clear" w:color="auto" w:fill="auto"/>
          </w:tcPr>
          <w:p w14:paraId="6536E553" w14:textId="77777777" w:rsidR="009F77BE" w:rsidRPr="00187592" w:rsidRDefault="009F77BE" w:rsidP="00187592">
            <w:pPr>
              <w:rPr>
                <w:sz w:val="18"/>
                <w:szCs w:val="18"/>
              </w:rPr>
            </w:pPr>
            <w:r w:rsidRPr="00187592">
              <w:rPr>
                <w:sz w:val="18"/>
                <w:szCs w:val="18"/>
              </w:rPr>
              <w:t>0,38</w:t>
            </w:r>
          </w:p>
        </w:tc>
        <w:tc>
          <w:tcPr>
            <w:tcW w:w="1834" w:type="dxa"/>
            <w:shd w:val="clear" w:color="auto" w:fill="auto"/>
          </w:tcPr>
          <w:p w14:paraId="06088AE1" w14:textId="77777777" w:rsidR="009F77BE" w:rsidRPr="00187592" w:rsidRDefault="009F77BE" w:rsidP="00187592">
            <w:pPr>
              <w:rPr>
                <w:sz w:val="18"/>
                <w:szCs w:val="18"/>
              </w:rPr>
            </w:pPr>
            <w:r w:rsidRPr="00187592">
              <w:rPr>
                <w:sz w:val="18"/>
                <w:szCs w:val="18"/>
              </w:rPr>
              <w:t>0,60</w:t>
            </w:r>
          </w:p>
        </w:tc>
      </w:tr>
      <w:tr w:rsidR="009F77BE" w:rsidRPr="00187592" w14:paraId="70B8877C" w14:textId="77777777" w:rsidTr="00AA0161">
        <w:trPr>
          <w:trHeight w:val="262"/>
        </w:trPr>
        <w:tc>
          <w:tcPr>
            <w:tcW w:w="1276" w:type="dxa"/>
            <w:shd w:val="clear" w:color="auto" w:fill="auto"/>
          </w:tcPr>
          <w:p w14:paraId="611C551F" w14:textId="77777777" w:rsidR="009F77BE" w:rsidRPr="00187592" w:rsidRDefault="009F77BE" w:rsidP="00187592">
            <w:pPr>
              <w:rPr>
                <w:sz w:val="18"/>
                <w:szCs w:val="18"/>
              </w:rPr>
            </w:pPr>
            <w:r w:rsidRPr="00187592">
              <w:rPr>
                <w:sz w:val="18"/>
                <w:szCs w:val="18"/>
              </w:rPr>
              <w:t>L3T</w:t>
            </w:r>
          </w:p>
        </w:tc>
        <w:tc>
          <w:tcPr>
            <w:tcW w:w="1276" w:type="dxa"/>
            <w:shd w:val="clear" w:color="auto" w:fill="auto"/>
          </w:tcPr>
          <w:p w14:paraId="16FA7D8D" w14:textId="77777777" w:rsidR="009F77BE" w:rsidRPr="00187592" w:rsidRDefault="009F77BE" w:rsidP="00187592">
            <w:pPr>
              <w:rPr>
                <w:sz w:val="18"/>
                <w:szCs w:val="18"/>
              </w:rPr>
            </w:pPr>
            <w:r w:rsidRPr="00187592">
              <w:rPr>
                <w:sz w:val="18"/>
                <w:szCs w:val="18"/>
              </w:rPr>
              <w:t>1,68</w:t>
            </w:r>
          </w:p>
        </w:tc>
        <w:tc>
          <w:tcPr>
            <w:tcW w:w="1276" w:type="dxa"/>
            <w:shd w:val="clear" w:color="auto" w:fill="auto"/>
          </w:tcPr>
          <w:p w14:paraId="22AF444B" w14:textId="77777777" w:rsidR="009F77BE" w:rsidRPr="00187592" w:rsidRDefault="009F77BE" w:rsidP="00187592">
            <w:pPr>
              <w:rPr>
                <w:sz w:val="18"/>
                <w:szCs w:val="18"/>
              </w:rPr>
            </w:pPr>
            <w:r w:rsidRPr="00187592">
              <w:rPr>
                <w:sz w:val="18"/>
                <w:szCs w:val="18"/>
              </w:rPr>
              <w:t>0,82</w:t>
            </w:r>
          </w:p>
        </w:tc>
        <w:tc>
          <w:tcPr>
            <w:tcW w:w="1276" w:type="dxa"/>
            <w:shd w:val="clear" w:color="auto" w:fill="auto"/>
          </w:tcPr>
          <w:p w14:paraId="38DBC252" w14:textId="77777777" w:rsidR="009F77BE" w:rsidRPr="00187592" w:rsidRDefault="009F77BE" w:rsidP="00187592">
            <w:pPr>
              <w:rPr>
                <w:sz w:val="18"/>
                <w:szCs w:val="18"/>
              </w:rPr>
            </w:pPr>
            <w:r w:rsidRPr="00187592">
              <w:rPr>
                <w:sz w:val="18"/>
                <w:szCs w:val="18"/>
              </w:rPr>
              <w:t>0,75</w:t>
            </w:r>
          </w:p>
        </w:tc>
        <w:tc>
          <w:tcPr>
            <w:tcW w:w="1276" w:type="dxa"/>
            <w:shd w:val="clear" w:color="auto" w:fill="auto"/>
          </w:tcPr>
          <w:p w14:paraId="61BA8BCB" w14:textId="77777777" w:rsidR="009F77BE" w:rsidRPr="00187592" w:rsidRDefault="009F77BE" w:rsidP="00187592">
            <w:pPr>
              <w:rPr>
                <w:sz w:val="18"/>
                <w:szCs w:val="18"/>
              </w:rPr>
            </w:pPr>
            <w:r w:rsidRPr="00187592">
              <w:rPr>
                <w:sz w:val="18"/>
                <w:szCs w:val="18"/>
              </w:rPr>
              <w:t>1,38</w:t>
            </w:r>
          </w:p>
        </w:tc>
        <w:tc>
          <w:tcPr>
            <w:tcW w:w="1276" w:type="dxa"/>
            <w:shd w:val="clear" w:color="auto" w:fill="auto"/>
          </w:tcPr>
          <w:p w14:paraId="4C91D9F0" w14:textId="77777777" w:rsidR="009F77BE" w:rsidRPr="00187592" w:rsidRDefault="009F77BE" w:rsidP="00187592">
            <w:pPr>
              <w:rPr>
                <w:sz w:val="18"/>
                <w:szCs w:val="18"/>
              </w:rPr>
            </w:pPr>
            <w:r w:rsidRPr="00187592">
              <w:rPr>
                <w:sz w:val="18"/>
                <w:szCs w:val="18"/>
              </w:rPr>
              <w:t>0,52</w:t>
            </w:r>
          </w:p>
        </w:tc>
        <w:tc>
          <w:tcPr>
            <w:tcW w:w="1834" w:type="dxa"/>
            <w:shd w:val="clear" w:color="auto" w:fill="auto"/>
          </w:tcPr>
          <w:p w14:paraId="1262BB4F" w14:textId="77777777" w:rsidR="009F77BE" w:rsidRPr="00187592" w:rsidRDefault="009F77BE" w:rsidP="00187592">
            <w:pPr>
              <w:rPr>
                <w:sz w:val="18"/>
                <w:szCs w:val="18"/>
              </w:rPr>
            </w:pPr>
            <w:r w:rsidRPr="00187592">
              <w:rPr>
                <w:sz w:val="18"/>
                <w:szCs w:val="18"/>
              </w:rPr>
              <w:t>0,60</w:t>
            </w:r>
          </w:p>
        </w:tc>
      </w:tr>
      <w:tr w:rsidR="009F77BE" w:rsidRPr="00187592" w14:paraId="7CC227E9" w14:textId="77777777" w:rsidTr="00AA0161">
        <w:trPr>
          <w:trHeight w:val="262"/>
        </w:trPr>
        <w:tc>
          <w:tcPr>
            <w:tcW w:w="1276" w:type="dxa"/>
            <w:shd w:val="clear" w:color="auto" w:fill="auto"/>
          </w:tcPr>
          <w:p w14:paraId="72328C51" w14:textId="77777777" w:rsidR="009F77BE" w:rsidRPr="00187592" w:rsidRDefault="009F77BE" w:rsidP="00187592">
            <w:pPr>
              <w:rPr>
                <w:sz w:val="18"/>
                <w:szCs w:val="18"/>
              </w:rPr>
            </w:pPr>
            <w:r w:rsidRPr="00187592">
              <w:rPr>
                <w:sz w:val="18"/>
                <w:szCs w:val="18"/>
              </w:rPr>
              <w:t>L3C</w:t>
            </w:r>
          </w:p>
        </w:tc>
        <w:tc>
          <w:tcPr>
            <w:tcW w:w="1276" w:type="dxa"/>
            <w:shd w:val="clear" w:color="auto" w:fill="auto"/>
          </w:tcPr>
          <w:p w14:paraId="183DEB66" w14:textId="77777777" w:rsidR="009F77BE" w:rsidRPr="00187592" w:rsidRDefault="009F77BE" w:rsidP="00187592">
            <w:pPr>
              <w:rPr>
                <w:sz w:val="18"/>
                <w:szCs w:val="18"/>
              </w:rPr>
            </w:pPr>
            <w:r w:rsidRPr="00187592">
              <w:rPr>
                <w:sz w:val="18"/>
                <w:szCs w:val="18"/>
              </w:rPr>
              <w:t>1,78</w:t>
            </w:r>
          </w:p>
        </w:tc>
        <w:tc>
          <w:tcPr>
            <w:tcW w:w="1276" w:type="dxa"/>
            <w:shd w:val="clear" w:color="auto" w:fill="auto"/>
          </w:tcPr>
          <w:p w14:paraId="1A7C7828" w14:textId="77777777" w:rsidR="009F77BE" w:rsidRPr="00187592" w:rsidRDefault="009F77BE" w:rsidP="00187592">
            <w:pPr>
              <w:rPr>
                <w:sz w:val="18"/>
                <w:szCs w:val="18"/>
              </w:rPr>
            </w:pPr>
            <w:r w:rsidRPr="00187592">
              <w:rPr>
                <w:sz w:val="18"/>
                <w:szCs w:val="18"/>
              </w:rPr>
              <w:t>0,92</w:t>
            </w:r>
          </w:p>
        </w:tc>
        <w:tc>
          <w:tcPr>
            <w:tcW w:w="1276" w:type="dxa"/>
            <w:shd w:val="clear" w:color="auto" w:fill="auto"/>
          </w:tcPr>
          <w:p w14:paraId="341A50AD" w14:textId="77777777" w:rsidR="009F77BE" w:rsidRPr="00187592" w:rsidRDefault="009F77BE" w:rsidP="00187592">
            <w:pPr>
              <w:rPr>
                <w:sz w:val="18"/>
                <w:szCs w:val="18"/>
              </w:rPr>
            </w:pPr>
            <w:r w:rsidRPr="00187592">
              <w:rPr>
                <w:sz w:val="18"/>
                <w:szCs w:val="18"/>
              </w:rPr>
              <w:t>0,75</w:t>
            </w:r>
          </w:p>
        </w:tc>
        <w:tc>
          <w:tcPr>
            <w:tcW w:w="1276" w:type="dxa"/>
            <w:shd w:val="clear" w:color="auto" w:fill="auto"/>
          </w:tcPr>
          <w:p w14:paraId="7095D4E3" w14:textId="77777777" w:rsidR="009F77BE" w:rsidRPr="00187592" w:rsidRDefault="009F77BE" w:rsidP="00187592">
            <w:pPr>
              <w:rPr>
                <w:sz w:val="18"/>
                <w:szCs w:val="18"/>
              </w:rPr>
            </w:pPr>
            <w:r w:rsidRPr="00187592">
              <w:rPr>
                <w:sz w:val="18"/>
                <w:szCs w:val="18"/>
              </w:rPr>
              <w:t>1,38</w:t>
            </w:r>
          </w:p>
        </w:tc>
        <w:tc>
          <w:tcPr>
            <w:tcW w:w="1276" w:type="dxa"/>
            <w:shd w:val="clear" w:color="auto" w:fill="auto"/>
          </w:tcPr>
          <w:p w14:paraId="3F14F2B7" w14:textId="77777777" w:rsidR="009F77BE" w:rsidRPr="00187592" w:rsidRDefault="009F77BE" w:rsidP="00187592">
            <w:pPr>
              <w:rPr>
                <w:sz w:val="18"/>
                <w:szCs w:val="18"/>
              </w:rPr>
            </w:pPr>
            <w:r w:rsidRPr="00187592">
              <w:rPr>
                <w:sz w:val="18"/>
                <w:szCs w:val="18"/>
              </w:rPr>
              <w:t>0,52</w:t>
            </w:r>
          </w:p>
        </w:tc>
        <w:tc>
          <w:tcPr>
            <w:tcW w:w="1834" w:type="dxa"/>
            <w:shd w:val="clear" w:color="auto" w:fill="auto"/>
          </w:tcPr>
          <w:p w14:paraId="21B01FD6" w14:textId="77777777" w:rsidR="009F77BE" w:rsidRPr="00187592" w:rsidRDefault="009F77BE" w:rsidP="00187592">
            <w:pPr>
              <w:rPr>
                <w:sz w:val="18"/>
                <w:szCs w:val="18"/>
              </w:rPr>
            </w:pPr>
            <w:r w:rsidRPr="00187592">
              <w:rPr>
                <w:sz w:val="18"/>
                <w:szCs w:val="18"/>
              </w:rPr>
              <w:t>0,60</w:t>
            </w:r>
          </w:p>
        </w:tc>
      </w:tr>
      <w:tr w:rsidR="009F77BE" w:rsidRPr="00187592" w14:paraId="7B0DA447" w14:textId="77777777" w:rsidTr="00AA0161">
        <w:trPr>
          <w:trHeight w:val="283"/>
        </w:trPr>
        <w:tc>
          <w:tcPr>
            <w:tcW w:w="1276" w:type="dxa"/>
            <w:shd w:val="clear" w:color="auto" w:fill="auto"/>
          </w:tcPr>
          <w:p w14:paraId="3F820750" w14:textId="77777777" w:rsidR="009F77BE" w:rsidRPr="00187592" w:rsidRDefault="009F77BE" w:rsidP="00187592">
            <w:pPr>
              <w:rPr>
                <w:sz w:val="18"/>
                <w:szCs w:val="18"/>
              </w:rPr>
            </w:pPr>
            <w:r w:rsidRPr="00187592">
              <w:rPr>
                <w:sz w:val="18"/>
                <w:szCs w:val="18"/>
              </w:rPr>
              <w:t>L4T</w:t>
            </w:r>
          </w:p>
        </w:tc>
        <w:tc>
          <w:tcPr>
            <w:tcW w:w="1276" w:type="dxa"/>
            <w:shd w:val="clear" w:color="auto" w:fill="auto"/>
          </w:tcPr>
          <w:p w14:paraId="7A5F50AA" w14:textId="77777777" w:rsidR="009F77BE" w:rsidRPr="00187592" w:rsidRDefault="009F77BE" w:rsidP="00187592">
            <w:pPr>
              <w:rPr>
                <w:sz w:val="18"/>
                <w:szCs w:val="18"/>
              </w:rPr>
            </w:pPr>
            <w:r w:rsidRPr="00187592">
              <w:rPr>
                <w:sz w:val="18"/>
                <w:szCs w:val="18"/>
              </w:rPr>
              <w:t>2,17</w:t>
            </w:r>
          </w:p>
        </w:tc>
        <w:tc>
          <w:tcPr>
            <w:tcW w:w="1276" w:type="dxa"/>
            <w:shd w:val="clear" w:color="auto" w:fill="auto"/>
          </w:tcPr>
          <w:p w14:paraId="35A68A56" w14:textId="77777777" w:rsidR="009F77BE" w:rsidRPr="00187592" w:rsidRDefault="009F77BE" w:rsidP="00187592">
            <w:pPr>
              <w:rPr>
                <w:sz w:val="18"/>
                <w:szCs w:val="18"/>
              </w:rPr>
            </w:pPr>
            <w:r w:rsidRPr="00187592">
              <w:rPr>
                <w:sz w:val="18"/>
                <w:szCs w:val="18"/>
              </w:rPr>
              <w:t>0,82</w:t>
            </w:r>
          </w:p>
        </w:tc>
        <w:tc>
          <w:tcPr>
            <w:tcW w:w="1276" w:type="dxa"/>
            <w:shd w:val="clear" w:color="auto" w:fill="auto"/>
          </w:tcPr>
          <w:p w14:paraId="5115D364" w14:textId="77777777" w:rsidR="009F77BE" w:rsidRPr="00187592" w:rsidRDefault="009F77BE" w:rsidP="00187592">
            <w:pPr>
              <w:rPr>
                <w:sz w:val="18"/>
                <w:szCs w:val="18"/>
              </w:rPr>
            </w:pPr>
            <w:r w:rsidRPr="00187592">
              <w:rPr>
                <w:sz w:val="18"/>
                <w:szCs w:val="18"/>
              </w:rPr>
              <w:t>0,75</w:t>
            </w:r>
          </w:p>
        </w:tc>
        <w:tc>
          <w:tcPr>
            <w:tcW w:w="1276" w:type="dxa"/>
            <w:shd w:val="clear" w:color="auto" w:fill="auto"/>
          </w:tcPr>
          <w:p w14:paraId="4D5B8E7A" w14:textId="77777777" w:rsidR="009F77BE" w:rsidRPr="00187592" w:rsidRDefault="009F77BE" w:rsidP="00187592">
            <w:pPr>
              <w:rPr>
                <w:sz w:val="18"/>
                <w:szCs w:val="18"/>
              </w:rPr>
            </w:pPr>
            <w:r w:rsidRPr="00187592">
              <w:rPr>
                <w:sz w:val="18"/>
                <w:szCs w:val="18"/>
              </w:rPr>
              <w:t>1,87</w:t>
            </w:r>
          </w:p>
        </w:tc>
        <w:tc>
          <w:tcPr>
            <w:tcW w:w="1276" w:type="dxa"/>
            <w:shd w:val="clear" w:color="auto" w:fill="auto"/>
          </w:tcPr>
          <w:p w14:paraId="4C75AE6B" w14:textId="77777777" w:rsidR="009F77BE" w:rsidRPr="00187592" w:rsidRDefault="009F77BE" w:rsidP="00187592">
            <w:pPr>
              <w:rPr>
                <w:sz w:val="18"/>
                <w:szCs w:val="18"/>
              </w:rPr>
            </w:pPr>
            <w:r w:rsidRPr="00187592">
              <w:rPr>
                <w:sz w:val="18"/>
                <w:szCs w:val="18"/>
              </w:rPr>
              <w:t>0,52</w:t>
            </w:r>
          </w:p>
        </w:tc>
        <w:tc>
          <w:tcPr>
            <w:tcW w:w="1834" w:type="dxa"/>
            <w:shd w:val="clear" w:color="auto" w:fill="auto"/>
          </w:tcPr>
          <w:p w14:paraId="59B11F61" w14:textId="77777777" w:rsidR="009F77BE" w:rsidRPr="00187592" w:rsidRDefault="009F77BE" w:rsidP="00187592">
            <w:pPr>
              <w:rPr>
                <w:sz w:val="18"/>
                <w:szCs w:val="18"/>
              </w:rPr>
            </w:pPr>
            <w:r w:rsidRPr="00187592">
              <w:rPr>
                <w:sz w:val="18"/>
                <w:szCs w:val="18"/>
              </w:rPr>
              <w:t>0,60</w:t>
            </w:r>
          </w:p>
        </w:tc>
      </w:tr>
      <w:tr w:rsidR="009F77BE" w:rsidRPr="00187592" w14:paraId="15F79A26" w14:textId="77777777" w:rsidTr="00AA0161">
        <w:tc>
          <w:tcPr>
            <w:tcW w:w="1276" w:type="dxa"/>
            <w:shd w:val="clear" w:color="auto" w:fill="auto"/>
          </w:tcPr>
          <w:p w14:paraId="5564220A" w14:textId="77777777" w:rsidR="009F77BE" w:rsidRPr="00187592" w:rsidRDefault="009F77BE" w:rsidP="00187592">
            <w:pPr>
              <w:rPr>
                <w:sz w:val="18"/>
                <w:szCs w:val="18"/>
              </w:rPr>
            </w:pPr>
            <w:r w:rsidRPr="00187592">
              <w:rPr>
                <w:sz w:val="18"/>
                <w:szCs w:val="18"/>
              </w:rPr>
              <w:t>½L4T</w:t>
            </w:r>
          </w:p>
        </w:tc>
        <w:tc>
          <w:tcPr>
            <w:tcW w:w="1276" w:type="dxa"/>
            <w:shd w:val="clear" w:color="auto" w:fill="auto"/>
          </w:tcPr>
          <w:p w14:paraId="7D7AC959" w14:textId="77777777" w:rsidR="009F77BE" w:rsidRPr="00187592" w:rsidRDefault="009F77BE" w:rsidP="00187592">
            <w:pPr>
              <w:rPr>
                <w:sz w:val="18"/>
                <w:szCs w:val="18"/>
              </w:rPr>
            </w:pPr>
            <w:r w:rsidRPr="00187592">
              <w:rPr>
                <w:sz w:val="18"/>
                <w:szCs w:val="18"/>
              </w:rPr>
              <w:t>0,975</w:t>
            </w:r>
          </w:p>
        </w:tc>
        <w:tc>
          <w:tcPr>
            <w:tcW w:w="1276" w:type="dxa"/>
            <w:shd w:val="clear" w:color="auto" w:fill="auto"/>
          </w:tcPr>
          <w:p w14:paraId="6A8B54DD" w14:textId="77777777" w:rsidR="009F77BE" w:rsidRPr="00187592" w:rsidRDefault="009F77BE" w:rsidP="00187592">
            <w:pPr>
              <w:rPr>
                <w:sz w:val="18"/>
                <w:szCs w:val="18"/>
              </w:rPr>
            </w:pPr>
            <w:r w:rsidRPr="00187592">
              <w:rPr>
                <w:sz w:val="18"/>
                <w:szCs w:val="18"/>
              </w:rPr>
              <w:t>0,82</w:t>
            </w:r>
          </w:p>
        </w:tc>
        <w:tc>
          <w:tcPr>
            <w:tcW w:w="1276" w:type="dxa"/>
            <w:shd w:val="clear" w:color="auto" w:fill="auto"/>
          </w:tcPr>
          <w:p w14:paraId="7E439419" w14:textId="77777777" w:rsidR="009F77BE" w:rsidRPr="00187592" w:rsidRDefault="009F77BE" w:rsidP="00187592">
            <w:pPr>
              <w:rPr>
                <w:sz w:val="18"/>
                <w:szCs w:val="18"/>
              </w:rPr>
            </w:pPr>
            <w:r w:rsidRPr="00187592">
              <w:rPr>
                <w:sz w:val="18"/>
                <w:szCs w:val="18"/>
              </w:rPr>
              <w:t>0,75</w:t>
            </w:r>
          </w:p>
        </w:tc>
        <w:tc>
          <w:tcPr>
            <w:tcW w:w="1276" w:type="dxa"/>
            <w:shd w:val="clear" w:color="auto" w:fill="auto"/>
          </w:tcPr>
          <w:p w14:paraId="01957FEB" w14:textId="77777777" w:rsidR="009F77BE" w:rsidRPr="00187592" w:rsidRDefault="009F77BE" w:rsidP="00187592">
            <w:pPr>
              <w:rPr>
                <w:sz w:val="18"/>
                <w:szCs w:val="18"/>
              </w:rPr>
            </w:pPr>
            <w:r w:rsidRPr="00187592">
              <w:rPr>
                <w:sz w:val="18"/>
                <w:szCs w:val="18"/>
              </w:rPr>
              <w:t>0,935</w:t>
            </w:r>
          </w:p>
        </w:tc>
        <w:tc>
          <w:tcPr>
            <w:tcW w:w="1276" w:type="dxa"/>
            <w:shd w:val="clear" w:color="auto" w:fill="auto"/>
          </w:tcPr>
          <w:p w14:paraId="5F58FF29" w14:textId="77777777" w:rsidR="009F77BE" w:rsidRPr="00187592" w:rsidRDefault="009F77BE" w:rsidP="00187592">
            <w:pPr>
              <w:rPr>
                <w:sz w:val="18"/>
                <w:szCs w:val="18"/>
              </w:rPr>
            </w:pPr>
            <w:r w:rsidRPr="00187592">
              <w:rPr>
                <w:sz w:val="18"/>
                <w:szCs w:val="18"/>
              </w:rPr>
              <w:t>0,52</w:t>
            </w:r>
          </w:p>
        </w:tc>
        <w:tc>
          <w:tcPr>
            <w:tcW w:w="1834" w:type="dxa"/>
            <w:shd w:val="clear" w:color="auto" w:fill="auto"/>
          </w:tcPr>
          <w:p w14:paraId="7441A8DA" w14:textId="77777777" w:rsidR="009F77BE" w:rsidRPr="00187592" w:rsidRDefault="009F77BE" w:rsidP="00187592">
            <w:pPr>
              <w:rPr>
                <w:sz w:val="18"/>
                <w:szCs w:val="18"/>
              </w:rPr>
            </w:pPr>
            <w:r w:rsidRPr="00187592">
              <w:rPr>
                <w:sz w:val="18"/>
                <w:szCs w:val="18"/>
              </w:rPr>
              <w:t>0,60</w:t>
            </w:r>
          </w:p>
        </w:tc>
      </w:tr>
      <w:tr w:rsidR="009F77BE" w:rsidRPr="00187592" w14:paraId="7A7B7F8C" w14:textId="77777777" w:rsidTr="00AA0161">
        <w:trPr>
          <w:trHeight w:val="262"/>
        </w:trPr>
        <w:tc>
          <w:tcPr>
            <w:tcW w:w="1276" w:type="dxa"/>
            <w:shd w:val="clear" w:color="auto" w:fill="auto"/>
          </w:tcPr>
          <w:p w14:paraId="56E16D75" w14:textId="77777777" w:rsidR="009F77BE" w:rsidRPr="00187592" w:rsidRDefault="009F77BE" w:rsidP="00187592">
            <w:pPr>
              <w:rPr>
                <w:sz w:val="18"/>
                <w:szCs w:val="18"/>
              </w:rPr>
            </w:pPr>
            <w:r w:rsidRPr="00187592">
              <w:rPr>
                <w:sz w:val="18"/>
                <w:szCs w:val="18"/>
              </w:rPr>
              <w:t>L5T</w:t>
            </w:r>
          </w:p>
        </w:tc>
        <w:tc>
          <w:tcPr>
            <w:tcW w:w="1276" w:type="dxa"/>
            <w:shd w:val="clear" w:color="auto" w:fill="auto"/>
          </w:tcPr>
          <w:p w14:paraId="2131108D" w14:textId="77777777" w:rsidR="009F77BE" w:rsidRPr="00187592" w:rsidRDefault="009F77BE" w:rsidP="00187592">
            <w:pPr>
              <w:rPr>
                <w:sz w:val="18"/>
                <w:szCs w:val="18"/>
              </w:rPr>
            </w:pPr>
            <w:r w:rsidRPr="00187592">
              <w:rPr>
                <w:sz w:val="18"/>
                <w:szCs w:val="18"/>
              </w:rPr>
              <w:t>2,09</w:t>
            </w:r>
          </w:p>
        </w:tc>
        <w:tc>
          <w:tcPr>
            <w:tcW w:w="1276" w:type="dxa"/>
            <w:shd w:val="clear" w:color="auto" w:fill="auto"/>
          </w:tcPr>
          <w:p w14:paraId="7254AC0A" w14:textId="77777777" w:rsidR="009F77BE" w:rsidRPr="00187592" w:rsidRDefault="009F77BE" w:rsidP="00187592">
            <w:pPr>
              <w:rPr>
                <w:sz w:val="18"/>
                <w:szCs w:val="18"/>
              </w:rPr>
            </w:pPr>
            <w:r w:rsidRPr="00187592">
              <w:rPr>
                <w:sz w:val="18"/>
                <w:szCs w:val="18"/>
              </w:rPr>
              <w:t>1,18</w:t>
            </w:r>
          </w:p>
        </w:tc>
        <w:tc>
          <w:tcPr>
            <w:tcW w:w="1276" w:type="dxa"/>
            <w:shd w:val="clear" w:color="auto" w:fill="auto"/>
          </w:tcPr>
          <w:p w14:paraId="3558EC07" w14:textId="77777777" w:rsidR="009F77BE" w:rsidRPr="00187592" w:rsidRDefault="009F77BE" w:rsidP="00187592">
            <w:pPr>
              <w:rPr>
                <w:sz w:val="18"/>
                <w:szCs w:val="18"/>
              </w:rPr>
            </w:pPr>
            <w:r w:rsidRPr="00187592">
              <w:rPr>
                <w:sz w:val="18"/>
                <w:szCs w:val="18"/>
              </w:rPr>
              <w:t>1,35</w:t>
            </w:r>
          </w:p>
        </w:tc>
        <w:tc>
          <w:tcPr>
            <w:tcW w:w="1276" w:type="dxa"/>
            <w:shd w:val="clear" w:color="auto" w:fill="auto"/>
          </w:tcPr>
          <w:p w14:paraId="2F638DB4" w14:textId="77777777" w:rsidR="009F77BE" w:rsidRPr="00187592" w:rsidRDefault="009F77BE" w:rsidP="00187592">
            <w:pPr>
              <w:rPr>
                <w:sz w:val="18"/>
                <w:szCs w:val="18"/>
              </w:rPr>
            </w:pPr>
            <w:r w:rsidRPr="00187592">
              <w:rPr>
                <w:sz w:val="18"/>
                <w:szCs w:val="18"/>
              </w:rPr>
              <w:t>1,79</w:t>
            </w:r>
          </w:p>
        </w:tc>
        <w:tc>
          <w:tcPr>
            <w:tcW w:w="1276" w:type="dxa"/>
            <w:shd w:val="clear" w:color="auto" w:fill="auto"/>
          </w:tcPr>
          <w:p w14:paraId="193FFEF8" w14:textId="77777777" w:rsidR="009F77BE" w:rsidRPr="00187592" w:rsidRDefault="009F77BE" w:rsidP="00187592">
            <w:pPr>
              <w:rPr>
                <w:sz w:val="18"/>
                <w:szCs w:val="18"/>
              </w:rPr>
            </w:pPr>
            <w:r w:rsidRPr="00187592">
              <w:rPr>
                <w:sz w:val="18"/>
                <w:szCs w:val="18"/>
              </w:rPr>
              <w:t>0,88</w:t>
            </w:r>
          </w:p>
        </w:tc>
        <w:tc>
          <w:tcPr>
            <w:tcW w:w="1834" w:type="dxa"/>
            <w:shd w:val="clear" w:color="auto" w:fill="auto"/>
          </w:tcPr>
          <w:p w14:paraId="47253BFF" w14:textId="77777777" w:rsidR="009F77BE" w:rsidRPr="00187592" w:rsidRDefault="009F77BE" w:rsidP="00187592">
            <w:pPr>
              <w:rPr>
                <w:sz w:val="18"/>
                <w:szCs w:val="18"/>
              </w:rPr>
            </w:pPr>
            <w:r w:rsidRPr="00187592">
              <w:rPr>
                <w:sz w:val="18"/>
                <w:szCs w:val="18"/>
              </w:rPr>
              <w:t>1,20</w:t>
            </w:r>
          </w:p>
        </w:tc>
      </w:tr>
      <w:tr w:rsidR="009F77BE" w:rsidRPr="00187592" w14:paraId="5AF7C597" w14:textId="77777777" w:rsidTr="00AA0161">
        <w:trPr>
          <w:trHeight w:val="262"/>
        </w:trPr>
        <w:tc>
          <w:tcPr>
            <w:tcW w:w="1276" w:type="dxa"/>
            <w:shd w:val="clear" w:color="auto" w:fill="auto"/>
          </w:tcPr>
          <w:p w14:paraId="6ED91CDC" w14:textId="77777777" w:rsidR="009F77BE" w:rsidRPr="00187592" w:rsidRDefault="009F77BE" w:rsidP="00187592">
            <w:pPr>
              <w:rPr>
                <w:sz w:val="18"/>
                <w:szCs w:val="18"/>
              </w:rPr>
            </w:pPr>
            <w:r w:rsidRPr="00187592">
              <w:rPr>
                <w:sz w:val="18"/>
                <w:szCs w:val="18"/>
              </w:rPr>
              <w:t>L6T</w:t>
            </w:r>
          </w:p>
        </w:tc>
        <w:tc>
          <w:tcPr>
            <w:tcW w:w="1276" w:type="dxa"/>
            <w:shd w:val="clear" w:color="auto" w:fill="auto"/>
          </w:tcPr>
          <w:p w14:paraId="1A351FA2" w14:textId="77777777" w:rsidR="009F77BE" w:rsidRPr="00187592" w:rsidRDefault="009F77BE" w:rsidP="00187592">
            <w:pPr>
              <w:rPr>
                <w:sz w:val="18"/>
                <w:szCs w:val="18"/>
              </w:rPr>
            </w:pPr>
            <w:r w:rsidRPr="00187592">
              <w:rPr>
                <w:sz w:val="18"/>
                <w:szCs w:val="18"/>
              </w:rPr>
              <w:t>2,72</w:t>
            </w:r>
          </w:p>
        </w:tc>
        <w:tc>
          <w:tcPr>
            <w:tcW w:w="1276" w:type="dxa"/>
            <w:shd w:val="clear" w:color="auto" w:fill="auto"/>
          </w:tcPr>
          <w:p w14:paraId="030B3923" w14:textId="77777777" w:rsidR="009F77BE" w:rsidRPr="00187592" w:rsidRDefault="009F77BE" w:rsidP="00187592">
            <w:pPr>
              <w:rPr>
                <w:sz w:val="18"/>
                <w:szCs w:val="18"/>
              </w:rPr>
            </w:pPr>
            <w:r w:rsidRPr="00187592">
              <w:rPr>
                <w:sz w:val="18"/>
                <w:szCs w:val="18"/>
              </w:rPr>
              <w:t>1,18</w:t>
            </w:r>
          </w:p>
        </w:tc>
        <w:tc>
          <w:tcPr>
            <w:tcW w:w="1276" w:type="dxa"/>
            <w:shd w:val="clear" w:color="auto" w:fill="auto"/>
          </w:tcPr>
          <w:p w14:paraId="609B986E" w14:textId="77777777" w:rsidR="009F77BE" w:rsidRPr="00187592" w:rsidRDefault="009F77BE" w:rsidP="00187592">
            <w:pPr>
              <w:rPr>
                <w:sz w:val="18"/>
                <w:szCs w:val="18"/>
              </w:rPr>
            </w:pPr>
            <w:r w:rsidRPr="00187592">
              <w:rPr>
                <w:sz w:val="18"/>
                <w:szCs w:val="18"/>
              </w:rPr>
              <w:t>1,35</w:t>
            </w:r>
          </w:p>
        </w:tc>
        <w:tc>
          <w:tcPr>
            <w:tcW w:w="1276" w:type="dxa"/>
            <w:shd w:val="clear" w:color="auto" w:fill="auto"/>
          </w:tcPr>
          <w:p w14:paraId="4C338DF4" w14:textId="77777777" w:rsidR="009F77BE" w:rsidRPr="00187592" w:rsidRDefault="009F77BE" w:rsidP="00187592">
            <w:pPr>
              <w:rPr>
                <w:sz w:val="18"/>
                <w:szCs w:val="18"/>
              </w:rPr>
            </w:pPr>
            <w:r w:rsidRPr="00187592">
              <w:rPr>
                <w:sz w:val="18"/>
                <w:szCs w:val="18"/>
              </w:rPr>
              <w:t>2,42</w:t>
            </w:r>
          </w:p>
        </w:tc>
        <w:tc>
          <w:tcPr>
            <w:tcW w:w="1276" w:type="dxa"/>
            <w:shd w:val="clear" w:color="auto" w:fill="auto"/>
          </w:tcPr>
          <w:p w14:paraId="70D999E3" w14:textId="77777777" w:rsidR="009F77BE" w:rsidRPr="00187592" w:rsidRDefault="009F77BE" w:rsidP="00187592">
            <w:pPr>
              <w:rPr>
                <w:sz w:val="18"/>
                <w:szCs w:val="18"/>
              </w:rPr>
            </w:pPr>
            <w:r w:rsidRPr="00187592">
              <w:rPr>
                <w:sz w:val="18"/>
                <w:szCs w:val="18"/>
              </w:rPr>
              <w:t>0,88</w:t>
            </w:r>
          </w:p>
        </w:tc>
        <w:tc>
          <w:tcPr>
            <w:tcW w:w="1834" w:type="dxa"/>
            <w:shd w:val="clear" w:color="auto" w:fill="auto"/>
          </w:tcPr>
          <w:p w14:paraId="66F187E8" w14:textId="77777777" w:rsidR="009F77BE" w:rsidRPr="00187592" w:rsidRDefault="009F77BE" w:rsidP="00187592">
            <w:pPr>
              <w:rPr>
                <w:sz w:val="18"/>
                <w:szCs w:val="18"/>
              </w:rPr>
            </w:pPr>
            <w:r w:rsidRPr="00187592">
              <w:rPr>
                <w:sz w:val="18"/>
                <w:szCs w:val="18"/>
              </w:rPr>
              <w:t>1,20</w:t>
            </w:r>
          </w:p>
        </w:tc>
      </w:tr>
      <w:tr w:rsidR="009F77BE" w:rsidRPr="00187592" w14:paraId="07D710E5" w14:textId="77777777" w:rsidTr="00AA0161">
        <w:trPr>
          <w:trHeight w:val="262"/>
        </w:trPr>
        <w:tc>
          <w:tcPr>
            <w:tcW w:w="1276" w:type="dxa"/>
            <w:shd w:val="clear" w:color="auto" w:fill="auto"/>
          </w:tcPr>
          <w:p w14:paraId="6E642ACA" w14:textId="77777777" w:rsidR="009F77BE" w:rsidRPr="00187592" w:rsidRDefault="009F77BE" w:rsidP="00187592">
            <w:pPr>
              <w:rPr>
                <w:sz w:val="18"/>
                <w:szCs w:val="18"/>
              </w:rPr>
            </w:pPr>
            <w:r w:rsidRPr="00187592">
              <w:rPr>
                <w:sz w:val="18"/>
                <w:szCs w:val="18"/>
              </w:rPr>
              <w:t>M2T</w:t>
            </w:r>
          </w:p>
        </w:tc>
        <w:tc>
          <w:tcPr>
            <w:tcW w:w="1276" w:type="dxa"/>
            <w:shd w:val="clear" w:color="auto" w:fill="auto"/>
          </w:tcPr>
          <w:p w14:paraId="13CA67AB" w14:textId="77777777" w:rsidR="009F77BE" w:rsidRPr="00187592" w:rsidRDefault="009F77BE" w:rsidP="00187592">
            <w:pPr>
              <w:rPr>
                <w:sz w:val="18"/>
                <w:szCs w:val="18"/>
              </w:rPr>
            </w:pPr>
            <w:r w:rsidRPr="00187592">
              <w:rPr>
                <w:sz w:val="18"/>
                <w:szCs w:val="18"/>
              </w:rPr>
              <w:t>3,46</w:t>
            </w:r>
          </w:p>
        </w:tc>
        <w:tc>
          <w:tcPr>
            <w:tcW w:w="1276" w:type="dxa"/>
            <w:shd w:val="clear" w:color="auto" w:fill="auto"/>
          </w:tcPr>
          <w:p w14:paraId="56F7CE55" w14:textId="77777777" w:rsidR="009F77BE" w:rsidRPr="00187592" w:rsidRDefault="009F77BE" w:rsidP="00187592">
            <w:pPr>
              <w:rPr>
                <w:sz w:val="18"/>
                <w:szCs w:val="18"/>
              </w:rPr>
            </w:pPr>
            <w:r w:rsidRPr="00187592">
              <w:rPr>
                <w:sz w:val="18"/>
                <w:szCs w:val="18"/>
              </w:rPr>
              <w:t>1,45</w:t>
            </w:r>
          </w:p>
        </w:tc>
        <w:tc>
          <w:tcPr>
            <w:tcW w:w="1276" w:type="dxa"/>
            <w:shd w:val="clear" w:color="auto" w:fill="auto"/>
          </w:tcPr>
          <w:p w14:paraId="7BB36A18" w14:textId="77777777" w:rsidR="009F77BE" w:rsidRPr="00187592" w:rsidRDefault="009F77BE" w:rsidP="00187592">
            <w:pPr>
              <w:rPr>
                <w:sz w:val="18"/>
                <w:szCs w:val="18"/>
              </w:rPr>
            </w:pPr>
            <w:r w:rsidRPr="00187592">
              <w:rPr>
                <w:sz w:val="18"/>
                <w:szCs w:val="18"/>
              </w:rPr>
              <w:t>1,40</w:t>
            </w:r>
          </w:p>
        </w:tc>
        <w:tc>
          <w:tcPr>
            <w:tcW w:w="1276" w:type="dxa"/>
            <w:shd w:val="clear" w:color="auto" w:fill="auto"/>
          </w:tcPr>
          <w:p w14:paraId="2CFA050B" w14:textId="77777777" w:rsidR="009F77BE" w:rsidRPr="00187592" w:rsidRDefault="009F77BE" w:rsidP="00187592">
            <w:pPr>
              <w:rPr>
                <w:sz w:val="18"/>
                <w:szCs w:val="18"/>
              </w:rPr>
            </w:pPr>
            <w:r w:rsidRPr="00187592">
              <w:rPr>
                <w:sz w:val="18"/>
                <w:szCs w:val="18"/>
              </w:rPr>
              <w:t>3,06</w:t>
            </w:r>
          </w:p>
        </w:tc>
        <w:tc>
          <w:tcPr>
            <w:tcW w:w="1276" w:type="dxa"/>
            <w:shd w:val="clear" w:color="auto" w:fill="auto"/>
          </w:tcPr>
          <w:p w14:paraId="0EA0473F" w14:textId="77777777" w:rsidR="009F77BE" w:rsidRPr="00187592" w:rsidRDefault="009F77BE" w:rsidP="00187592">
            <w:pPr>
              <w:rPr>
                <w:sz w:val="18"/>
                <w:szCs w:val="18"/>
              </w:rPr>
            </w:pPr>
            <w:r w:rsidRPr="00187592">
              <w:rPr>
                <w:sz w:val="18"/>
                <w:szCs w:val="18"/>
              </w:rPr>
              <w:t>1,05</w:t>
            </w:r>
          </w:p>
        </w:tc>
        <w:tc>
          <w:tcPr>
            <w:tcW w:w="1834" w:type="dxa"/>
            <w:shd w:val="clear" w:color="auto" w:fill="auto"/>
          </w:tcPr>
          <w:p w14:paraId="35DA03F8" w14:textId="77777777" w:rsidR="009F77BE" w:rsidRPr="00187592" w:rsidRDefault="009F77BE" w:rsidP="00187592">
            <w:pPr>
              <w:rPr>
                <w:sz w:val="18"/>
                <w:szCs w:val="18"/>
              </w:rPr>
            </w:pPr>
            <w:r w:rsidRPr="00187592">
              <w:rPr>
                <w:sz w:val="18"/>
                <w:szCs w:val="18"/>
              </w:rPr>
              <w:t>1,25</w:t>
            </w:r>
          </w:p>
        </w:tc>
      </w:tr>
      <w:tr w:rsidR="009F77BE" w:rsidRPr="00187592" w14:paraId="688313D2" w14:textId="77777777" w:rsidTr="00AA0161">
        <w:trPr>
          <w:trHeight w:val="262"/>
        </w:trPr>
        <w:tc>
          <w:tcPr>
            <w:tcW w:w="1276" w:type="dxa"/>
            <w:shd w:val="clear" w:color="auto" w:fill="auto"/>
          </w:tcPr>
          <w:p w14:paraId="60AFE5D3" w14:textId="77777777" w:rsidR="009F77BE" w:rsidRPr="00187592" w:rsidRDefault="009F77BE" w:rsidP="00187592">
            <w:pPr>
              <w:rPr>
                <w:sz w:val="18"/>
                <w:szCs w:val="18"/>
              </w:rPr>
            </w:pPr>
            <w:r w:rsidRPr="00187592">
              <w:rPr>
                <w:sz w:val="18"/>
                <w:szCs w:val="18"/>
              </w:rPr>
              <w:t>P1T</w:t>
            </w:r>
          </w:p>
        </w:tc>
        <w:tc>
          <w:tcPr>
            <w:tcW w:w="1276" w:type="dxa"/>
            <w:shd w:val="clear" w:color="auto" w:fill="auto"/>
          </w:tcPr>
          <w:p w14:paraId="5710B82D" w14:textId="77777777" w:rsidR="009F77BE" w:rsidRPr="00187592" w:rsidRDefault="009F77BE" w:rsidP="00187592">
            <w:pPr>
              <w:rPr>
                <w:sz w:val="18"/>
                <w:szCs w:val="18"/>
              </w:rPr>
            </w:pPr>
            <w:r w:rsidRPr="00187592">
              <w:rPr>
                <w:sz w:val="18"/>
                <w:szCs w:val="18"/>
              </w:rPr>
              <w:t>3,04</w:t>
            </w:r>
          </w:p>
        </w:tc>
        <w:tc>
          <w:tcPr>
            <w:tcW w:w="1276" w:type="dxa"/>
            <w:shd w:val="clear" w:color="auto" w:fill="auto"/>
          </w:tcPr>
          <w:p w14:paraId="37767F19" w14:textId="77777777" w:rsidR="009F77BE" w:rsidRPr="00187592" w:rsidRDefault="009F77BE" w:rsidP="00187592">
            <w:pPr>
              <w:rPr>
                <w:sz w:val="18"/>
                <w:szCs w:val="18"/>
              </w:rPr>
            </w:pPr>
            <w:r w:rsidRPr="00187592">
              <w:rPr>
                <w:sz w:val="18"/>
                <w:szCs w:val="18"/>
              </w:rPr>
              <w:t>1,67</w:t>
            </w:r>
          </w:p>
        </w:tc>
        <w:tc>
          <w:tcPr>
            <w:tcW w:w="1276" w:type="dxa"/>
            <w:shd w:val="clear" w:color="auto" w:fill="auto"/>
          </w:tcPr>
          <w:p w14:paraId="57F6B95F" w14:textId="77777777" w:rsidR="009F77BE" w:rsidRPr="00187592" w:rsidRDefault="009F77BE" w:rsidP="00187592">
            <w:pPr>
              <w:rPr>
                <w:sz w:val="18"/>
                <w:szCs w:val="18"/>
              </w:rPr>
            </w:pPr>
            <w:r w:rsidRPr="00187592">
              <w:rPr>
                <w:sz w:val="18"/>
                <w:szCs w:val="18"/>
              </w:rPr>
              <w:t>2,60</w:t>
            </w:r>
          </w:p>
        </w:tc>
        <w:tc>
          <w:tcPr>
            <w:tcW w:w="1276" w:type="dxa"/>
            <w:shd w:val="clear" w:color="auto" w:fill="auto"/>
          </w:tcPr>
          <w:p w14:paraId="2F3262CE" w14:textId="77777777" w:rsidR="009F77BE" w:rsidRPr="00187592" w:rsidRDefault="009F77BE" w:rsidP="00187592">
            <w:pPr>
              <w:rPr>
                <w:sz w:val="18"/>
                <w:szCs w:val="18"/>
              </w:rPr>
            </w:pPr>
            <w:r w:rsidRPr="00187592">
              <w:rPr>
                <w:sz w:val="18"/>
                <w:szCs w:val="18"/>
              </w:rPr>
              <w:t>2,64</w:t>
            </w:r>
          </w:p>
        </w:tc>
        <w:tc>
          <w:tcPr>
            <w:tcW w:w="1276" w:type="dxa"/>
            <w:shd w:val="clear" w:color="auto" w:fill="auto"/>
          </w:tcPr>
          <w:p w14:paraId="3B0544E4" w14:textId="77777777" w:rsidR="009F77BE" w:rsidRPr="00187592" w:rsidRDefault="009F77BE" w:rsidP="00187592">
            <w:pPr>
              <w:rPr>
                <w:sz w:val="18"/>
                <w:szCs w:val="18"/>
              </w:rPr>
            </w:pPr>
            <w:r w:rsidRPr="00187592">
              <w:rPr>
                <w:sz w:val="18"/>
                <w:szCs w:val="18"/>
              </w:rPr>
              <w:t>1,27</w:t>
            </w:r>
          </w:p>
        </w:tc>
        <w:tc>
          <w:tcPr>
            <w:tcW w:w="1834" w:type="dxa"/>
            <w:shd w:val="clear" w:color="auto" w:fill="auto"/>
          </w:tcPr>
          <w:p w14:paraId="5430A051" w14:textId="77777777" w:rsidR="009F77BE" w:rsidRPr="00187592" w:rsidRDefault="009F77BE" w:rsidP="00187592">
            <w:pPr>
              <w:rPr>
                <w:sz w:val="18"/>
                <w:szCs w:val="18"/>
              </w:rPr>
            </w:pPr>
            <w:r w:rsidRPr="00187592">
              <w:rPr>
                <w:sz w:val="18"/>
                <w:szCs w:val="18"/>
              </w:rPr>
              <w:t>1,85</w:t>
            </w:r>
          </w:p>
        </w:tc>
      </w:tr>
      <w:tr w:rsidR="009F77BE" w:rsidRPr="00187592" w14:paraId="3768C1DE" w14:textId="77777777" w:rsidTr="00AA0161">
        <w:trPr>
          <w:trHeight w:val="262"/>
        </w:trPr>
        <w:tc>
          <w:tcPr>
            <w:tcW w:w="1276" w:type="dxa"/>
            <w:shd w:val="clear" w:color="auto" w:fill="auto"/>
          </w:tcPr>
          <w:p w14:paraId="079C5BAC" w14:textId="77777777" w:rsidR="009F77BE" w:rsidRPr="00187592" w:rsidRDefault="009F77BE" w:rsidP="00187592">
            <w:pPr>
              <w:rPr>
                <w:sz w:val="18"/>
                <w:szCs w:val="18"/>
              </w:rPr>
            </w:pPr>
            <w:r w:rsidRPr="00187592">
              <w:rPr>
                <w:sz w:val="18"/>
                <w:szCs w:val="18"/>
              </w:rPr>
              <w:t>P1C</w:t>
            </w:r>
          </w:p>
        </w:tc>
        <w:tc>
          <w:tcPr>
            <w:tcW w:w="1276" w:type="dxa"/>
            <w:shd w:val="clear" w:color="auto" w:fill="auto"/>
          </w:tcPr>
          <w:p w14:paraId="14759D0B" w14:textId="77777777" w:rsidR="009F77BE" w:rsidRPr="00187592" w:rsidRDefault="009F77BE" w:rsidP="00187592">
            <w:pPr>
              <w:rPr>
                <w:sz w:val="18"/>
                <w:szCs w:val="18"/>
              </w:rPr>
            </w:pPr>
            <w:r w:rsidRPr="00187592">
              <w:rPr>
                <w:sz w:val="18"/>
                <w:szCs w:val="18"/>
              </w:rPr>
              <w:t>3,04</w:t>
            </w:r>
          </w:p>
        </w:tc>
        <w:tc>
          <w:tcPr>
            <w:tcW w:w="1276" w:type="dxa"/>
            <w:shd w:val="clear" w:color="auto" w:fill="auto"/>
          </w:tcPr>
          <w:p w14:paraId="7F167460" w14:textId="77777777" w:rsidR="009F77BE" w:rsidRPr="00187592" w:rsidRDefault="009F77BE" w:rsidP="00187592">
            <w:pPr>
              <w:rPr>
                <w:sz w:val="18"/>
                <w:szCs w:val="18"/>
              </w:rPr>
            </w:pPr>
            <w:r w:rsidRPr="00187592">
              <w:rPr>
                <w:sz w:val="18"/>
                <w:szCs w:val="18"/>
              </w:rPr>
              <w:t>1,67</w:t>
            </w:r>
          </w:p>
        </w:tc>
        <w:tc>
          <w:tcPr>
            <w:tcW w:w="1276" w:type="dxa"/>
            <w:shd w:val="clear" w:color="auto" w:fill="auto"/>
          </w:tcPr>
          <w:p w14:paraId="1B7B8EB9" w14:textId="77777777" w:rsidR="009F77BE" w:rsidRPr="00187592" w:rsidRDefault="009F77BE" w:rsidP="00187592">
            <w:pPr>
              <w:rPr>
                <w:sz w:val="18"/>
                <w:szCs w:val="18"/>
              </w:rPr>
            </w:pPr>
            <w:r w:rsidRPr="00187592">
              <w:rPr>
                <w:sz w:val="18"/>
                <w:szCs w:val="18"/>
              </w:rPr>
              <w:t>2,60</w:t>
            </w:r>
          </w:p>
        </w:tc>
        <w:tc>
          <w:tcPr>
            <w:tcW w:w="1276" w:type="dxa"/>
            <w:shd w:val="clear" w:color="auto" w:fill="auto"/>
          </w:tcPr>
          <w:p w14:paraId="6E1F0ED2" w14:textId="77777777" w:rsidR="009F77BE" w:rsidRPr="00187592" w:rsidRDefault="009F77BE" w:rsidP="00187592">
            <w:pPr>
              <w:rPr>
                <w:sz w:val="18"/>
                <w:szCs w:val="18"/>
              </w:rPr>
            </w:pPr>
            <w:r w:rsidRPr="00187592">
              <w:rPr>
                <w:sz w:val="18"/>
                <w:szCs w:val="18"/>
              </w:rPr>
              <w:t>2,64</w:t>
            </w:r>
          </w:p>
        </w:tc>
        <w:tc>
          <w:tcPr>
            <w:tcW w:w="1276" w:type="dxa"/>
            <w:shd w:val="clear" w:color="auto" w:fill="auto"/>
          </w:tcPr>
          <w:p w14:paraId="3888704C" w14:textId="77777777" w:rsidR="009F77BE" w:rsidRPr="00187592" w:rsidRDefault="009F77BE" w:rsidP="00187592">
            <w:pPr>
              <w:rPr>
                <w:sz w:val="18"/>
                <w:szCs w:val="18"/>
              </w:rPr>
            </w:pPr>
            <w:r w:rsidRPr="00187592">
              <w:rPr>
                <w:sz w:val="18"/>
                <w:szCs w:val="18"/>
              </w:rPr>
              <w:t>1,27</w:t>
            </w:r>
          </w:p>
        </w:tc>
        <w:tc>
          <w:tcPr>
            <w:tcW w:w="1834" w:type="dxa"/>
            <w:shd w:val="clear" w:color="auto" w:fill="auto"/>
          </w:tcPr>
          <w:p w14:paraId="6548DD90" w14:textId="77777777" w:rsidR="009F77BE" w:rsidRPr="00187592" w:rsidRDefault="009F77BE" w:rsidP="00187592">
            <w:pPr>
              <w:rPr>
                <w:sz w:val="18"/>
                <w:szCs w:val="18"/>
              </w:rPr>
            </w:pPr>
            <w:r w:rsidRPr="00187592">
              <w:rPr>
                <w:sz w:val="18"/>
                <w:szCs w:val="18"/>
              </w:rPr>
              <w:t>1,85</w:t>
            </w:r>
          </w:p>
        </w:tc>
      </w:tr>
      <w:tr w:rsidR="009F77BE" w:rsidRPr="00187592" w14:paraId="22E2390B" w14:textId="77777777" w:rsidTr="00AA0161">
        <w:trPr>
          <w:trHeight w:val="262"/>
        </w:trPr>
        <w:tc>
          <w:tcPr>
            <w:tcW w:w="1276" w:type="dxa"/>
            <w:shd w:val="clear" w:color="auto" w:fill="auto"/>
          </w:tcPr>
          <w:p w14:paraId="48E23259" w14:textId="77777777" w:rsidR="009F77BE" w:rsidRPr="00187592" w:rsidRDefault="009F77BE" w:rsidP="00187592">
            <w:pPr>
              <w:rPr>
                <w:sz w:val="18"/>
                <w:szCs w:val="18"/>
              </w:rPr>
            </w:pPr>
            <w:r w:rsidRPr="00187592">
              <w:rPr>
                <w:sz w:val="18"/>
                <w:szCs w:val="18"/>
              </w:rPr>
              <w:t>P2T</w:t>
            </w:r>
          </w:p>
        </w:tc>
        <w:tc>
          <w:tcPr>
            <w:tcW w:w="1276" w:type="dxa"/>
            <w:shd w:val="clear" w:color="auto" w:fill="auto"/>
          </w:tcPr>
          <w:p w14:paraId="28B24BDD" w14:textId="77777777" w:rsidR="009F77BE" w:rsidRPr="00187592" w:rsidRDefault="009F77BE" w:rsidP="00187592">
            <w:pPr>
              <w:rPr>
                <w:sz w:val="18"/>
                <w:szCs w:val="18"/>
              </w:rPr>
            </w:pPr>
            <w:r w:rsidRPr="00187592">
              <w:rPr>
                <w:sz w:val="18"/>
                <w:szCs w:val="18"/>
              </w:rPr>
              <w:t>3,92</w:t>
            </w:r>
          </w:p>
        </w:tc>
        <w:tc>
          <w:tcPr>
            <w:tcW w:w="1276" w:type="dxa"/>
            <w:shd w:val="clear" w:color="auto" w:fill="auto"/>
          </w:tcPr>
          <w:p w14:paraId="5B15145B" w14:textId="77777777" w:rsidR="009F77BE" w:rsidRPr="00187592" w:rsidRDefault="009F77BE" w:rsidP="00187592">
            <w:pPr>
              <w:rPr>
                <w:sz w:val="18"/>
                <w:szCs w:val="18"/>
              </w:rPr>
            </w:pPr>
            <w:r w:rsidRPr="00187592">
              <w:rPr>
                <w:sz w:val="18"/>
                <w:szCs w:val="18"/>
              </w:rPr>
              <w:t>1,80</w:t>
            </w:r>
          </w:p>
        </w:tc>
        <w:tc>
          <w:tcPr>
            <w:tcW w:w="1276" w:type="dxa"/>
            <w:shd w:val="clear" w:color="auto" w:fill="auto"/>
          </w:tcPr>
          <w:p w14:paraId="52BAD44E" w14:textId="77777777" w:rsidR="009F77BE" w:rsidRPr="00187592" w:rsidRDefault="009F77BE" w:rsidP="00187592">
            <w:pPr>
              <w:rPr>
                <w:sz w:val="18"/>
                <w:szCs w:val="18"/>
              </w:rPr>
            </w:pPr>
            <w:r w:rsidRPr="00187592">
              <w:rPr>
                <w:sz w:val="18"/>
                <w:szCs w:val="18"/>
              </w:rPr>
              <w:t>2,60</w:t>
            </w:r>
          </w:p>
        </w:tc>
        <w:tc>
          <w:tcPr>
            <w:tcW w:w="1276" w:type="dxa"/>
            <w:shd w:val="clear" w:color="auto" w:fill="auto"/>
          </w:tcPr>
          <w:p w14:paraId="646F87BB" w14:textId="77777777" w:rsidR="009F77BE" w:rsidRPr="00187592" w:rsidRDefault="009F77BE" w:rsidP="00187592">
            <w:pPr>
              <w:rPr>
                <w:sz w:val="18"/>
                <w:szCs w:val="18"/>
              </w:rPr>
            </w:pPr>
            <w:r w:rsidRPr="00187592">
              <w:rPr>
                <w:sz w:val="18"/>
                <w:szCs w:val="18"/>
              </w:rPr>
              <w:t>3,52</w:t>
            </w:r>
          </w:p>
        </w:tc>
        <w:tc>
          <w:tcPr>
            <w:tcW w:w="1276" w:type="dxa"/>
            <w:shd w:val="clear" w:color="auto" w:fill="auto"/>
          </w:tcPr>
          <w:p w14:paraId="25B6F125" w14:textId="77777777" w:rsidR="009F77BE" w:rsidRPr="00187592" w:rsidRDefault="009F77BE" w:rsidP="00187592">
            <w:pPr>
              <w:rPr>
                <w:sz w:val="18"/>
                <w:szCs w:val="18"/>
              </w:rPr>
            </w:pPr>
            <w:r w:rsidRPr="00187592">
              <w:rPr>
                <w:sz w:val="18"/>
                <w:szCs w:val="18"/>
              </w:rPr>
              <w:t>1,40</w:t>
            </w:r>
          </w:p>
        </w:tc>
        <w:tc>
          <w:tcPr>
            <w:tcW w:w="1834" w:type="dxa"/>
            <w:shd w:val="clear" w:color="auto" w:fill="auto"/>
          </w:tcPr>
          <w:p w14:paraId="764DD49B" w14:textId="77777777" w:rsidR="009F77BE" w:rsidRPr="00187592" w:rsidRDefault="009F77BE" w:rsidP="00187592">
            <w:pPr>
              <w:rPr>
                <w:sz w:val="18"/>
                <w:szCs w:val="18"/>
              </w:rPr>
            </w:pPr>
            <w:r w:rsidRPr="00187592">
              <w:rPr>
                <w:sz w:val="18"/>
                <w:szCs w:val="18"/>
              </w:rPr>
              <w:t>1,85</w:t>
            </w:r>
          </w:p>
        </w:tc>
      </w:tr>
      <w:tr w:rsidR="009F77BE" w:rsidRPr="00187592" w14:paraId="73C67D88" w14:textId="77777777" w:rsidTr="00AA0161">
        <w:trPr>
          <w:trHeight w:val="262"/>
        </w:trPr>
        <w:tc>
          <w:tcPr>
            <w:tcW w:w="1276" w:type="dxa"/>
            <w:shd w:val="clear" w:color="auto" w:fill="auto"/>
          </w:tcPr>
          <w:p w14:paraId="5BB322DA" w14:textId="77777777" w:rsidR="009F77BE" w:rsidRPr="00187592" w:rsidRDefault="009F77BE" w:rsidP="00187592">
            <w:pPr>
              <w:rPr>
                <w:sz w:val="18"/>
                <w:szCs w:val="18"/>
              </w:rPr>
            </w:pPr>
            <w:r w:rsidRPr="00187592">
              <w:rPr>
                <w:sz w:val="18"/>
                <w:szCs w:val="18"/>
              </w:rPr>
              <w:t>P2C</w:t>
            </w:r>
          </w:p>
        </w:tc>
        <w:tc>
          <w:tcPr>
            <w:tcW w:w="1276" w:type="dxa"/>
            <w:shd w:val="clear" w:color="auto" w:fill="auto"/>
          </w:tcPr>
          <w:p w14:paraId="024CE675" w14:textId="77777777" w:rsidR="009F77BE" w:rsidRPr="00187592" w:rsidRDefault="009F77BE" w:rsidP="00187592">
            <w:pPr>
              <w:rPr>
                <w:sz w:val="18"/>
                <w:szCs w:val="18"/>
              </w:rPr>
            </w:pPr>
            <w:r w:rsidRPr="00187592">
              <w:rPr>
                <w:sz w:val="18"/>
                <w:szCs w:val="18"/>
              </w:rPr>
              <w:t>3,92</w:t>
            </w:r>
          </w:p>
        </w:tc>
        <w:tc>
          <w:tcPr>
            <w:tcW w:w="1276" w:type="dxa"/>
            <w:shd w:val="clear" w:color="auto" w:fill="auto"/>
          </w:tcPr>
          <w:p w14:paraId="5B31C123" w14:textId="77777777" w:rsidR="009F77BE" w:rsidRPr="00187592" w:rsidRDefault="009F77BE" w:rsidP="00187592">
            <w:pPr>
              <w:rPr>
                <w:sz w:val="18"/>
                <w:szCs w:val="18"/>
              </w:rPr>
            </w:pPr>
            <w:r w:rsidRPr="00187592">
              <w:rPr>
                <w:sz w:val="18"/>
                <w:szCs w:val="18"/>
              </w:rPr>
              <w:t>1,80</w:t>
            </w:r>
          </w:p>
        </w:tc>
        <w:tc>
          <w:tcPr>
            <w:tcW w:w="1276" w:type="dxa"/>
            <w:shd w:val="clear" w:color="auto" w:fill="auto"/>
          </w:tcPr>
          <w:p w14:paraId="1ECB431F" w14:textId="77777777" w:rsidR="009F77BE" w:rsidRPr="00187592" w:rsidRDefault="009F77BE" w:rsidP="00187592">
            <w:pPr>
              <w:rPr>
                <w:sz w:val="18"/>
                <w:szCs w:val="18"/>
              </w:rPr>
            </w:pPr>
            <w:r w:rsidRPr="00187592">
              <w:rPr>
                <w:sz w:val="18"/>
                <w:szCs w:val="18"/>
              </w:rPr>
              <w:t>2,60</w:t>
            </w:r>
          </w:p>
        </w:tc>
        <w:tc>
          <w:tcPr>
            <w:tcW w:w="1276" w:type="dxa"/>
            <w:shd w:val="clear" w:color="auto" w:fill="auto"/>
          </w:tcPr>
          <w:p w14:paraId="76DAB9DA" w14:textId="77777777" w:rsidR="009F77BE" w:rsidRPr="00187592" w:rsidRDefault="009F77BE" w:rsidP="00187592">
            <w:pPr>
              <w:rPr>
                <w:sz w:val="18"/>
                <w:szCs w:val="18"/>
              </w:rPr>
            </w:pPr>
            <w:r w:rsidRPr="00187592">
              <w:rPr>
                <w:sz w:val="18"/>
                <w:szCs w:val="18"/>
              </w:rPr>
              <w:t>3,52</w:t>
            </w:r>
          </w:p>
        </w:tc>
        <w:tc>
          <w:tcPr>
            <w:tcW w:w="1276" w:type="dxa"/>
            <w:shd w:val="clear" w:color="auto" w:fill="auto"/>
          </w:tcPr>
          <w:p w14:paraId="4018C5E0" w14:textId="77777777" w:rsidR="009F77BE" w:rsidRPr="00187592" w:rsidRDefault="009F77BE" w:rsidP="00187592">
            <w:pPr>
              <w:rPr>
                <w:sz w:val="18"/>
                <w:szCs w:val="18"/>
              </w:rPr>
            </w:pPr>
            <w:r w:rsidRPr="00187592">
              <w:rPr>
                <w:sz w:val="18"/>
                <w:szCs w:val="18"/>
              </w:rPr>
              <w:t>1,40</w:t>
            </w:r>
          </w:p>
        </w:tc>
        <w:tc>
          <w:tcPr>
            <w:tcW w:w="1834" w:type="dxa"/>
            <w:shd w:val="clear" w:color="auto" w:fill="auto"/>
          </w:tcPr>
          <w:p w14:paraId="116BE896" w14:textId="77777777" w:rsidR="009F77BE" w:rsidRPr="00187592" w:rsidRDefault="009F77BE" w:rsidP="00187592">
            <w:pPr>
              <w:rPr>
                <w:sz w:val="18"/>
                <w:szCs w:val="18"/>
              </w:rPr>
            </w:pPr>
            <w:r w:rsidRPr="00187592">
              <w:rPr>
                <w:sz w:val="18"/>
                <w:szCs w:val="18"/>
              </w:rPr>
              <w:t>1,85</w:t>
            </w:r>
          </w:p>
        </w:tc>
      </w:tr>
      <w:tr w:rsidR="009F77BE" w:rsidRPr="00187592" w14:paraId="54579F21" w14:textId="77777777" w:rsidTr="00AA0161">
        <w:trPr>
          <w:trHeight w:val="262"/>
        </w:trPr>
        <w:tc>
          <w:tcPr>
            <w:tcW w:w="1276" w:type="dxa"/>
            <w:shd w:val="clear" w:color="auto" w:fill="auto"/>
          </w:tcPr>
          <w:p w14:paraId="20CACFB5" w14:textId="77777777" w:rsidR="009F77BE" w:rsidRPr="00187592" w:rsidRDefault="009F77BE" w:rsidP="00187592">
            <w:pPr>
              <w:rPr>
                <w:sz w:val="18"/>
                <w:szCs w:val="18"/>
              </w:rPr>
            </w:pPr>
            <w:r w:rsidRPr="00187592">
              <w:rPr>
                <w:sz w:val="18"/>
                <w:szCs w:val="18"/>
              </w:rPr>
              <w:t>P3T</w:t>
            </w:r>
          </w:p>
        </w:tc>
        <w:tc>
          <w:tcPr>
            <w:tcW w:w="1276" w:type="dxa"/>
            <w:shd w:val="clear" w:color="auto" w:fill="auto"/>
          </w:tcPr>
          <w:p w14:paraId="1F8F0BA0" w14:textId="77777777" w:rsidR="009F77BE" w:rsidRPr="00187592" w:rsidRDefault="009F77BE" w:rsidP="00187592">
            <w:pPr>
              <w:rPr>
                <w:sz w:val="18"/>
                <w:szCs w:val="18"/>
              </w:rPr>
            </w:pPr>
            <w:r w:rsidRPr="00187592">
              <w:rPr>
                <w:sz w:val="18"/>
                <w:szCs w:val="18"/>
              </w:rPr>
              <w:t>4,67</w:t>
            </w:r>
          </w:p>
        </w:tc>
        <w:tc>
          <w:tcPr>
            <w:tcW w:w="1276" w:type="dxa"/>
            <w:shd w:val="clear" w:color="auto" w:fill="auto"/>
          </w:tcPr>
          <w:p w14:paraId="4DBDCDCB" w14:textId="77777777" w:rsidR="009F77BE" w:rsidRPr="00187592" w:rsidRDefault="009F77BE" w:rsidP="00187592">
            <w:pPr>
              <w:rPr>
                <w:sz w:val="18"/>
                <w:szCs w:val="18"/>
              </w:rPr>
            </w:pPr>
            <w:r w:rsidRPr="00187592">
              <w:rPr>
                <w:sz w:val="18"/>
                <w:szCs w:val="18"/>
              </w:rPr>
              <w:t>2,16</w:t>
            </w:r>
          </w:p>
        </w:tc>
        <w:tc>
          <w:tcPr>
            <w:tcW w:w="1276" w:type="dxa"/>
            <w:shd w:val="clear" w:color="auto" w:fill="auto"/>
          </w:tcPr>
          <w:p w14:paraId="058CC854" w14:textId="77777777" w:rsidR="009F77BE" w:rsidRPr="00187592" w:rsidRDefault="009F77BE" w:rsidP="00187592">
            <w:pPr>
              <w:rPr>
                <w:sz w:val="18"/>
                <w:szCs w:val="18"/>
              </w:rPr>
            </w:pPr>
            <w:r w:rsidRPr="00187592">
              <w:rPr>
                <w:sz w:val="18"/>
                <w:szCs w:val="18"/>
              </w:rPr>
              <w:t>2,60</w:t>
            </w:r>
          </w:p>
        </w:tc>
        <w:tc>
          <w:tcPr>
            <w:tcW w:w="1276" w:type="dxa"/>
            <w:shd w:val="clear" w:color="auto" w:fill="auto"/>
          </w:tcPr>
          <w:p w14:paraId="04EE015B" w14:textId="77777777" w:rsidR="009F77BE" w:rsidRPr="00187592" w:rsidRDefault="009F77BE" w:rsidP="00187592">
            <w:pPr>
              <w:rPr>
                <w:sz w:val="18"/>
                <w:szCs w:val="18"/>
              </w:rPr>
            </w:pPr>
            <w:r w:rsidRPr="00187592">
              <w:rPr>
                <w:sz w:val="18"/>
                <w:szCs w:val="18"/>
              </w:rPr>
              <w:t>4,27</w:t>
            </w:r>
          </w:p>
        </w:tc>
        <w:tc>
          <w:tcPr>
            <w:tcW w:w="1276" w:type="dxa"/>
            <w:shd w:val="clear" w:color="auto" w:fill="auto"/>
          </w:tcPr>
          <w:p w14:paraId="39B6B46F" w14:textId="77777777" w:rsidR="009F77BE" w:rsidRPr="00187592" w:rsidRDefault="009F77BE" w:rsidP="00187592">
            <w:pPr>
              <w:rPr>
                <w:sz w:val="18"/>
                <w:szCs w:val="18"/>
              </w:rPr>
            </w:pPr>
            <w:r w:rsidRPr="00187592">
              <w:rPr>
                <w:sz w:val="18"/>
                <w:szCs w:val="18"/>
              </w:rPr>
              <w:t>1,76</w:t>
            </w:r>
          </w:p>
        </w:tc>
        <w:tc>
          <w:tcPr>
            <w:tcW w:w="1834" w:type="dxa"/>
            <w:shd w:val="clear" w:color="auto" w:fill="auto"/>
          </w:tcPr>
          <w:p w14:paraId="3134DEE4" w14:textId="77777777" w:rsidR="009F77BE" w:rsidRPr="00187592" w:rsidRDefault="009F77BE" w:rsidP="00187592">
            <w:pPr>
              <w:rPr>
                <w:sz w:val="18"/>
                <w:szCs w:val="18"/>
              </w:rPr>
            </w:pPr>
            <w:r w:rsidRPr="00187592">
              <w:rPr>
                <w:sz w:val="18"/>
                <w:szCs w:val="18"/>
              </w:rPr>
              <w:t>1,85</w:t>
            </w:r>
          </w:p>
        </w:tc>
      </w:tr>
      <w:tr w:rsidR="009F77BE" w:rsidRPr="00187592" w14:paraId="53BE251A" w14:textId="77777777" w:rsidTr="00AA0161">
        <w:trPr>
          <w:trHeight w:val="262"/>
        </w:trPr>
        <w:tc>
          <w:tcPr>
            <w:tcW w:w="1276" w:type="dxa"/>
            <w:shd w:val="clear" w:color="auto" w:fill="auto"/>
          </w:tcPr>
          <w:p w14:paraId="408087B6" w14:textId="77777777" w:rsidR="009F77BE" w:rsidRPr="00187592" w:rsidRDefault="009F77BE" w:rsidP="00187592">
            <w:pPr>
              <w:rPr>
                <w:sz w:val="18"/>
                <w:szCs w:val="18"/>
              </w:rPr>
            </w:pPr>
            <w:r w:rsidRPr="00187592">
              <w:rPr>
                <w:sz w:val="18"/>
                <w:szCs w:val="18"/>
              </w:rPr>
              <w:t>P3C</w:t>
            </w:r>
          </w:p>
        </w:tc>
        <w:tc>
          <w:tcPr>
            <w:tcW w:w="1276" w:type="dxa"/>
            <w:shd w:val="clear" w:color="auto" w:fill="auto"/>
          </w:tcPr>
          <w:p w14:paraId="1DE318FA" w14:textId="77777777" w:rsidR="009F77BE" w:rsidRPr="00187592" w:rsidRDefault="009F77BE" w:rsidP="00187592">
            <w:pPr>
              <w:rPr>
                <w:sz w:val="18"/>
                <w:szCs w:val="18"/>
              </w:rPr>
            </w:pPr>
            <w:r w:rsidRPr="00187592">
              <w:rPr>
                <w:sz w:val="18"/>
                <w:szCs w:val="18"/>
              </w:rPr>
              <w:t>4,67</w:t>
            </w:r>
          </w:p>
        </w:tc>
        <w:tc>
          <w:tcPr>
            <w:tcW w:w="1276" w:type="dxa"/>
            <w:shd w:val="clear" w:color="auto" w:fill="auto"/>
          </w:tcPr>
          <w:p w14:paraId="2C41E9B7" w14:textId="77777777" w:rsidR="009F77BE" w:rsidRPr="00187592" w:rsidRDefault="009F77BE" w:rsidP="00187592">
            <w:pPr>
              <w:rPr>
                <w:sz w:val="18"/>
                <w:szCs w:val="18"/>
              </w:rPr>
            </w:pPr>
            <w:r w:rsidRPr="00187592">
              <w:rPr>
                <w:sz w:val="18"/>
                <w:szCs w:val="18"/>
              </w:rPr>
              <w:t>2,16</w:t>
            </w:r>
          </w:p>
        </w:tc>
        <w:tc>
          <w:tcPr>
            <w:tcW w:w="1276" w:type="dxa"/>
            <w:shd w:val="clear" w:color="auto" w:fill="auto"/>
          </w:tcPr>
          <w:p w14:paraId="77AFE27A" w14:textId="77777777" w:rsidR="009F77BE" w:rsidRPr="00187592" w:rsidRDefault="009F77BE" w:rsidP="00187592">
            <w:pPr>
              <w:rPr>
                <w:sz w:val="18"/>
                <w:szCs w:val="18"/>
              </w:rPr>
            </w:pPr>
            <w:r w:rsidRPr="00187592">
              <w:rPr>
                <w:sz w:val="18"/>
                <w:szCs w:val="18"/>
              </w:rPr>
              <w:t>2,60</w:t>
            </w:r>
          </w:p>
        </w:tc>
        <w:tc>
          <w:tcPr>
            <w:tcW w:w="1276" w:type="dxa"/>
            <w:shd w:val="clear" w:color="auto" w:fill="auto"/>
          </w:tcPr>
          <w:p w14:paraId="319049B9" w14:textId="77777777" w:rsidR="009F77BE" w:rsidRPr="00187592" w:rsidRDefault="009F77BE" w:rsidP="00187592">
            <w:pPr>
              <w:rPr>
                <w:sz w:val="18"/>
                <w:szCs w:val="18"/>
              </w:rPr>
            </w:pPr>
            <w:r w:rsidRPr="00187592">
              <w:rPr>
                <w:sz w:val="18"/>
                <w:szCs w:val="18"/>
              </w:rPr>
              <w:t>4,27</w:t>
            </w:r>
          </w:p>
        </w:tc>
        <w:tc>
          <w:tcPr>
            <w:tcW w:w="1276" w:type="dxa"/>
            <w:shd w:val="clear" w:color="auto" w:fill="auto"/>
          </w:tcPr>
          <w:p w14:paraId="07690B2A" w14:textId="77777777" w:rsidR="009F77BE" w:rsidRPr="00187592" w:rsidRDefault="009F77BE" w:rsidP="00187592">
            <w:pPr>
              <w:rPr>
                <w:sz w:val="18"/>
                <w:szCs w:val="18"/>
              </w:rPr>
            </w:pPr>
            <w:r w:rsidRPr="00187592">
              <w:rPr>
                <w:sz w:val="18"/>
                <w:szCs w:val="18"/>
              </w:rPr>
              <w:t>1,76</w:t>
            </w:r>
          </w:p>
        </w:tc>
        <w:tc>
          <w:tcPr>
            <w:tcW w:w="1834" w:type="dxa"/>
            <w:shd w:val="clear" w:color="auto" w:fill="auto"/>
          </w:tcPr>
          <w:p w14:paraId="63DDEC46" w14:textId="77777777" w:rsidR="009F77BE" w:rsidRPr="00187592" w:rsidRDefault="009F77BE" w:rsidP="00187592">
            <w:pPr>
              <w:rPr>
                <w:sz w:val="18"/>
                <w:szCs w:val="18"/>
              </w:rPr>
            </w:pPr>
            <w:r w:rsidRPr="00187592">
              <w:rPr>
                <w:sz w:val="18"/>
                <w:szCs w:val="18"/>
              </w:rPr>
              <w:t>1,85</w:t>
            </w:r>
          </w:p>
        </w:tc>
      </w:tr>
      <w:tr w:rsidR="009F77BE" w:rsidRPr="00187592" w14:paraId="2D31BEB4" w14:textId="77777777" w:rsidTr="00AA0161">
        <w:trPr>
          <w:trHeight w:val="262"/>
        </w:trPr>
        <w:tc>
          <w:tcPr>
            <w:tcW w:w="1276" w:type="dxa"/>
            <w:shd w:val="clear" w:color="auto" w:fill="auto"/>
          </w:tcPr>
          <w:p w14:paraId="40A230F5" w14:textId="77777777" w:rsidR="009F77BE" w:rsidRPr="00187592" w:rsidRDefault="009F77BE" w:rsidP="00187592">
            <w:pPr>
              <w:rPr>
                <w:sz w:val="18"/>
                <w:szCs w:val="18"/>
              </w:rPr>
            </w:pPr>
            <w:r w:rsidRPr="00187592">
              <w:rPr>
                <w:sz w:val="18"/>
                <w:szCs w:val="18"/>
              </w:rPr>
              <w:t>P4T</w:t>
            </w:r>
          </w:p>
        </w:tc>
        <w:tc>
          <w:tcPr>
            <w:tcW w:w="1276" w:type="dxa"/>
            <w:shd w:val="clear" w:color="auto" w:fill="auto"/>
          </w:tcPr>
          <w:p w14:paraId="293D1107" w14:textId="77777777" w:rsidR="009F77BE" w:rsidRPr="00187592" w:rsidRDefault="009F77BE" w:rsidP="00187592">
            <w:pPr>
              <w:rPr>
                <w:sz w:val="18"/>
                <w:szCs w:val="18"/>
              </w:rPr>
            </w:pPr>
            <w:r w:rsidRPr="00187592">
              <w:rPr>
                <w:sz w:val="18"/>
                <w:szCs w:val="18"/>
              </w:rPr>
              <w:t>5,42</w:t>
            </w:r>
          </w:p>
        </w:tc>
        <w:tc>
          <w:tcPr>
            <w:tcW w:w="1276" w:type="dxa"/>
            <w:shd w:val="clear" w:color="auto" w:fill="auto"/>
          </w:tcPr>
          <w:p w14:paraId="26C31435" w14:textId="77777777" w:rsidR="009F77BE" w:rsidRPr="00187592" w:rsidRDefault="009F77BE" w:rsidP="00187592">
            <w:pPr>
              <w:rPr>
                <w:sz w:val="18"/>
                <w:szCs w:val="18"/>
              </w:rPr>
            </w:pPr>
            <w:r w:rsidRPr="00187592">
              <w:rPr>
                <w:sz w:val="18"/>
                <w:szCs w:val="18"/>
              </w:rPr>
              <w:t>2,16</w:t>
            </w:r>
          </w:p>
        </w:tc>
        <w:tc>
          <w:tcPr>
            <w:tcW w:w="1276" w:type="dxa"/>
            <w:shd w:val="clear" w:color="auto" w:fill="auto"/>
          </w:tcPr>
          <w:p w14:paraId="24EB06DA" w14:textId="77777777" w:rsidR="009F77BE" w:rsidRPr="00187592" w:rsidRDefault="009F77BE" w:rsidP="00187592">
            <w:pPr>
              <w:rPr>
                <w:sz w:val="18"/>
                <w:szCs w:val="18"/>
              </w:rPr>
            </w:pPr>
            <w:r w:rsidRPr="00187592">
              <w:rPr>
                <w:sz w:val="18"/>
                <w:szCs w:val="18"/>
              </w:rPr>
              <w:t>2,60</w:t>
            </w:r>
          </w:p>
        </w:tc>
        <w:tc>
          <w:tcPr>
            <w:tcW w:w="1276" w:type="dxa"/>
            <w:shd w:val="clear" w:color="auto" w:fill="auto"/>
          </w:tcPr>
          <w:p w14:paraId="6772AB9D" w14:textId="77777777" w:rsidR="009F77BE" w:rsidRPr="00187592" w:rsidRDefault="009F77BE" w:rsidP="00187592">
            <w:pPr>
              <w:rPr>
                <w:sz w:val="18"/>
                <w:szCs w:val="18"/>
              </w:rPr>
            </w:pPr>
            <w:r w:rsidRPr="00187592">
              <w:rPr>
                <w:sz w:val="18"/>
                <w:szCs w:val="18"/>
              </w:rPr>
              <w:t>5,02</w:t>
            </w:r>
          </w:p>
        </w:tc>
        <w:tc>
          <w:tcPr>
            <w:tcW w:w="1276" w:type="dxa"/>
            <w:shd w:val="clear" w:color="auto" w:fill="auto"/>
          </w:tcPr>
          <w:p w14:paraId="352E9EBF" w14:textId="77777777" w:rsidR="009F77BE" w:rsidRPr="00187592" w:rsidRDefault="009F77BE" w:rsidP="00187592">
            <w:pPr>
              <w:rPr>
                <w:sz w:val="18"/>
                <w:szCs w:val="18"/>
              </w:rPr>
            </w:pPr>
            <w:r w:rsidRPr="00187592">
              <w:rPr>
                <w:sz w:val="18"/>
                <w:szCs w:val="18"/>
              </w:rPr>
              <w:t>1,76</w:t>
            </w:r>
          </w:p>
        </w:tc>
        <w:tc>
          <w:tcPr>
            <w:tcW w:w="1834" w:type="dxa"/>
            <w:shd w:val="clear" w:color="auto" w:fill="auto"/>
          </w:tcPr>
          <w:p w14:paraId="588CD0C3" w14:textId="77777777" w:rsidR="009F77BE" w:rsidRPr="00187592" w:rsidRDefault="009F77BE" w:rsidP="00187592">
            <w:pPr>
              <w:rPr>
                <w:sz w:val="18"/>
                <w:szCs w:val="18"/>
              </w:rPr>
            </w:pPr>
            <w:r w:rsidRPr="00187592">
              <w:rPr>
                <w:sz w:val="18"/>
                <w:szCs w:val="18"/>
              </w:rPr>
              <w:t>1,85</w:t>
            </w:r>
          </w:p>
        </w:tc>
      </w:tr>
      <w:tr w:rsidR="009F77BE" w:rsidRPr="00187592" w14:paraId="73BA9C3D" w14:textId="77777777" w:rsidTr="00AA0161">
        <w:trPr>
          <w:trHeight w:val="262"/>
        </w:trPr>
        <w:tc>
          <w:tcPr>
            <w:tcW w:w="1276" w:type="dxa"/>
            <w:shd w:val="clear" w:color="auto" w:fill="auto"/>
          </w:tcPr>
          <w:p w14:paraId="686DCE83" w14:textId="77777777" w:rsidR="009F77BE" w:rsidRPr="00187592" w:rsidRDefault="009F77BE" w:rsidP="00187592">
            <w:pPr>
              <w:rPr>
                <w:sz w:val="18"/>
                <w:szCs w:val="18"/>
              </w:rPr>
            </w:pPr>
            <w:r w:rsidRPr="00187592">
              <w:rPr>
                <w:sz w:val="18"/>
                <w:szCs w:val="18"/>
              </w:rPr>
              <w:t>P4C</w:t>
            </w:r>
          </w:p>
        </w:tc>
        <w:tc>
          <w:tcPr>
            <w:tcW w:w="1276" w:type="dxa"/>
            <w:shd w:val="clear" w:color="auto" w:fill="auto"/>
          </w:tcPr>
          <w:p w14:paraId="57987099" w14:textId="77777777" w:rsidR="009F77BE" w:rsidRPr="00187592" w:rsidRDefault="009F77BE" w:rsidP="00187592">
            <w:pPr>
              <w:rPr>
                <w:sz w:val="18"/>
                <w:szCs w:val="18"/>
              </w:rPr>
            </w:pPr>
            <w:r w:rsidRPr="00187592">
              <w:rPr>
                <w:sz w:val="18"/>
                <w:szCs w:val="18"/>
              </w:rPr>
              <w:t>5,42</w:t>
            </w:r>
          </w:p>
        </w:tc>
        <w:tc>
          <w:tcPr>
            <w:tcW w:w="1276" w:type="dxa"/>
            <w:shd w:val="clear" w:color="auto" w:fill="auto"/>
          </w:tcPr>
          <w:p w14:paraId="0E2484D6" w14:textId="77777777" w:rsidR="009F77BE" w:rsidRPr="00187592" w:rsidRDefault="009F77BE" w:rsidP="00187592">
            <w:pPr>
              <w:rPr>
                <w:sz w:val="18"/>
                <w:szCs w:val="18"/>
              </w:rPr>
            </w:pPr>
            <w:r w:rsidRPr="00187592">
              <w:rPr>
                <w:sz w:val="18"/>
                <w:szCs w:val="18"/>
              </w:rPr>
              <w:t>2,16</w:t>
            </w:r>
          </w:p>
        </w:tc>
        <w:tc>
          <w:tcPr>
            <w:tcW w:w="1276" w:type="dxa"/>
            <w:shd w:val="clear" w:color="auto" w:fill="auto"/>
          </w:tcPr>
          <w:p w14:paraId="2A08C4C2" w14:textId="77777777" w:rsidR="009F77BE" w:rsidRPr="00187592" w:rsidRDefault="009F77BE" w:rsidP="00187592">
            <w:pPr>
              <w:rPr>
                <w:sz w:val="18"/>
                <w:szCs w:val="18"/>
              </w:rPr>
            </w:pPr>
            <w:r w:rsidRPr="00187592">
              <w:rPr>
                <w:sz w:val="18"/>
                <w:szCs w:val="18"/>
              </w:rPr>
              <w:t>2,60</w:t>
            </w:r>
          </w:p>
        </w:tc>
        <w:tc>
          <w:tcPr>
            <w:tcW w:w="1276" w:type="dxa"/>
            <w:shd w:val="clear" w:color="auto" w:fill="auto"/>
          </w:tcPr>
          <w:p w14:paraId="2D71171A" w14:textId="77777777" w:rsidR="009F77BE" w:rsidRPr="00187592" w:rsidRDefault="009F77BE" w:rsidP="00187592">
            <w:pPr>
              <w:rPr>
                <w:sz w:val="18"/>
                <w:szCs w:val="18"/>
              </w:rPr>
            </w:pPr>
            <w:r w:rsidRPr="00187592">
              <w:rPr>
                <w:sz w:val="18"/>
                <w:szCs w:val="18"/>
              </w:rPr>
              <w:t>5,02</w:t>
            </w:r>
          </w:p>
        </w:tc>
        <w:tc>
          <w:tcPr>
            <w:tcW w:w="1276" w:type="dxa"/>
            <w:shd w:val="clear" w:color="auto" w:fill="auto"/>
          </w:tcPr>
          <w:p w14:paraId="66900501" w14:textId="77777777" w:rsidR="009F77BE" w:rsidRPr="00187592" w:rsidRDefault="009F77BE" w:rsidP="00187592">
            <w:pPr>
              <w:rPr>
                <w:sz w:val="18"/>
                <w:szCs w:val="18"/>
              </w:rPr>
            </w:pPr>
            <w:r w:rsidRPr="00187592">
              <w:rPr>
                <w:sz w:val="18"/>
                <w:szCs w:val="18"/>
              </w:rPr>
              <w:t>1,76</w:t>
            </w:r>
          </w:p>
        </w:tc>
        <w:tc>
          <w:tcPr>
            <w:tcW w:w="1834" w:type="dxa"/>
            <w:shd w:val="clear" w:color="auto" w:fill="auto"/>
          </w:tcPr>
          <w:p w14:paraId="3E1CD8EC" w14:textId="77777777" w:rsidR="009F77BE" w:rsidRPr="00187592" w:rsidRDefault="009F77BE" w:rsidP="00187592">
            <w:pPr>
              <w:rPr>
                <w:sz w:val="18"/>
                <w:szCs w:val="18"/>
              </w:rPr>
            </w:pPr>
            <w:r w:rsidRPr="00187592">
              <w:rPr>
                <w:sz w:val="18"/>
                <w:szCs w:val="18"/>
              </w:rPr>
              <w:t>1,85</w:t>
            </w:r>
          </w:p>
        </w:tc>
      </w:tr>
      <w:tr w:rsidR="009F77BE" w:rsidRPr="00187592" w14:paraId="0412A030" w14:textId="77777777" w:rsidTr="00AA0161">
        <w:trPr>
          <w:trHeight w:val="262"/>
        </w:trPr>
        <w:tc>
          <w:tcPr>
            <w:tcW w:w="1276" w:type="dxa"/>
            <w:shd w:val="clear" w:color="auto" w:fill="auto"/>
          </w:tcPr>
          <w:p w14:paraId="5908CD70" w14:textId="77777777" w:rsidR="009F77BE" w:rsidRPr="00187592" w:rsidRDefault="009F77BE" w:rsidP="00187592">
            <w:pPr>
              <w:rPr>
                <w:sz w:val="18"/>
                <w:szCs w:val="18"/>
              </w:rPr>
            </w:pPr>
            <w:r w:rsidRPr="00187592">
              <w:rPr>
                <w:sz w:val="18"/>
                <w:szCs w:val="18"/>
              </w:rPr>
              <w:t>P5T</w:t>
            </w:r>
          </w:p>
        </w:tc>
        <w:tc>
          <w:tcPr>
            <w:tcW w:w="1276" w:type="dxa"/>
            <w:shd w:val="clear" w:color="auto" w:fill="auto"/>
          </w:tcPr>
          <w:p w14:paraId="41BE3680" w14:textId="77777777" w:rsidR="009F77BE" w:rsidRPr="00187592" w:rsidRDefault="009F77BE" w:rsidP="00187592">
            <w:pPr>
              <w:rPr>
                <w:sz w:val="18"/>
                <w:szCs w:val="18"/>
              </w:rPr>
            </w:pPr>
            <w:r w:rsidRPr="00187592">
              <w:rPr>
                <w:sz w:val="18"/>
                <w:szCs w:val="18"/>
              </w:rPr>
              <w:t>4,67</w:t>
            </w:r>
          </w:p>
        </w:tc>
        <w:tc>
          <w:tcPr>
            <w:tcW w:w="1276" w:type="dxa"/>
            <w:shd w:val="clear" w:color="auto" w:fill="auto"/>
          </w:tcPr>
          <w:p w14:paraId="393DAD29" w14:textId="77777777" w:rsidR="009F77BE" w:rsidRPr="00187592" w:rsidRDefault="009F77BE" w:rsidP="00187592">
            <w:pPr>
              <w:rPr>
                <w:sz w:val="18"/>
                <w:szCs w:val="18"/>
              </w:rPr>
            </w:pPr>
            <w:r w:rsidRPr="00187592">
              <w:rPr>
                <w:sz w:val="18"/>
                <w:szCs w:val="18"/>
              </w:rPr>
              <w:t>2,16</w:t>
            </w:r>
          </w:p>
        </w:tc>
        <w:tc>
          <w:tcPr>
            <w:tcW w:w="1276" w:type="dxa"/>
            <w:shd w:val="clear" w:color="auto" w:fill="auto"/>
          </w:tcPr>
          <w:p w14:paraId="0E28BD83" w14:textId="77777777" w:rsidR="009F77BE" w:rsidRPr="00187592" w:rsidRDefault="009F77BE" w:rsidP="00187592">
            <w:pPr>
              <w:rPr>
                <w:sz w:val="18"/>
                <w:szCs w:val="18"/>
              </w:rPr>
            </w:pPr>
            <w:r w:rsidRPr="00187592">
              <w:rPr>
                <w:sz w:val="18"/>
                <w:szCs w:val="18"/>
              </w:rPr>
              <w:t>3,00</w:t>
            </w:r>
          </w:p>
        </w:tc>
        <w:tc>
          <w:tcPr>
            <w:tcW w:w="1276" w:type="dxa"/>
            <w:shd w:val="clear" w:color="auto" w:fill="auto"/>
          </w:tcPr>
          <w:p w14:paraId="4BFB063B" w14:textId="77777777" w:rsidR="009F77BE" w:rsidRPr="00187592" w:rsidRDefault="009F77BE" w:rsidP="00187592">
            <w:pPr>
              <w:rPr>
                <w:sz w:val="18"/>
                <w:szCs w:val="18"/>
              </w:rPr>
            </w:pPr>
            <w:r w:rsidRPr="00187592">
              <w:rPr>
                <w:sz w:val="18"/>
                <w:szCs w:val="18"/>
              </w:rPr>
              <w:t>4,27</w:t>
            </w:r>
          </w:p>
        </w:tc>
        <w:tc>
          <w:tcPr>
            <w:tcW w:w="1276" w:type="dxa"/>
            <w:shd w:val="clear" w:color="auto" w:fill="auto"/>
          </w:tcPr>
          <w:p w14:paraId="782AF5BF" w14:textId="77777777" w:rsidR="009F77BE" w:rsidRPr="00187592" w:rsidRDefault="009F77BE" w:rsidP="00187592">
            <w:pPr>
              <w:rPr>
                <w:sz w:val="18"/>
                <w:szCs w:val="18"/>
              </w:rPr>
            </w:pPr>
            <w:r w:rsidRPr="00187592">
              <w:rPr>
                <w:sz w:val="18"/>
                <w:szCs w:val="18"/>
              </w:rPr>
              <w:t>1,76</w:t>
            </w:r>
          </w:p>
        </w:tc>
        <w:tc>
          <w:tcPr>
            <w:tcW w:w="1834" w:type="dxa"/>
            <w:shd w:val="clear" w:color="auto" w:fill="auto"/>
          </w:tcPr>
          <w:p w14:paraId="2322AB4E" w14:textId="77777777" w:rsidR="009F77BE" w:rsidRPr="00187592" w:rsidRDefault="009F77BE" w:rsidP="00187592">
            <w:pPr>
              <w:rPr>
                <w:sz w:val="18"/>
                <w:szCs w:val="18"/>
              </w:rPr>
            </w:pPr>
            <w:r w:rsidRPr="00187592">
              <w:rPr>
                <w:sz w:val="18"/>
                <w:szCs w:val="18"/>
              </w:rPr>
              <w:t>2,25</w:t>
            </w:r>
          </w:p>
        </w:tc>
      </w:tr>
      <w:tr w:rsidR="009F77BE" w:rsidRPr="00187592" w14:paraId="17EABA31" w14:textId="77777777" w:rsidTr="00AA0161">
        <w:trPr>
          <w:trHeight w:val="262"/>
        </w:trPr>
        <w:tc>
          <w:tcPr>
            <w:tcW w:w="1276" w:type="dxa"/>
            <w:shd w:val="clear" w:color="auto" w:fill="auto"/>
          </w:tcPr>
          <w:p w14:paraId="5998048A" w14:textId="77777777" w:rsidR="009F77BE" w:rsidRPr="00187592" w:rsidRDefault="009F77BE" w:rsidP="00187592">
            <w:pPr>
              <w:rPr>
                <w:sz w:val="18"/>
                <w:szCs w:val="18"/>
              </w:rPr>
            </w:pPr>
            <w:r w:rsidRPr="00187592">
              <w:rPr>
                <w:sz w:val="18"/>
                <w:szCs w:val="18"/>
              </w:rPr>
              <w:t>P5C</w:t>
            </w:r>
          </w:p>
        </w:tc>
        <w:tc>
          <w:tcPr>
            <w:tcW w:w="1276" w:type="dxa"/>
            <w:shd w:val="clear" w:color="auto" w:fill="auto"/>
          </w:tcPr>
          <w:p w14:paraId="37F2F754" w14:textId="77777777" w:rsidR="009F77BE" w:rsidRPr="00187592" w:rsidRDefault="009F77BE" w:rsidP="00187592">
            <w:pPr>
              <w:rPr>
                <w:sz w:val="18"/>
                <w:szCs w:val="18"/>
              </w:rPr>
            </w:pPr>
            <w:r w:rsidRPr="00187592">
              <w:rPr>
                <w:sz w:val="18"/>
                <w:szCs w:val="18"/>
              </w:rPr>
              <w:t>4,67</w:t>
            </w:r>
          </w:p>
        </w:tc>
        <w:tc>
          <w:tcPr>
            <w:tcW w:w="1276" w:type="dxa"/>
            <w:shd w:val="clear" w:color="auto" w:fill="auto"/>
          </w:tcPr>
          <w:p w14:paraId="7F071925" w14:textId="77777777" w:rsidR="009F77BE" w:rsidRPr="00187592" w:rsidRDefault="009F77BE" w:rsidP="00187592">
            <w:pPr>
              <w:rPr>
                <w:sz w:val="18"/>
                <w:szCs w:val="18"/>
              </w:rPr>
            </w:pPr>
            <w:r w:rsidRPr="00187592">
              <w:rPr>
                <w:sz w:val="18"/>
                <w:szCs w:val="18"/>
              </w:rPr>
              <w:t>2,16</w:t>
            </w:r>
          </w:p>
        </w:tc>
        <w:tc>
          <w:tcPr>
            <w:tcW w:w="1276" w:type="dxa"/>
            <w:shd w:val="clear" w:color="auto" w:fill="auto"/>
          </w:tcPr>
          <w:p w14:paraId="4E5C9328" w14:textId="77777777" w:rsidR="009F77BE" w:rsidRPr="00187592" w:rsidRDefault="009F77BE" w:rsidP="00187592">
            <w:pPr>
              <w:rPr>
                <w:sz w:val="18"/>
                <w:szCs w:val="18"/>
              </w:rPr>
            </w:pPr>
            <w:r w:rsidRPr="00187592">
              <w:rPr>
                <w:sz w:val="18"/>
                <w:szCs w:val="18"/>
              </w:rPr>
              <w:t>3,00</w:t>
            </w:r>
          </w:p>
        </w:tc>
        <w:tc>
          <w:tcPr>
            <w:tcW w:w="1276" w:type="dxa"/>
            <w:shd w:val="clear" w:color="auto" w:fill="auto"/>
          </w:tcPr>
          <w:p w14:paraId="508642F7" w14:textId="77777777" w:rsidR="009F77BE" w:rsidRPr="00187592" w:rsidRDefault="009F77BE" w:rsidP="00187592">
            <w:pPr>
              <w:rPr>
                <w:sz w:val="18"/>
                <w:szCs w:val="18"/>
              </w:rPr>
            </w:pPr>
            <w:r w:rsidRPr="00187592">
              <w:rPr>
                <w:sz w:val="18"/>
                <w:szCs w:val="18"/>
              </w:rPr>
              <w:t>4,27</w:t>
            </w:r>
          </w:p>
        </w:tc>
        <w:tc>
          <w:tcPr>
            <w:tcW w:w="1276" w:type="dxa"/>
            <w:shd w:val="clear" w:color="auto" w:fill="auto"/>
          </w:tcPr>
          <w:p w14:paraId="49C3EAFA" w14:textId="77777777" w:rsidR="009F77BE" w:rsidRPr="00187592" w:rsidRDefault="009F77BE" w:rsidP="00187592">
            <w:pPr>
              <w:rPr>
                <w:sz w:val="18"/>
                <w:szCs w:val="18"/>
              </w:rPr>
            </w:pPr>
            <w:r w:rsidRPr="00187592">
              <w:rPr>
                <w:sz w:val="18"/>
                <w:szCs w:val="18"/>
              </w:rPr>
              <w:t>1,76</w:t>
            </w:r>
          </w:p>
        </w:tc>
        <w:tc>
          <w:tcPr>
            <w:tcW w:w="1834" w:type="dxa"/>
            <w:shd w:val="clear" w:color="auto" w:fill="auto"/>
          </w:tcPr>
          <w:p w14:paraId="7C1A4C36" w14:textId="77777777" w:rsidR="009F77BE" w:rsidRPr="00187592" w:rsidRDefault="009F77BE" w:rsidP="00187592">
            <w:pPr>
              <w:rPr>
                <w:sz w:val="18"/>
                <w:szCs w:val="18"/>
              </w:rPr>
            </w:pPr>
            <w:r w:rsidRPr="00187592">
              <w:rPr>
                <w:sz w:val="18"/>
                <w:szCs w:val="18"/>
              </w:rPr>
              <w:t>2,25</w:t>
            </w:r>
          </w:p>
        </w:tc>
      </w:tr>
      <w:tr w:rsidR="009F77BE" w:rsidRPr="00187592" w14:paraId="093F180E" w14:textId="77777777" w:rsidTr="00AA0161">
        <w:trPr>
          <w:trHeight w:val="262"/>
        </w:trPr>
        <w:tc>
          <w:tcPr>
            <w:tcW w:w="1276" w:type="dxa"/>
            <w:shd w:val="clear" w:color="auto" w:fill="auto"/>
          </w:tcPr>
          <w:p w14:paraId="22F5A5F8" w14:textId="77777777" w:rsidR="009F77BE" w:rsidRPr="00187592" w:rsidRDefault="009F77BE" w:rsidP="00187592">
            <w:pPr>
              <w:rPr>
                <w:sz w:val="18"/>
                <w:szCs w:val="18"/>
              </w:rPr>
            </w:pPr>
            <w:r w:rsidRPr="00187592">
              <w:rPr>
                <w:sz w:val="18"/>
                <w:szCs w:val="18"/>
              </w:rPr>
              <w:t>P6T</w:t>
            </w:r>
          </w:p>
        </w:tc>
        <w:tc>
          <w:tcPr>
            <w:tcW w:w="1276" w:type="dxa"/>
            <w:shd w:val="clear" w:color="auto" w:fill="auto"/>
          </w:tcPr>
          <w:p w14:paraId="44ECEF77" w14:textId="77777777" w:rsidR="009F77BE" w:rsidRPr="00187592" w:rsidRDefault="009F77BE" w:rsidP="00187592">
            <w:pPr>
              <w:rPr>
                <w:sz w:val="18"/>
                <w:szCs w:val="18"/>
              </w:rPr>
            </w:pPr>
            <w:r w:rsidRPr="00187592">
              <w:rPr>
                <w:sz w:val="18"/>
                <w:szCs w:val="18"/>
              </w:rPr>
              <w:t>5,68</w:t>
            </w:r>
          </w:p>
        </w:tc>
        <w:tc>
          <w:tcPr>
            <w:tcW w:w="1276" w:type="dxa"/>
            <w:shd w:val="clear" w:color="auto" w:fill="auto"/>
          </w:tcPr>
          <w:p w14:paraId="50AB6FF0" w14:textId="77777777" w:rsidR="009F77BE" w:rsidRPr="00187592" w:rsidRDefault="009F77BE" w:rsidP="00187592">
            <w:pPr>
              <w:rPr>
                <w:sz w:val="18"/>
                <w:szCs w:val="18"/>
              </w:rPr>
            </w:pPr>
            <w:r w:rsidRPr="00187592">
              <w:rPr>
                <w:sz w:val="18"/>
                <w:szCs w:val="18"/>
              </w:rPr>
              <w:t>2,65</w:t>
            </w:r>
          </w:p>
        </w:tc>
        <w:tc>
          <w:tcPr>
            <w:tcW w:w="1276" w:type="dxa"/>
            <w:shd w:val="clear" w:color="auto" w:fill="auto"/>
          </w:tcPr>
          <w:p w14:paraId="5BF21D82" w14:textId="77777777" w:rsidR="009F77BE" w:rsidRPr="00187592" w:rsidRDefault="009F77BE" w:rsidP="00187592">
            <w:pPr>
              <w:rPr>
                <w:sz w:val="18"/>
                <w:szCs w:val="18"/>
              </w:rPr>
            </w:pPr>
            <w:r w:rsidRPr="00187592">
              <w:rPr>
                <w:sz w:val="18"/>
                <w:szCs w:val="18"/>
              </w:rPr>
              <w:t>3,10</w:t>
            </w:r>
          </w:p>
        </w:tc>
        <w:tc>
          <w:tcPr>
            <w:tcW w:w="1276" w:type="dxa"/>
            <w:shd w:val="clear" w:color="auto" w:fill="auto"/>
          </w:tcPr>
          <w:p w14:paraId="7262DD77" w14:textId="77777777" w:rsidR="009F77BE" w:rsidRPr="00187592" w:rsidRDefault="009F77BE" w:rsidP="00187592">
            <w:pPr>
              <w:rPr>
                <w:sz w:val="18"/>
                <w:szCs w:val="18"/>
              </w:rPr>
            </w:pPr>
            <w:r w:rsidRPr="00187592">
              <w:rPr>
                <w:sz w:val="18"/>
                <w:szCs w:val="18"/>
              </w:rPr>
              <w:t>5,28</w:t>
            </w:r>
          </w:p>
        </w:tc>
        <w:tc>
          <w:tcPr>
            <w:tcW w:w="1276" w:type="dxa"/>
            <w:shd w:val="clear" w:color="auto" w:fill="auto"/>
          </w:tcPr>
          <w:p w14:paraId="55D704E2" w14:textId="77777777" w:rsidR="009F77BE" w:rsidRPr="00187592" w:rsidRDefault="009F77BE" w:rsidP="00187592">
            <w:pPr>
              <w:rPr>
                <w:sz w:val="18"/>
                <w:szCs w:val="18"/>
              </w:rPr>
            </w:pPr>
            <w:r w:rsidRPr="00187592">
              <w:rPr>
                <w:sz w:val="18"/>
                <w:szCs w:val="18"/>
              </w:rPr>
              <w:t>2,25</w:t>
            </w:r>
          </w:p>
        </w:tc>
        <w:tc>
          <w:tcPr>
            <w:tcW w:w="1834" w:type="dxa"/>
            <w:shd w:val="clear" w:color="auto" w:fill="auto"/>
          </w:tcPr>
          <w:p w14:paraId="34E3263F" w14:textId="77777777" w:rsidR="009F77BE" w:rsidRPr="00187592" w:rsidRDefault="009F77BE" w:rsidP="00187592">
            <w:pPr>
              <w:rPr>
                <w:sz w:val="18"/>
                <w:szCs w:val="18"/>
              </w:rPr>
            </w:pPr>
            <w:r w:rsidRPr="00187592">
              <w:rPr>
                <w:sz w:val="18"/>
                <w:szCs w:val="18"/>
              </w:rPr>
              <w:t>2,25</w:t>
            </w:r>
          </w:p>
        </w:tc>
      </w:tr>
      <w:tr w:rsidR="009F77BE" w:rsidRPr="00187592" w14:paraId="3EFC2D39" w14:textId="77777777" w:rsidTr="00AA0161">
        <w:trPr>
          <w:trHeight w:val="262"/>
        </w:trPr>
        <w:tc>
          <w:tcPr>
            <w:tcW w:w="1276" w:type="dxa"/>
            <w:shd w:val="clear" w:color="auto" w:fill="auto"/>
          </w:tcPr>
          <w:p w14:paraId="548A8A68" w14:textId="77777777" w:rsidR="009F77BE" w:rsidRPr="00187592" w:rsidRDefault="009F77BE" w:rsidP="00187592">
            <w:pPr>
              <w:rPr>
                <w:sz w:val="18"/>
                <w:szCs w:val="18"/>
              </w:rPr>
            </w:pPr>
            <w:r w:rsidRPr="00187592">
              <w:rPr>
                <w:sz w:val="18"/>
                <w:szCs w:val="18"/>
              </w:rPr>
              <w:t>P6C</w:t>
            </w:r>
          </w:p>
        </w:tc>
        <w:tc>
          <w:tcPr>
            <w:tcW w:w="1276" w:type="dxa"/>
            <w:shd w:val="clear" w:color="auto" w:fill="auto"/>
          </w:tcPr>
          <w:p w14:paraId="61EC8FE5" w14:textId="77777777" w:rsidR="009F77BE" w:rsidRPr="00187592" w:rsidRDefault="009F77BE" w:rsidP="00187592">
            <w:pPr>
              <w:rPr>
                <w:sz w:val="18"/>
                <w:szCs w:val="18"/>
              </w:rPr>
            </w:pPr>
            <w:r w:rsidRPr="00187592">
              <w:rPr>
                <w:sz w:val="18"/>
                <w:szCs w:val="18"/>
              </w:rPr>
              <w:t>5,68</w:t>
            </w:r>
          </w:p>
        </w:tc>
        <w:tc>
          <w:tcPr>
            <w:tcW w:w="1276" w:type="dxa"/>
            <w:shd w:val="clear" w:color="auto" w:fill="auto"/>
          </w:tcPr>
          <w:p w14:paraId="4B593568" w14:textId="77777777" w:rsidR="009F77BE" w:rsidRPr="00187592" w:rsidRDefault="009F77BE" w:rsidP="00187592">
            <w:pPr>
              <w:rPr>
                <w:sz w:val="18"/>
                <w:szCs w:val="18"/>
              </w:rPr>
            </w:pPr>
            <w:r w:rsidRPr="00187592">
              <w:rPr>
                <w:sz w:val="18"/>
                <w:szCs w:val="18"/>
              </w:rPr>
              <w:t>2,65</w:t>
            </w:r>
          </w:p>
        </w:tc>
        <w:tc>
          <w:tcPr>
            <w:tcW w:w="1276" w:type="dxa"/>
            <w:shd w:val="clear" w:color="auto" w:fill="auto"/>
          </w:tcPr>
          <w:p w14:paraId="3862C23B" w14:textId="77777777" w:rsidR="009F77BE" w:rsidRPr="00187592" w:rsidRDefault="009F77BE" w:rsidP="00187592">
            <w:pPr>
              <w:rPr>
                <w:sz w:val="18"/>
                <w:szCs w:val="18"/>
              </w:rPr>
            </w:pPr>
            <w:r w:rsidRPr="00187592">
              <w:rPr>
                <w:sz w:val="18"/>
                <w:szCs w:val="18"/>
              </w:rPr>
              <w:t>3,10</w:t>
            </w:r>
          </w:p>
        </w:tc>
        <w:tc>
          <w:tcPr>
            <w:tcW w:w="1276" w:type="dxa"/>
            <w:shd w:val="clear" w:color="auto" w:fill="auto"/>
          </w:tcPr>
          <w:p w14:paraId="3FC2170B" w14:textId="77777777" w:rsidR="009F77BE" w:rsidRPr="00187592" w:rsidRDefault="009F77BE" w:rsidP="00187592">
            <w:pPr>
              <w:rPr>
                <w:sz w:val="18"/>
                <w:szCs w:val="18"/>
              </w:rPr>
            </w:pPr>
            <w:r w:rsidRPr="00187592">
              <w:rPr>
                <w:sz w:val="18"/>
                <w:szCs w:val="18"/>
              </w:rPr>
              <w:t>5,28</w:t>
            </w:r>
          </w:p>
        </w:tc>
        <w:tc>
          <w:tcPr>
            <w:tcW w:w="1276" w:type="dxa"/>
            <w:shd w:val="clear" w:color="auto" w:fill="auto"/>
          </w:tcPr>
          <w:p w14:paraId="13FAD106" w14:textId="77777777" w:rsidR="009F77BE" w:rsidRPr="00187592" w:rsidRDefault="009F77BE" w:rsidP="00187592">
            <w:pPr>
              <w:rPr>
                <w:sz w:val="18"/>
                <w:szCs w:val="18"/>
              </w:rPr>
            </w:pPr>
            <w:r w:rsidRPr="00187592">
              <w:rPr>
                <w:sz w:val="18"/>
                <w:szCs w:val="18"/>
              </w:rPr>
              <w:t>2,25</w:t>
            </w:r>
          </w:p>
        </w:tc>
        <w:tc>
          <w:tcPr>
            <w:tcW w:w="1834" w:type="dxa"/>
            <w:shd w:val="clear" w:color="auto" w:fill="auto"/>
          </w:tcPr>
          <w:p w14:paraId="1831865C" w14:textId="77777777" w:rsidR="009F77BE" w:rsidRPr="00187592" w:rsidRDefault="009F77BE" w:rsidP="00187592">
            <w:pPr>
              <w:rPr>
                <w:sz w:val="18"/>
                <w:szCs w:val="18"/>
              </w:rPr>
            </w:pPr>
            <w:r w:rsidRPr="00187592">
              <w:rPr>
                <w:sz w:val="18"/>
                <w:szCs w:val="18"/>
              </w:rPr>
              <w:t>2,25</w:t>
            </w:r>
          </w:p>
        </w:tc>
      </w:tr>
      <w:tr w:rsidR="009F77BE" w:rsidRPr="00187592" w14:paraId="0609A2CF" w14:textId="77777777" w:rsidTr="00AA0161">
        <w:trPr>
          <w:trHeight w:val="262"/>
        </w:trPr>
        <w:tc>
          <w:tcPr>
            <w:tcW w:w="1276" w:type="dxa"/>
            <w:shd w:val="clear" w:color="auto" w:fill="auto"/>
          </w:tcPr>
          <w:p w14:paraId="6B5FA737" w14:textId="77777777" w:rsidR="009F77BE" w:rsidRPr="00187592" w:rsidRDefault="009F77BE" w:rsidP="00187592">
            <w:pPr>
              <w:rPr>
                <w:sz w:val="18"/>
                <w:szCs w:val="18"/>
              </w:rPr>
            </w:pPr>
            <w:r w:rsidRPr="00187592">
              <w:rPr>
                <w:sz w:val="18"/>
                <w:szCs w:val="18"/>
              </w:rPr>
              <w:t>K1C</w:t>
            </w:r>
          </w:p>
        </w:tc>
        <w:tc>
          <w:tcPr>
            <w:tcW w:w="1276" w:type="dxa"/>
            <w:shd w:val="clear" w:color="auto" w:fill="auto"/>
          </w:tcPr>
          <w:p w14:paraId="4F9EDC12" w14:textId="77777777" w:rsidR="009F77BE" w:rsidRPr="00187592" w:rsidRDefault="009F77BE" w:rsidP="00187592">
            <w:pPr>
              <w:rPr>
                <w:sz w:val="18"/>
                <w:szCs w:val="18"/>
              </w:rPr>
            </w:pPr>
            <w:r w:rsidRPr="00187592">
              <w:rPr>
                <w:sz w:val="18"/>
                <w:szCs w:val="18"/>
              </w:rPr>
              <w:t>1,15</w:t>
            </w:r>
          </w:p>
        </w:tc>
        <w:tc>
          <w:tcPr>
            <w:tcW w:w="1276" w:type="dxa"/>
            <w:shd w:val="clear" w:color="auto" w:fill="auto"/>
          </w:tcPr>
          <w:p w14:paraId="1C6D7861" w14:textId="77777777" w:rsidR="009F77BE" w:rsidRPr="00187592" w:rsidRDefault="009F77BE" w:rsidP="00187592">
            <w:pPr>
              <w:rPr>
                <w:sz w:val="18"/>
                <w:szCs w:val="18"/>
              </w:rPr>
            </w:pPr>
            <w:r w:rsidRPr="00187592">
              <w:rPr>
                <w:sz w:val="18"/>
                <w:szCs w:val="18"/>
              </w:rPr>
              <w:t>1,15</w:t>
            </w:r>
          </w:p>
        </w:tc>
        <w:tc>
          <w:tcPr>
            <w:tcW w:w="1276" w:type="dxa"/>
            <w:shd w:val="clear" w:color="auto" w:fill="auto"/>
          </w:tcPr>
          <w:p w14:paraId="2EAFF2E9" w14:textId="77777777" w:rsidR="009F77BE" w:rsidRPr="00187592" w:rsidRDefault="009F77BE" w:rsidP="00187592">
            <w:pPr>
              <w:rPr>
                <w:sz w:val="18"/>
                <w:szCs w:val="18"/>
              </w:rPr>
            </w:pPr>
            <w:r w:rsidRPr="00187592">
              <w:rPr>
                <w:sz w:val="18"/>
                <w:szCs w:val="18"/>
              </w:rPr>
              <w:t>0,90</w:t>
            </w:r>
          </w:p>
        </w:tc>
        <w:tc>
          <w:tcPr>
            <w:tcW w:w="1276" w:type="dxa"/>
            <w:shd w:val="clear" w:color="auto" w:fill="auto"/>
          </w:tcPr>
          <w:p w14:paraId="2F06AE09" w14:textId="77777777" w:rsidR="009F77BE" w:rsidRPr="00187592" w:rsidRDefault="009F77BE" w:rsidP="00187592">
            <w:pPr>
              <w:rPr>
                <w:sz w:val="18"/>
                <w:szCs w:val="18"/>
              </w:rPr>
            </w:pPr>
            <w:r w:rsidRPr="00187592">
              <w:rPr>
                <w:sz w:val="18"/>
                <w:szCs w:val="18"/>
              </w:rPr>
              <w:t>0,75</w:t>
            </w:r>
          </w:p>
        </w:tc>
        <w:tc>
          <w:tcPr>
            <w:tcW w:w="1276" w:type="dxa"/>
            <w:shd w:val="clear" w:color="auto" w:fill="auto"/>
          </w:tcPr>
          <w:p w14:paraId="2E4F5D7F" w14:textId="77777777" w:rsidR="009F77BE" w:rsidRPr="00187592" w:rsidRDefault="009F77BE" w:rsidP="00187592">
            <w:pPr>
              <w:rPr>
                <w:sz w:val="18"/>
                <w:szCs w:val="18"/>
              </w:rPr>
            </w:pPr>
            <w:r w:rsidRPr="00187592">
              <w:rPr>
                <w:sz w:val="18"/>
                <w:szCs w:val="18"/>
              </w:rPr>
              <w:t>0,75</w:t>
            </w:r>
          </w:p>
        </w:tc>
        <w:tc>
          <w:tcPr>
            <w:tcW w:w="1834" w:type="dxa"/>
            <w:shd w:val="clear" w:color="auto" w:fill="auto"/>
          </w:tcPr>
          <w:p w14:paraId="35C29CE4" w14:textId="77777777" w:rsidR="009F77BE" w:rsidRPr="00187592" w:rsidRDefault="009F77BE" w:rsidP="00187592">
            <w:pPr>
              <w:rPr>
                <w:sz w:val="18"/>
                <w:szCs w:val="18"/>
              </w:rPr>
            </w:pPr>
            <w:r w:rsidRPr="00187592">
              <w:rPr>
                <w:sz w:val="18"/>
                <w:szCs w:val="18"/>
              </w:rPr>
              <w:t>0,75</w:t>
            </w:r>
          </w:p>
        </w:tc>
      </w:tr>
      <w:tr w:rsidR="009F77BE" w:rsidRPr="00187592" w14:paraId="6C84175E" w14:textId="77777777" w:rsidTr="00AA0161">
        <w:trPr>
          <w:trHeight w:val="262"/>
        </w:trPr>
        <w:tc>
          <w:tcPr>
            <w:tcW w:w="1276" w:type="dxa"/>
            <w:shd w:val="clear" w:color="auto" w:fill="auto"/>
          </w:tcPr>
          <w:p w14:paraId="3AB799B8" w14:textId="77777777" w:rsidR="009F77BE" w:rsidRPr="00187592" w:rsidRDefault="009F77BE" w:rsidP="00187592">
            <w:pPr>
              <w:rPr>
                <w:sz w:val="18"/>
                <w:szCs w:val="18"/>
              </w:rPr>
            </w:pPr>
            <w:r w:rsidRPr="00187592">
              <w:rPr>
                <w:sz w:val="18"/>
                <w:szCs w:val="18"/>
              </w:rPr>
              <w:t>K2C</w:t>
            </w:r>
          </w:p>
        </w:tc>
        <w:tc>
          <w:tcPr>
            <w:tcW w:w="1276" w:type="dxa"/>
            <w:shd w:val="clear" w:color="auto" w:fill="auto"/>
          </w:tcPr>
          <w:p w14:paraId="3090FC5D" w14:textId="77777777" w:rsidR="009F77BE" w:rsidRPr="00187592" w:rsidRDefault="009F77BE" w:rsidP="00187592">
            <w:pPr>
              <w:rPr>
                <w:sz w:val="18"/>
                <w:szCs w:val="18"/>
              </w:rPr>
            </w:pPr>
            <w:r w:rsidRPr="00187592">
              <w:rPr>
                <w:sz w:val="18"/>
                <w:szCs w:val="18"/>
              </w:rPr>
              <w:t>1,90</w:t>
            </w:r>
          </w:p>
        </w:tc>
        <w:tc>
          <w:tcPr>
            <w:tcW w:w="1276" w:type="dxa"/>
            <w:shd w:val="clear" w:color="auto" w:fill="auto"/>
          </w:tcPr>
          <w:p w14:paraId="452E516E" w14:textId="77777777" w:rsidR="009F77BE" w:rsidRPr="00187592" w:rsidRDefault="009F77BE" w:rsidP="00187592">
            <w:pPr>
              <w:rPr>
                <w:sz w:val="18"/>
                <w:szCs w:val="18"/>
              </w:rPr>
            </w:pPr>
            <w:r w:rsidRPr="00187592">
              <w:rPr>
                <w:sz w:val="18"/>
                <w:szCs w:val="18"/>
              </w:rPr>
              <w:t>1,15</w:t>
            </w:r>
          </w:p>
        </w:tc>
        <w:tc>
          <w:tcPr>
            <w:tcW w:w="1276" w:type="dxa"/>
            <w:shd w:val="clear" w:color="auto" w:fill="auto"/>
          </w:tcPr>
          <w:p w14:paraId="1CF6B40B" w14:textId="77777777" w:rsidR="009F77BE" w:rsidRPr="00187592" w:rsidRDefault="009F77BE" w:rsidP="00187592">
            <w:pPr>
              <w:rPr>
                <w:sz w:val="18"/>
                <w:szCs w:val="18"/>
              </w:rPr>
            </w:pPr>
            <w:r w:rsidRPr="00187592">
              <w:rPr>
                <w:sz w:val="18"/>
                <w:szCs w:val="18"/>
              </w:rPr>
              <w:t>0,90</w:t>
            </w:r>
          </w:p>
        </w:tc>
        <w:tc>
          <w:tcPr>
            <w:tcW w:w="1276" w:type="dxa"/>
            <w:shd w:val="clear" w:color="auto" w:fill="auto"/>
          </w:tcPr>
          <w:p w14:paraId="3F65BD9F" w14:textId="77777777" w:rsidR="009F77BE" w:rsidRPr="00187592" w:rsidRDefault="009F77BE" w:rsidP="00187592">
            <w:pPr>
              <w:rPr>
                <w:sz w:val="18"/>
                <w:szCs w:val="18"/>
              </w:rPr>
            </w:pPr>
            <w:r w:rsidRPr="00187592">
              <w:rPr>
                <w:sz w:val="18"/>
                <w:szCs w:val="18"/>
              </w:rPr>
              <w:t>1,50</w:t>
            </w:r>
          </w:p>
        </w:tc>
        <w:tc>
          <w:tcPr>
            <w:tcW w:w="1276" w:type="dxa"/>
            <w:shd w:val="clear" w:color="auto" w:fill="auto"/>
          </w:tcPr>
          <w:p w14:paraId="3D285C5F" w14:textId="77777777" w:rsidR="009F77BE" w:rsidRPr="00187592" w:rsidRDefault="009F77BE" w:rsidP="00187592">
            <w:pPr>
              <w:rPr>
                <w:sz w:val="18"/>
                <w:szCs w:val="18"/>
              </w:rPr>
            </w:pPr>
            <w:r w:rsidRPr="00187592">
              <w:rPr>
                <w:sz w:val="18"/>
                <w:szCs w:val="18"/>
              </w:rPr>
              <w:t>0,75</w:t>
            </w:r>
          </w:p>
        </w:tc>
        <w:tc>
          <w:tcPr>
            <w:tcW w:w="1834" w:type="dxa"/>
            <w:shd w:val="clear" w:color="auto" w:fill="auto"/>
          </w:tcPr>
          <w:p w14:paraId="506C79A9" w14:textId="77777777" w:rsidR="009F77BE" w:rsidRPr="00187592" w:rsidRDefault="009F77BE" w:rsidP="00187592">
            <w:pPr>
              <w:rPr>
                <w:sz w:val="18"/>
                <w:szCs w:val="18"/>
              </w:rPr>
            </w:pPr>
            <w:r w:rsidRPr="00187592">
              <w:rPr>
                <w:sz w:val="18"/>
                <w:szCs w:val="18"/>
              </w:rPr>
              <w:t>0,75</w:t>
            </w:r>
          </w:p>
        </w:tc>
      </w:tr>
      <w:tr w:rsidR="009F77BE" w:rsidRPr="00187592" w14:paraId="035983A2" w14:textId="77777777" w:rsidTr="00AA0161">
        <w:trPr>
          <w:trHeight w:val="262"/>
        </w:trPr>
        <w:tc>
          <w:tcPr>
            <w:tcW w:w="1276" w:type="dxa"/>
            <w:shd w:val="clear" w:color="auto" w:fill="auto"/>
          </w:tcPr>
          <w:p w14:paraId="22815C39" w14:textId="77777777" w:rsidR="009F77BE" w:rsidRPr="00187592" w:rsidRDefault="009F77BE" w:rsidP="00187592">
            <w:pPr>
              <w:rPr>
                <w:sz w:val="18"/>
                <w:szCs w:val="18"/>
              </w:rPr>
            </w:pPr>
            <w:r w:rsidRPr="00187592">
              <w:rPr>
                <w:sz w:val="18"/>
                <w:szCs w:val="18"/>
              </w:rPr>
              <w:t>K3C</w:t>
            </w:r>
          </w:p>
        </w:tc>
        <w:tc>
          <w:tcPr>
            <w:tcW w:w="1276" w:type="dxa"/>
            <w:shd w:val="clear" w:color="auto" w:fill="auto"/>
          </w:tcPr>
          <w:p w14:paraId="57BBBFE9" w14:textId="77777777" w:rsidR="009F77BE" w:rsidRPr="00187592" w:rsidRDefault="009F77BE" w:rsidP="00187592">
            <w:pPr>
              <w:rPr>
                <w:sz w:val="18"/>
                <w:szCs w:val="18"/>
              </w:rPr>
            </w:pPr>
            <w:r w:rsidRPr="00187592">
              <w:rPr>
                <w:sz w:val="18"/>
                <w:szCs w:val="18"/>
              </w:rPr>
              <w:t>2,65</w:t>
            </w:r>
          </w:p>
        </w:tc>
        <w:tc>
          <w:tcPr>
            <w:tcW w:w="1276" w:type="dxa"/>
            <w:shd w:val="clear" w:color="auto" w:fill="auto"/>
          </w:tcPr>
          <w:p w14:paraId="58BE393E" w14:textId="77777777" w:rsidR="009F77BE" w:rsidRPr="00187592" w:rsidRDefault="009F77BE" w:rsidP="00187592">
            <w:pPr>
              <w:rPr>
                <w:sz w:val="18"/>
                <w:szCs w:val="18"/>
              </w:rPr>
            </w:pPr>
            <w:r w:rsidRPr="00187592">
              <w:rPr>
                <w:sz w:val="18"/>
                <w:szCs w:val="18"/>
              </w:rPr>
              <w:t>1,15</w:t>
            </w:r>
          </w:p>
        </w:tc>
        <w:tc>
          <w:tcPr>
            <w:tcW w:w="1276" w:type="dxa"/>
            <w:shd w:val="clear" w:color="auto" w:fill="auto"/>
          </w:tcPr>
          <w:p w14:paraId="14A6D312" w14:textId="77777777" w:rsidR="009F77BE" w:rsidRPr="00187592" w:rsidRDefault="009F77BE" w:rsidP="00187592">
            <w:pPr>
              <w:rPr>
                <w:sz w:val="18"/>
                <w:szCs w:val="18"/>
              </w:rPr>
            </w:pPr>
            <w:r w:rsidRPr="00187592">
              <w:rPr>
                <w:sz w:val="18"/>
                <w:szCs w:val="18"/>
              </w:rPr>
              <w:t>0,90</w:t>
            </w:r>
          </w:p>
        </w:tc>
        <w:tc>
          <w:tcPr>
            <w:tcW w:w="1276" w:type="dxa"/>
            <w:shd w:val="clear" w:color="auto" w:fill="auto"/>
          </w:tcPr>
          <w:p w14:paraId="5EFC2152" w14:textId="77777777" w:rsidR="009F77BE" w:rsidRPr="00187592" w:rsidRDefault="009F77BE" w:rsidP="00187592">
            <w:pPr>
              <w:rPr>
                <w:sz w:val="18"/>
                <w:szCs w:val="18"/>
              </w:rPr>
            </w:pPr>
            <w:r w:rsidRPr="00187592">
              <w:rPr>
                <w:sz w:val="18"/>
                <w:szCs w:val="18"/>
              </w:rPr>
              <w:t>2,25</w:t>
            </w:r>
          </w:p>
        </w:tc>
        <w:tc>
          <w:tcPr>
            <w:tcW w:w="1276" w:type="dxa"/>
            <w:shd w:val="clear" w:color="auto" w:fill="auto"/>
          </w:tcPr>
          <w:p w14:paraId="09972115" w14:textId="77777777" w:rsidR="009F77BE" w:rsidRPr="00187592" w:rsidRDefault="009F77BE" w:rsidP="00187592">
            <w:pPr>
              <w:rPr>
                <w:sz w:val="18"/>
                <w:szCs w:val="18"/>
              </w:rPr>
            </w:pPr>
            <w:r w:rsidRPr="00187592">
              <w:rPr>
                <w:sz w:val="18"/>
                <w:szCs w:val="18"/>
              </w:rPr>
              <w:t>0,75</w:t>
            </w:r>
          </w:p>
        </w:tc>
        <w:tc>
          <w:tcPr>
            <w:tcW w:w="1834" w:type="dxa"/>
            <w:shd w:val="clear" w:color="auto" w:fill="auto"/>
          </w:tcPr>
          <w:p w14:paraId="05DCD163" w14:textId="77777777" w:rsidR="009F77BE" w:rsidRPr="00187592" w:rsidRDefault="009F77BE" w:rsidP="00187592">
            <w:pPr>
              <w:rPr>
                <w:sz w:val="18"/>
                <w:szCs w:val="18"/>
              </w:rPr>
            </w:pPr>
            <w:r w:rsidRPr="00187592">
              <w:rPr>
                <w:sz w:val="18"/>
                <w:szCs w:val="18"/>
              </w:rPr>
              <w:t>0,75</w:t>
            </w:r>
          </w:p>
        </w:tc>
      </w:tr>
      <w:tr w:rsidR="009F77BE" w:rsidRPr="00187592" w14:paraId="24B0E61D" w14:textId="77777777" w:rsidTr="00AA0161">
        <w:trPr>
          <w:trHeight w:val="262"/>
        </w:trPr>
        <w:tc>
          <w:tcPr>
            <w:tcW w:w="1276" w:type="dxa"/>
            <w:shd w:val="clear" w:color="auto" w:fill="auto"/>
          </w:tcPr>
          <w:p w14:paraId="1C1B87F7" w14:textId="77777777" w:rsidR="009F77BE" w:rsidRPr="00187592" w:rsidRDefault="009F77BE" w:rsidP="00187592">
            <w:pPr>
              <w:rPr>
                <w:sz w:val="18"/>
                <w:szCs w:val="18"/>
              </w:rPr>
            </w:pPr>
            <w:r w:rsidRPr="00187592">
              <w:rPr>
                <w:sz w:val="18"/>
                <w:szCs w:val="18"/>
              </w:rPr>
              <w:t>M1C</w:t>
            </w:r>
          </w:p>
        </w:tc>
        <w:tc>
          <w:tcPr>
            <w:tcW w:w="1276" w:type="dxa"/>
            <w:shd w:val="clear" w:color="auto" w:fill="auto"/>
          </w:tcPr>
          <w:p w14:paraId="673BC55A" w14:textId="77777777" w:rsidR="009F77BE" w:rsidRPr="00187592" w:rsidRDefault="009F77BE" w:rsidP="00187592">
            <w:pPr>
              <w:rPr>
                <w:sz w:val="18"/>
                <w:szCs w:val="18"/>
              </w:rPr>
            </w:pPr>
            <w:r w:rsidRPr="00187592">
              <w:rPr>
                <w:sz w:val="18"/>
                <w:szCs w:val="18"/>
              </w:rPr>
              <w:t>2,27</w:t>
            </w:r>
          </w:p>
        </w:tc>
        <w:tc>
          <w:tcPr>
            <w:tcW w:w="1276" w:type="dxa"/>
            <w:shd w:val="clear" w:color="auto" w:fill="auto"/>
          </w:tcPr>
          <w:p w14:paraId="7B0EF77E" w14:textId="77777777" w:rsidR="009F77BE" w:rsidRPr="00187592" w:rsidRDefault="009F77BE" w:rsidP="00187592">
            <w:pPr>
              <w:rPr>
                <w:sz w:val="18"/>
                <w:szCs w:val="18"/>
              </w:rPr>
            </w:pPr>
            <w:r w:rsidRPr="00187592">
              <w:rPr>
                <w:sz w:val="18"/>
                <w:szCs w:val="18"/>
              </w:rPr>
              <w:t>1,45</w:t>
            </w:r>
          </w:p>
        </w:tc>
        <w:tc>
          <w:tcPr>
            <w:tcW w:w="1276" w:type="dxa"/>
            <w:shd w:val="clear" w:color="auto" w:fill="auto"/>
          </w:tcPr>
          <w:p w14:paraId="083988E6" w14:textId="77777777" w:rsidR="009F77BE" w:rsidRPr="00187592" w:rsidRDefault="009F77BE" w:rsidP="00187592">
            <w:pPr>
              <w:rPr>
                <w:sz w:val="18"/>
                <w:szCs w:val="18"/>
              </w:rPr>
            </w:pPr>
            <w:r w:rsidRPr="00187592">
              <w:rPr>
                <w:sz w:val="18"/>
                <w:szCs w:val="18"/>
              </w:rPr>
              <w:t>1,40</w:t>
            </w:r>
          </w:p>
        </w:tc>
        <w:tc>
          <w:tcPr>
            <w:tcW w:w="1276" w:type="dxa"/>
            <w:shd w:val="clear" w:color="auto" w:fill="auto"/>
          </w:tcPr>
          <w:p w14:paraId="2245973B" w14:textId="77777777" w:rsidR="009F77BE" w:rsidRPr="00187592" w:rsidRDefault="009F77BE" w:rsidP="00187592">
            <w:pPr>
              <w:rPr>
                <w:sz w:val="18"/>
                <w:szCs w:val="18"/>
              </w:rPr>
            </w:pPr>
            <w:r w:rsidRPr="00187592">
              <w:rPr>
                <w:sz w:val="18"/>
                <w:szCs w:val="18"/>
              </w:rPr>
              <w:t>1,87</w:t>
            </w:r>
          </w:p>
        </w:tc>
        <w:tc>
          <w:tcPr>
            <w:tcW w:w="1276" w:type="dxa"/>
            <w:shd w:val="clear" w:color="auto" w:fill="auto"/>
          </w:tcPr>
          <w:p w14:paraId="62C76456" w14:textId="77777777" w:rsidR="009F77BE" w:rsidRPr="00187592" w:rsidRDefault="009F77BE" w:rsidP="00187592">
            <w:pPr>
              <w:rPr>
                <w:sz w:val="18"/>
                <w:szCs w:val="18"/>
              </w:rPr>
            </w:pPr>
            <w:r w:rsidRPr="00187592">
              <w:rPr>
                <w:sz w:val="18"/>
                <w:szCs w:val="18"/>
              </w:rPr>
              <w:t>1,05</w:t>
            </w:r>
          </w:p>
        </w:tc>
        <w:tc>
          <w:tcPr>
            <w:tcW w:w="1834" w:type="dxa"/>
            <w:shd w:val="clear" w:color="auto" w:fill="auto"/>
          </w:tcPr>
          <w:p w14:paraId="16611009" w14:textId="77777777" w:rsidR="009F77BE" w:rsidRPr="00187592" w:rsidRDefault="009F77BE" w:rsidP="00187592">
            <w:pPr>
              <w:rPr>
                <w:sz w:val="18"/>
                <w:szCs w:val="18"/>
              </w:rPr>
            </w:pPr>
            <w:r w:rsidRPr="00187592">
              <w:rPr>
                <w:sz w:val="18"/>
                <w:szCs w:val="18"/>
              </w:rPr>
              <w:t>1,25</w:t>
            </w:r>
          </w:p>
        </w:tc>
      </w:tr>
      <w:tr w:rsidR="009F77BE" w:rsidRPr="00187592" w14:paraId="06EACCA6" w14:textId="77777777" w:rsidTr="00AA0161">
        <w:trPr>
          <w:trHeight w:val="262"/>
        </w:trPr>
        <w:tc>
          <w:tcPr>
            <w:tcW w:w="1276" w:type="dxa"/>
            <w:shd w:val="clear" w:color="auto" w:fill="auto"/>
          </w:tcPr>
          <w:p w14:paraId="3178ACE5" w14:textId="77777777" w:rsidR="009F77BE" w:rsidRPr="00187592" w:rsidRDefault="009F77BE" w:rsidP="00187592">
            <w:pPr>
              <w:rPr>
                <w:sz w:val="18"/>
                <w:szCs w:val="18"/>
              </w:rPr>
            </w:pPr>
            <w:r w:rsidRPr="00187592">
              <w:rPr>
                <w:sz w:val="18"/>
                <w:szCs w:val="18"/>
              </w:rPr>
              <w:t>M3C</w:t>
            </w:r>
          </w:p>
        </w:tc>
        <w:tc>
          <w:tcPr>
            <w:tcW w:w="1276" w:type="dxa"/>
            <w:shd w:val="clear" w:color="auto" w:fill="auto"/>
          </w:tcPr>
          <w:p w14:paraId="7D8D962B" w14:textId="77777777" w:rsidR="009F77BE" w:rsidRPr="00187592" w:rsidRDefault="009F77BE" w:rsidP="00187592">
            <w:pPr>
              <w:rPr>
                <w:sz w:val="18"/>
                <w:szCs w:val="18"/>
              </w:rPr>
            </w:pPr>
            <w:r w:rsidRPr="00187592">
              <w:rPr>
                <w:sz w:val="18"/>
                <w:szCs w:val="18"/>
              </w:rPr>
              <w:t>2,77</w:t>
            </w:r>
          </w:p>
        </w:tc>
        <w:tc>
          <w:tcPr>
            <w:tcW w:w="1276" w:type="dxa"/>
            <w:shd w:val="clear" w:color="auto" w:fill="auto"/>
          </w:tcPr>
          <w:p w14:paraId="3BC6ECAD" w14:textId="77777777" w:rsidR="009F77BE" w:rsidRPr="00187592" w:rsidRDefault="009F77BE" w:rsidP="00187592">
            <w:pPr>
              <w:rPr>
                <w:sz w:val="18"/>
                <w:szCs w:val="18"/>
              </w:rPr>
            </w:pPr>
            <w:r w:rsidRPr="00187592">
              <w:rPr>
                <w:sz w:val="18"/>
                <w:szCs w:val="18"/>
              </w:rPr>
              <w:t>1,45</w:t>
            </w:r>
          </w:p>
        </w:tc>
        <w:tc>
          <w:tcPr>
            <w:tcW w:w="1276" w:type="dxa"/>
            <w:shd w:val="clear" w:color="auto" w:fill="auto"/>
          </w:tcPr>
          <w:p w14:paraId="597288D4" w14:textId="77777777" w:rsidR="009F77BE" w:rsidRPr="00187592" w:rsidRDefault="009F77BE" w:rsidP="00187592">
            <w:pPr>
              <w:rPr>
                <w:sz w:val="18"/>
                <w:szCs w:val="18"/>
              </w:rPr>
            </w:pPr>
            <w:r w:rsidRPr="00187592">
              <w:rPr>
                <w:sz w:val="18"/>
                <w:szCs w:val="18"/>
              </w:rPr>
              <w:t>1,40</w:t>
            </w:r>
          </w:p>
        </w:tc>
        <w:tc>
          <w:tcPr>
            <w:tcW w:w="1276" w:type="dxa"/>
            <w:shd w:val="clear" w:color="auto" w:fill="auto"/>
          </w:tcPr>
          <w:p w14:paraId="19F82102" w14:textId="77777777" w:rsidR="009F77BE" w:rsidRPr="00187592" w:rsidRDefault="009F77BE" w:rsidP="00187592">
            <w:pPr>
              <w:rPr>
                <w:sz w:val="18"/>
                <w:szCs w:val="18"/>
              </w:rPr>
            </w:pPr>
            <w:r w:rsidRPr="00187592">
              <w:rPr>
                <w:sz w:val="18"/>
                <w:szCs w:val="18"/>
              </w:rPr>
              <w:t>2,37</w:t>
            </w:r>
          </w:p>
        </w:tc>
        <w:tc>
          <w:tcPr>
            <w:tcW w:w="1276" w:type="dxa"/>
            <w:shd w:val="clear" w:color="auto" w:fill="auto"/>
          </w:tcPr>
          <w:p w14:paraId="5F170418" w14:textId="77777777" w:rsidR="009F77BE" w:rsidRPr="00187592" w:rsidRDefault="009F77BE" w:rsidP="00187592">
            <w:pPr>
              <w:rPr>
                <w:sz w:val="18"/>
                <w:szCs w:val="18"/>
              </w:rPr>
            </w:pPr>
            <w:r w:rsidRPr="00187592">
              <w:rPr>
                <w:sz w:val="18"/>
                <w:szCs w:val="18"/>
              </w:rPr>
              <w:t>1,05</w:t>
            </w:r>
          </w:p>
        </w:tc>
        <w:tc>
          <w:tcPr>
            <w:tcW w:w="1834" w:type="dxa"/>
            <w:shd w:val="clear" w:color="auto" w:fill="auto"/>
          </w:tcPr>
          <w:p w14:paraId="1104F9AB" w14:textId="77777777" w:rsidR="009F77BE" w:rsidRPr="00187592" w:rsidRDefault="009F77BE" w:rsidP="00187592">
            <w:pPr>
              <w:rPr>
                <w:sz w:val="18"/>
                <w:szCs w:val="18"/>
              </w:rPr>
            </w:pPr>
            <w:r w:rsidRPr="00187592">
              <w:rPr>
                <w:sz w:val="18"/>
                <w:szCs w:val="18"/>
              </w:rPr>
              <w:t>1,25</w:t>
            </w:r>
          </w:p>
        </w:tc>
      </w:tr>
      <w:tr w:rsidR="009F77BE" w:rsidRPr="00187592" w14:paraId="1123C0A4" w14:textId="77777777" w:rsidTr="00AA0161">
        <w:trPr>
          <w:trHeight w:val="262"/>
        </w:trPr>
        <w:tc>
          <w:tcPr>
            <w:tcW w:w="1276" w:type="dxa"/>
            <w:shd w:val="clear" w:color="auto" w:fill="auto"/>
          </w:tcPr>
          <w:p w14:paraId="78B9A044" w14:textId="77777777" w:rsidR="009F77BE" w:rsidRPr="00187592" w:rsidRDefault="009F77BE" w:rsidP="00187592">
            <w:pPr>
              <w:rPr>
                <w:sz w:val="18"/>
                <w:szCs w:val="18"/>
              </w:rPr>
            </w:pPr>
            <w:r w:rsidRPr="00187592">
              <w:rPr>
                <w:sz w:val="18"/>
                <w:szCs w:val="18"/>
              </w:rPr>
              <w:t>D1C</w:t>
            </w:r>
          </w:p>
        </w:tc>
        <w:tc>
          <w:tcPr>
            <w:tcW w:w="1276" w:type="dxa"/>
            <w:shd w:val="clear" w:color="auto" w:fill="auto"/>
          </w:tcPr>
          <w:p w14:paraId="0446581A" w14:textId="77777777" w:rsidR="009F77BE" w:rsidRPr="00187592" w:rsidRDefault="009F77BE" w:rsidP="00187592">
            <w:pPr>
              <w:rPr>
                <w:sz w:val="18"/>
                <w:szCs w:val="18"/>
              </w:rPr>
            </w:pPr>
            <w:r w:rsidRPr="00187592">
              <w:rPr>
                <w:sz w:val="18"/>
                <w:szCs w:val="18"/>
              </w:rPr>
              <w:t>3,04</w:t>
            </w:r>
          </w:p>
        </w:tc>
        <w:tc>
          <w:tcPr>
            <w:tcW w:w="1276" w:type="dxa"/>
            <w:shd w:val="clear" w:color="auto" w:fill="auto"/>
          </w:tcPr>
          <w:p w14:paraId="19AE999E" w14:textId="77777777" w:rsidR="009F77BE" w:rsidRPr="00187592" w:rsidRDefault="009F77BE" w:rsidP="00187592">
            <w:pPr>
              <w:rPr>
                <w:sz w:val="18"/>
                <w:szCs w:val="18"/>
              </w:rPr>
            </w:pPr>
            <w:r w:rsidRPr="00187592">
              <w:rPr>
                <w:sz w:val="18"/>
                <w:szCs w:val="18"/>
              </w:rPr>
              <w:t>3,23</w:t>
            </w:r>
          </w:p>
        </w:tc>
        <w:tc>
          <w:tcPr>
            <w:tcW w:w="1276" w:type="dxa"/>
            <w:shd w:val="clear" w:color="auto" w:fill="auto"/>
          </w:tcPr>
          <w:p w14:paraId="5A47F067" w14:textId="77777777" w:rsidR="009F77BE" w:rsidRPr="00187592" w:rsidRDefault="009F77BE" w:rsidP="00187592">
            <w:pPr>
              <w:rPr>
                <w:sz w:val="18"/>
                <w:szCs w:val="18"/>
              </w:rPr>
            </w:pPr>
            <w:r w:rsidRPr="00187592">
              <w:rPr>
                <w:sz w:val="18"/>
                <w:szCs w:val="18"/>
              </w:rPr>
              <w:t>2,60</w:t>
            </w:r>
          </w:p>
        </w:tc>
        <w:tc>
          <w:tcPr>
            <w:tcW w:w="1276" w:type="dxa"/>
            <w:shd w:val="clear" w:color="auto" w:fill="auto"/>
          </w:tcPr>
          <w:p w14:paraId="14DE8D7E" w14:textId="77777777" w:rsidR="009F77BE" w:rsidRPr="00187592" w:rsidRDefault="009F77BE" w:rsidP="00187592">
            <w:pPr>
              <w:rPr>
                <w:sz w:val="18"/>
                <w:szCs w:val="18"/>
              </w:rPr>
            </w:pPr>
            <w:r w:rsidRPr="00187592">
              <w:rPr>
                <w:sz w:val="18"/>
                <w:szCs w:val="18"/>
              </w:rPr>
              <w:t>2,64</w:t>
            </w:r>
          </w:p>
        </w:tc>
        <w:tc>
          <w:tcPr>
            <w:tcW w:w="1276" w:type="dxa"/>
            <w:shd w:val="clear" w:color="auto" w:fill="auto"/>
          </w:tcPr>
          <w:p w14:paraId="38E6C7BB" w14:textId="77777777" w:rsidR="009F77BE" w:rsidRPr="00187592" w:rsidRDefault="009F77BE" w:rsidP="00187592">
            <w:pPr>
              <w:rPr>
                <w:sz w:val="18"/>
                <w:szCs w:val="18"/>
              </w:rPr>
            </w:pPr>
            <w:r w:rsidRPr="00187592">
              <w:rPr>
                <w:sz w:val="18"/>
                <w:szCs w:val="18"/>
              </w:rPr>
              <w:t>1,27</w:t>
            </w:r>
          </w:p>
        </w:tc>
        <w:tc>
          <w:tcPr>
            <w:tcW w:w="1834" w:type="dxa"/>
            <w:shd w:val="clear" w:color="auto" w:fill="auto"/>
          </w:tcPr>
          <w:p w14:paraId="08892A2D" w14:textId="77777777" w:rsidR="009F77BE" w:rsidRPr="00187592" w:rsidRDefault="009F77BE" w:rsidP="00187592">
            <w:pPr>
              <w:rPr>
                <w:sz w:val="18"/>
                <w:szCs w:val="18"/>
              </w:rPr>
            </w:pPr>
            <w:r w:rsidRPr="00187592">
              <w:rPr>
                <w:sz w:val="18"/>
                <w:szCs w:val="18"/>
              </w:rPr>
              <w:t>1,85</w:t>
            </w:r>
          </w:p>
        </w:tc>
      </w:tr>
      <w:tr w:rsidR="009F77BE" w:rsidRPr="00187592" w14:paraId="2CA1638E" w14:textId="77777777" w:rsidTr="00AA0161">
        <w:trPr>
          <w:trHeight w:val="262"/>
        </w:trPr>
        <w:tc>
          <w:tcPr>
            <w:tcW w:w="1276" w:type="dxa"/>
            <w:shd w:val="clear" w:color="auto" w:fill="auto"/>
          </w:tcPr>
          <w:p w14:paraId="23A20136" w14:textId="77777777" w:rsidR="009F77BE" w:rsidRPr="00187592" w:rsidRDefault="009F77BE" w:rsidP="00187592">
            <w:pPr>
              <w:rPr>
                <w:sz w:val="18"/>
                <w:szCs w:val="18"/>
              </w:rPr>
            </w:pPr>
            <w:r w:rsidRPr="00187592">
              <w:rPr>
                <w:sz w:val="18"/>
                <w:szCs w:val="18"/>
              </w:rPr>
              <w:t>D2C</w:t>
            </w:r>
          </w:p>
        </w:tc>
        <w:tc>
          <w:tcPr>
            <w:tcW w:w="1276" w:type="dxa"/>
            <w:shd w:val="clear" w:color="auto" w:fill="auto"/>
          </w:tcPr>
          <w:p w14:paraId="19153FD9" w14:textId="77777777" w:rsidR="009F77BE" w:rsidRPr="00187592" w:rsidRDefault="009F77BE" w:rsidP="00187592">
            <w:pPr>
              <w:rPr>
                <w:sz w:val="18"/>
                <w:szCs w:val="18"/>
              </w:rPr>
            </w:pPr>
            <w:r w:rsidRPr="00187592">
              <w:rPr>
                <w:sz w:val="18"/>
                <w:szCs w:val="18"/>
              </w:rPr>
              <w:t>3,92</w:t>
            </w:r>
          </w:p>
        </w:tc>
        <w:tc>
          <w:tcPr>
            <w:tcW w:w="1276" w:type="dxa"/>
            <w:shd w:val="clear" w:color="auto" w:fill="auto"/>
          </w:tcPr>
          <w:p w14:paraId="5F3F2965" w14:textId="77777777" w:rsidR="009F77BE" w:rsidRPr="00187592" w:rsidRDefault="009F77BE" w:rsidP="00187592">
            <w:pPr>
              <w:rPr>
                <w:sz w:val="18"/>
                <w:szCs w:val="18"/>
              </w:rPr>
            </w:pPr>
            <w:r w:rsidRPr="00187592">
              <w:rPr>
                <w:sz w:val="18"/>
                <w:szCs w:val="18"/>
              </w:rPr>
              <w:t>3,36</w:t>
            </w:r>
          </w:p>
        </w:tc>
        <w:tc>
          <w:tcPr>
            <w:tcW w:w="1276" w:type="dxa"/>
            <w:shd w:val="clear" w:color="auto" w:fill="auto"/>
          </w:tcPr>
          <w:p w14:paraId="1523DF10" w14:textId="77777777" w:rsidR="009F77BE" w:rsidRPr="00187592" w:rsidRDefault="009F77BE" w:rsidP="00187592">
            <w:pPr>
              <w:rPr>
                <w:sz w:val="18"/>
                <w:szCs w:val="18"/>
              </w:rPr>
            </w:pPr>
            <w:r w:rsidRPr="00187592">
              <w:rPr>
                <w:sz w:val="18"/>
                <w:szCs w:val="18"/>
              </w:rPr>
              <w:t>2,60</w:t>
            </w:r>
          </w:p>
        </w:tc>
        <w:tc>
          <w:tcPr>
            <w:tcW w:w="1276" w:type="dxa"/>
            <w:shd w:val="clear" w:color="auto" w:fill="auto"/>
          </w:tcPr>
          <w:p w14:paraId="1C311459" w14:textId="77777777" w:rsidR="009F77BE" w:rsidRPr="00187592" w:rsidRDefault="009F77BE" w:rsidP="00187592">
            <w:pPr>
              <w:rPr>
                <w:sz w:val="18"/>
                <w:szCs w:val="18"/>
              </w:rPr>
            </w:pPr>
            <w:r w:rsidRPr="00187592">
              <w:rPr>
                <w:sz w:val="18"/>
                <w:szCs w:val="18"/>
              </w:rPr>
              <w:t>3,52</w:t>
            </w:r>
          </w:p>
        </w:tc>
        <w:tc>
          <w:tcPr>
            <w:tcW w:w="1276" w:type="dxa"/>
            <w:shd w:val="clear" w:color="auto" w:fill="auto"/>
          </w:tcPr>
          <w:p w14:paraId="21E66244" w14:textId="77777777" w:rsidR="009F77BE" w:rsidRPr="00187592" w:rsidRDefault="009F77BE" w:rsidP="00187592">
            <w:pPr>
              <w:rPr>
                <w:sz w:val="18"/>
                <w:szCs w:val="18"/>
              </w:rPr>
            </w:pPr>
            <w:r w:rsidRPr="00187592">
              <w:rPr>
                <w:sz w:val="18"/>
                <w:szCs w:val="18"/>
              </w:rPr>
              <w:t>1,40</w:t>
            </w:r>
          </w:p>
        </w:tc>
        <w:tc>
          <w:tcPr>
            <w:tcW w:w="1834" w:type="dxa"/>
            <w:shd w:val="clear" w:color="auto" w:fill="auto"/>
          </w:tcPr>
          <w:p w14:paraId="1E548C91" w14:textId="77777777" w:rsidR="009F77BE" w:rsidRPr="00187592" w:rsidRDefault="009F77BE" w:rsidP="00187592">
            <w:pPr>
              <w:rPr>
                <w:sz w:val="18"/>
                <w:szCs w:val="18"/>
              </w:rPr>
            </w:pPr>
            <w:r w:rsidRPr="00187592">
              <w:rPr>
                <w:sz w:val="18"/>
                <w:szCs w:val="18"/>
              </w:rPr>
              <w:t>1,85</w:t>
            </w:r>
          </w:p>
        </w:tc>
      </w:tr>
      <w:tr w:rsidR="009F77BE" w:rsidRPr="00187592" w14:paraId="599E9C6A" w14:textId="77777777" w:rsidTr="00AA0161">
        <w:trPr>
          <w:trHeight w:val="262"/>
        </w:trPr>
        <w:tc>
          <w:tcPr>
            <w:tcW w:w="1276" w:type="dxa"/>
            <w:shd w:val="clear" w:color="auto" w:fill="auto"/>
          </w:tcPr>
          <w:p w14:paraId="46750000" w14:textId="77777777" w:rsidR="009F77BE" w:rsidRPr="00187592" w:rsidRDefault="009F77BE" w:rsidP="00187592">
            <w:pPr>
              <w:rPr>
                <w:sz w:val="18"/>
                <w:szCs w:val="18"/>
              </w:rPr>
            </w:pPr>
            <w:r w:rsidRPr="00187592">
              <w:rPr>
                <w:sz w:val="18"/>
                <w:szCs w:val="18"/>
              </w:rPr>
              <w:t>D3C</w:t>
            </w:r>
          </w:p>
        </w:tc>
        <w:tc>
          <w:tcPr>
            <w:tcW w:w="1276" w:type="dxa"/>
            <w:shd w:val="clear" w:color="auto" w:fill="auto"/>
          </w:tcPr>
          <w:p w14:paraId="118DC96F" w14:textId="77777777" w:rsidR="009F77BE" w:rsidRPr="00187592" w:rsidRDefault="009F77BE" w:rsidP="00187592">
            <w:pPr>
              <w:rPr>
                <w:sz w:val="18"/>
                <w:szCs w:val="18"/>
              </w:rPr>
            </w:pPr>
            <w:r w:rsidRPr="00187592">
              <w:rPr>
                <w:sz w:val="18"/>
                <w:szCs w:val="18"/>
              </w:rPr>
              <w:t>4,67</w:t>
            </w:r>
          </w:p>
        </w:tc>
        <w:tc>
          <w:tcPr>
            <w:tcW w:w="1276" w:type="dxa"/>
            <w:shd w:val="clear" w:color="auto" w:fill="auto"/>
          </w:tcPr>
          <w:p w14:paraId="07755B1A" w14:textId="77777777" w:rsidR="009F77BE" w:rsidRPr="00187592" w:rsidRDefault="009F77BE" w:rsidP="00187592">
            <w:pPr>
              <w:rPr>
                <w:sz w:val="18"/>
                <w:szCs w:val="18"/>
              </w:rPr>
            </w:pPr>
            <w:r w:rsidRPr="00187592">
              <w:rPr>
                <w:sz w:val="18"/>
                <w:szCs w:val="18"/>
              </w:rPr>
              <w:t>3,74</w:t>
            </w:r>
          </w:p>
        </w:tc>
        <w:tc>
          <w:tcPr>
            <w:tcW w:w="1276" w:type="dxa"/>
            <w:shd w:val="clear" w:color="auto" w:fill="auto"/>
          </w:tcPr>
          <w:p w14:paraId="3C34BBA1" w14:textId="77777777" w:rsidR="009F77BE" w:rsidRPr="00187592" w:rsidRDefault="009F77BE" w:rsidP="00187592">
            <w:pPr>
              <w:rPr>
                <w:sz w:val="18"/>
                <w:szCs w:val="18"/>
              </w:rPr>
            </w:pPr>
            <w:r w:rsidRPr="00187592">
              <w:rPr>
                <w:sz w:val="18"/>
                <w:szCs w:val="18"/>
              </w:rPr>
              <w:t>2,60</w:t>
            </w:r>
          </w:p>
        </w:tc>
        <w:tc>
          <w:tcPr>
            <w:tcW w:w="1276" w:type="dxa"/>
            <w:shd w:val="clear" w:color="auto" w:fill="auto"/>
          </w:tcPr>
          <w:p w14:paraId="4E0ED865" w14:textId="77777777" w:rsidR="009F77BE" w:rsidRPr="00187592" w:rsidRDefault="009F77BE" w:rsidP="00187592">
            <w:pPr>
              <w:rPr>
                <w:sz w:val="18"/>
                <w:szCs w:val="18"/>
              </w:rPr>
            </w:pPr>
            <w:r w:rsidRPr="00187592">
              <w:rPr>
                <w:sz w:val="18"/>
                <w:szCs w:val="18"/>
              </w:rPr>
              <w:t>4,27</w:t>
            </w:r>
          </w:p>
        </w:tc>
        <w:tc>
          <w:tcPr>
            <w:tcW w:w="1276" w:type="dxa"/>
            <w:shd w:val="clear" w:color="auto" w:fill="auto"/>
          </w:tcPr>
          <w:p w14:paraId="2A906A6B" w14:textId="77777777" w:rsidR="009F77BE" w:rsidRPr="00187592" w:rsidRDefault="009F77BE" w:rsidP="00187592">
            <w:pPr>
              <w:rPr>
                <w:sz w:val="18"/>
                <w:szCs w:val="18"/>
              </w:rPr>
            </w:pPr>
            <w:r w:rsidRPr="00187592">
              <w:rPr>
                <w:sz w:val="18"/>
                <w:szCs w:val="18"/>
              </w:rPr>
              <w:t>1,76</w:t>
            </w:r>
          </w:p>
        </w:tc>
        <w:tc>
          <w:tcPr>
            <w:tcW w:w="1834" w:type="dxa"/>
            <w:shd w:val="clear" w:color="auto" w:fill="auto"/>
          </w:tcPr>
          <w:p w14:paraId="014F488B" w14:textId="77777777" w:rsidR="009F77BE" w:rsidRPr="00187592" w:rsidRDefault="009F77BE" w:rsidP="00187592">
            <w:pPr>
              <w:rPr>
                <w:sz w:val="18"/>
                <w:szCs w:val="18"/>
              </w:rPr>
            </w:pPr>
            <w:r w:rsidRPr="00187592">
              <w:rPr>
                <w:sz w:val="18"/>
                <w:szCs w:val="18"/>
              </w:rPr>
              <w:t>1,85</w:t>
            </w:r>
          </w:p>
        </w:tc>
      </w:tr>
      <w:tr w:rsidR="009F77BE" w:rsidRPr="00187592" w14:paraId="3FDF66A0" w14:textId="77777777" w:rsidTr="00AA0161">
        <w:trPr>
          <w:trHeight w:val="262"/>
        </w:trPr>
        <w:tc>
          <w:tcPr>
            <w:tcW w:w="1276" w:type="dxa"/>
            <w:shd w:val="clear" w:color="auto" w:fill="auto"/>
          </w:tcPr>
          <w:p w14:paraId="34E376E3" w14:textId="77777777" w:rsidR="009F77BE" w:rsidRPr="00187592" w:rsidRDefault="009F77BE" w:rsidP="00187592">
            <w:pPr>
              <w:rPr>
                <w:sz w:val="18"/>
                <w:szCs w:val="18"/>
              </w:rPr>
            </w:pPr>
            <w:r w:rsidRPr="00187592">
              <w:rPr>
                <w:sz w:val="18"/>
                <w:szCs w:val="18"/>
              </w:rPr>
              <w:t>D4C</w:t>
            </w:r>
          </w:p>
        </w:tc>
        <w:tc>
          <w:tcPr>
            <w:tcW w:w="1276" w:type="dxa"/>
            <w:shd w:val="clear" w:color="auto" w:fill="auto"/>
          </w:tcPr>
          <w:p w14:paraId="1554A262" w14:textId="77777777" w:rsidR="009F77BE" w:rsidRPr="00187592" w:rsidRDefault="009F77BE" w:rsidP="00187592">
            <w:pPr>
              <w:rPr>
                <w:sz w:val="18"/>
                <w:szCs w:val="18"/>
              </w:rPr>
            </w:pPr>
            <w:r w:rsidRPr="00187592">
              <w:rPr>
                <w:sz w:val="18"/>
                <w:szCs w:val="18"/>
              </w:rPr>
              <w:t>5,42</w:t>
            </w:r>
          </w:p>
        </w:tc>
        <w:tc>
          <w:tcPr>
            <w:tcW w:w="1276" w:type="dxa"/>
            <w:shd w:val="clear" w:color="auto" w:fill="auto"/>
          </w:tcPr>
          <w:p w14:paraId="6AE63AC1" w14:textId="77777777" w:rsidR="009F77BE" w:rsidRPr="00187592" w:rsidRDefault="009F77BE" w:rsidP="00187592">
            <w:pPr>
              <w:rPr>
                <w:sz w:val="18"/>
                <w:szCs w:val="18"/>
              </w:rPr>
            </w:pPr>
            <w:r w:rsidRPr="00187592">
              <w:rPr>
                <w:sz w:val="18"/>
                <w:szCs w:val="18"/>
              </w:rPr>
              <w:t>3,74</w:t>
            </w:r>
          </w:p>
        </w:tc>
        <w:tc>
          <w:tcPr>
            <w:tcW w:w="1276" w:type="dxa"/>
            <w:shd w:val="clear" w:color="auto" w:fill="auto"/>
          </w:tcPr>
          <w:p w14:paraId="1D68DDF3" w14:textId="77777777" w:rsidR="009F77BE" w:rsidRPr="00187592" w:rsidRDefault="009F77BE" w:rsidP="00187592">
            <w:pPr>
              <w:rPr>
                <w:sz w:val="18"/>
                <w:szCs w:val="18"/>
              </w:rPr>
            </w:pPr>
            <w:r w:rsidRPr="00187592">
              <w:rPr>
                <w:sz w:val="18"/>
                <w:szCs w:val="18"/>
              </w:rPr>
              <w:t>2,60</w:t>
            </w:r>
          </w:p>
        </w:tc>
        <w:tc>
          <w:tcPr>
            <w:tcW w:w="1276" w:type="dxa"/>
            <w:shd w:val="clear" w:color="auto" w:fill="auto"/>
          </w:tcPr>
          <w:p w14:paraId="5B17730A" w14:textId="77777777" w:rsidR="009F77BE" w:rsidRPr="00187592" w:rsidRDefault="009F77BE" w:rsidP="00187592">
            <w:pPr>
              <w:rPr>
                <w:sz w:val="18"/>
                <w:szCs w:val="18"/>
              </w:rPr>
            </w:pPr>
            <w:r w:rsidRPr="00187592">
              <w:rPr>
                <w:sz w:val="18"/>
                <w:szCs w:val="18"/>
              </w:rPr>
              <w:t>5,02</w:t>
            </w:r>
          </w:p>
        </w:tc>
        <w:tc>
          <w:tcPr>
            <w:tcW w:w="1276" w:type="dxa"/>
            <w:shd w:val="clear" w:color="auto" w:fill="auto"/>
          </w:tcPr>
          <w:p w14:paraId="2DA53694" w14:textId="77777777" w:rsidR="009F77BE" w:rsidRPr="00187592" w:rsidRDefault="009F77BE" w:rsidP="00187592">
            <w:pPr>
              <w:rPr>
                <w:sz w:val="18"/>
                <w:szCs w:val="18"/>
              </w:rPr>
            </w:pPr>
            <w:r w:rsidRPr="00187592">
              <w:rPr>
                <w:sz w:val="18"/>
                <w:szCs w:val="18"/>
              </w:rPr>
              <w:t>1,76</w:t>
            </w:r>
          </w:p>
        </w:tc>
        <w:tc>
          <w:tcPr>
            <w:tcW w:w="1834" w:type="dxa"/>
            <w:shd w:val="clear" w:color="auto" w:fill="auto"/>
          </w:tcPr>
          <w:p w14:paraId="362B8D7B" w14:textId="77777777" w:rsidR="009F77BE" w:rsidRPr="00187592" w:rsidRDefault="009F77BE" w:rsidP="00187592">
            <w:pPr>
              <w:rPr>
                <w:sz w:val="18"/>
                <w:szCs w:val="18"/>
              </w:rPr>
            </w:pPr>
            <w:r w:rsidRPr="00187592">
              <w:rPr>
                <w:sz w:val="18"/>
                <w:szCs w:val="18"/>
              </w:rPr>
              <w:t>1,85</w:t>
            </w:r>
          </w:p>
        </w:tc>
      </w:tr>
      <w:tr w:rsidR="009F77BE" w:rsidRPr="00187592" w14:paraId="4546F7FB" w14:textId="77777777" w:rsidTr="00AA0161">
        <w:trPr>
          <w:trHeight w:val="262"/>
        </w:trPr>
        <w:tc>
          <w:tcPr>
            <w:tcW w:w="1276" w:type="dxa"/>
            <w:shd w:val="clear" w:color="auto" w:fill="auto"/>
          </w:tcPr>
          <w:p w14:paraId="7870D1C7" w14:textId="77777777" w:rsidR="009F77BE" w:rsidRPr="00187592" w:rsidRDefault="009F77BE" w:rsidP="00187592">
            <w:pPr>
              <w:rPr>
                <w:sz w:val="18"/>
                <w:szCs w:val="18"/>
              </w:rPr>
            </w:pPr>
            <w:r w:rsidRPr="00187592">
              <w:rPr>
                <w:sz w:val="18"/>
                <w:szCs w:val="18"/>
              </w:rPr>
              <w:t>D5C</w:t>
            </w:r>
          </w:p>
        </w:tc>
        <w:tc>
          <w:tcPr>
            <w:tcW w:w="1276" w:type="dxa"/>
            <w:shd w:val="clear" w:color="auto" w:fill="auto"/>
          </w:tcPr>
          <w:p w14:paraId="1B2CAE57" w14:textId="77777777" w:rsidR="009F77BE" w:rsidRPr="00187592" w:rsidRDefault="009F77BE" w:rsidP="00187592">
            <w:pPr>
              <w:rPr>
                <w:sz w:val="18"/>
                <w:szCs w:val="18"/>
              </w:rPr>
            </w:pPr>
            <w:r w:rsidRPr="00187592">
              <w:rPr>
                <w:sz w:val="18"/>
                <w:szCs w:val="18"/>
              </w:rPr>
              <w:t>4,67</w:t>
            </w:r>
          </w:p>
        </w:tc>
        <w:tc>
          <w:tcPr>
            <w:tcW w:w="1276" w:type="dxa"/>
            <w:shd w:val="clear" w:color="auto" w:fill="auto"/>
          </w:tcPr>
          <w:p w14:paraId="1C28FA94" w14:textId="77777777" w:rsidR="009F77BE" w:rsidRPr="00187592" w:rsidRDefault="009F77BE" w:rsidP="00187592">
            <w:pPr>
              <w:rPr>
                <w:sz w:val="18"/>
                <w:szCs w:val="18"/>
              </w:rPr>
            </w:pPr>
            <w:r w:rsidRPr="00187592">
              <w:rPr>
                <w:sz w:val="18"/>
                <w:szCs w:val="18"/>
              </w:rPr>
              <w:t>3,85</w:t>
            </w:r>
          </w:p>
        </w:tc>
        <w:tc>
          <w:tcPr>
            <w:tcW w:w="1276" w:type="dxa"/>
            <w:shd w:val="clear" w:color="auto" w:fill="auto"/>
          </w:tcPr>
          <w:p w14:paraId="6B21B15E" w14:textId="77777777" w:rsidR="009F77BE" w:rsidRPr="00187592" w:rsidRDefault="009F77BE" w:rsidP="00187592">
            <w:pPr>
              <w:rPr>
                <w:sz w:val="18"/>
                <w:szCs w:val="18"/>
              </w:rPr>
            </w:pPr>
            <w:r w:rsidRPr="00187592">
              <w:rPr>
                <w:sz w:val="18"/>
                <w:szCs w:val="18"/>
              </w:rPr>
              <w:t>3,00</w:t>
            </w:r>
          </w:p>
        </w:tc>
        <w:tc>
          <w:tcPr>
            <w:tcW w:w="1276" w:type="dxa"/>
            <w:shd w:val="clear" w:color="auto" w:fill="auto"/>
          </w:tcPr>
          <w:p w14:paraId="069E466F" w14:textId="77777777" w:rsidR="009F77BE" w:rsidRPr="00187592" w:rsidRDefault="009F77BE" w:rsidP="00187592">
            <w:pPr>
              <w:rPr>
                <w:sz w:val="18"/>
                <w:szCs w:val="18"/>
              </w:rPr>
            </w:pPr>
            <w:r w:rsidRPr="00187592">
              <w:rPr>
                <w:sz w:val="18"/>
                <w:szCs w:val="18"/>
              </w:rPr>
              <w:t>4,27</w:t>
            </w:r>
          </w:p>
        </w:tc>
        <w:tc>
          <w:tcPr>
            <w:tcW w:w="1276" w:type="dxa"/>
            <w:shd w:val="clear" w:color="auto" w:fill="auto"/>
          </w:tcPr>
          <w:p w14:paraId="0100B75E" w14:textId="77777777" w:rsidR="009F77BE" w:rsidRPr="00187592" w:rsidRDefault="009F77BE" w:rsidP="00187592">
            <w:pPr>
              <w:rPr>
                <w:sz w:val="18"/>
                <w:szCs w:val="18"/>
              </w:rPr>
            </w:pPr>
            <w:r w:rsidRPr="00187592">
              <w:rPr>
                <w:sz w:val="18"/>
                <w:szCs w:val="18"/>
              </w:rPr>
              <w:t>1,76</w:t>
            </w:r>
          </w:p>
        </w:tc>
        <w:tc>
          <w:tcPr>
            <w:tcW w:w="1834" w:type="dxa"/>
            <w:shd w:val="clear" w:color="auto" w:fill="auto"/>
          </w:tcPr>
          <w:p w14:paraId="1387369E" w14:textId="77777777" w:rsidR="009F77BE" w:rsidRPr="00187592" w:rsidRDefault="009F77BE" w:rsidP="00187592">
            <w:pPr>
              <w:rPr>
                <w:sz w:val="18"/>
                <w:szCs w:val="18"/>
              </w:rPr>
            </w:pPr>
            <w:r w:rsidRPr="00187592">
              <w:rPr>
                <w:sz w:val="18"/>
                <w:szCs w:val="18"/>
              </w:rPr>
              <w:t>2,25</w:t>
            </w:r>
          </w:p>
        </w:tc>
      </w:tr>
      <w:tr w:rsidR="009F77BE" w:rsidRPr="00187592" w14:paraId="65974984" w14:textId="77777777" w:rsidTr="00AA0161">
        <w:trPr>
          <w:trHeight w:val="262"/>
        </w:trPr>
        <w:tc>
          <w:tcPr>
            <w:tcW w:w="1276" w:type="dxa"/>
            <w:tcBorders>
              <w:bottom w:val="nil"/>
            </w:tcBorders>
            <w:shd w:val="clear" w:color="auto" w:fill="auto"/>
          </w:tcPr>
          <w:p w14:paraId="4EA44072" w14:textId="77777777" w:rsidR="009F77BE" w:rsidRPr="00187592" w:rsidRDefault="009F77BE" w:rsidP="00187592">
            <w:pPr>
              <w:rPr>
                <w:sz w:val="18"/>
                <w:szCs w:val="18"/>
              </w:rPr>
            </w:pPr>
            <w:r w:rsidRPr="00187592">
              <w:rPr>
                <w:sz w:val="18"/>
                <w:szCs w:val="18"/>
              </w:rPr>
              <w:t>D6C</w:t>
            </w:r>
          </w:p>
        </w:tc>
        <w:tc>
          <w:tcPr>
            <w:tcW w:w="1276" w:type="dxa"/>
            <w:tcBorders>
              <w:bottom w:val="nil"/>
            </w:tcBorders>
            <w:shd w:val="clear" w:color="auto" w:fill="auto"/>
          </w:tcPr>
          <w:p w14:paraId="0E4938EC" w14:textId="77777777" w:rsidR="009F77BE" w:rsidRPr="00187592" w:rsidRDefault="009F77BE" w:rsidP="00187592">
            <w:pPr>
              <w:rPr>
                <w:sz w:val="18"/>
                <w:szCs w:val="18"/>
              </w:rPr>
            </w:pPr>
            <w:r w:rsidRPr="00187592">
              <w:rPr>
                <w:sz w:val="18"/>
                <w:szCs w:val="18"/>
              </w:rPr>
              <w:t>5,68</w:t>
            </w:r>
          </w:p>
        </w:tc>
        <w:tc>
          <w:tcPr>
            <w:tcW w:w="1276" w:type="dxa"/>
            <w:tcBorders>
              <w:bottom w:val="nil"/>
            </w:tcBorders>
            <w:shd w:val="clear" w:color="auto" w:fill="auto"/>
          </w:tcPr>
          <w:p w14:paraId="2A19719B" w14:textId="77777777" w:rsidR="009F77BE" w:rsidRPr="00187592" w:rsidRDefault="009F77BE" w:rsidP="00187592">
            <w:pPr>
              <w:rPr>
                <w:sz w:val="18"/>
                <w:szCs w:val="18"/>
              </w:rPr>
            </w:pPr>
            <w:r w:rsidRPr="00187592">
              <w:rPr>
                <w:sz w:val="18"/>
                <w:szCs w:val="18"/>
              </w:rPr>
              <w:t>4,33</w:t>
            </w:r>
          </w:p>
        </w:tc>
        <w:tc>
          <w:tcPr>
            <w:tcW w:w="1276" w:type="dxa"/>
            <w:tcBorders>
              <w:bottom w:val="nil"/>
            </w:tcBorders>
            <w:shd w:val="clear" w:color="auto" w:fill="auto"/>
          </w:tcPr>
          <w:p w14:paraId="2D27FFCE" w14:textId="77777777" w:rsidR="009F77BE" w:rsidRPr="00187592" w:rsidRDefault="009F77BE" w:rsidP="00187592">
            <w:pPr>
              <w:rPr>
                <w:sz w:val="18"/>
                <w:szCs w:val="18"/>
              </w:rPr>
            </w:pPr>
            <w:r w:rsidRPr="00187592">
              <w:rPr>
                <w:sz w:val="18"/>
                <w:szCs w:val="18"/>
              </w:rPr>
              <w:t>3,10</w:t>
            </w:r>
          </w:p>
        </w:tc>
        <w:tc>
          <w:tcPr>
            <w:tcW w:w="1276" w:type="dxa"/>
            <w:tcBorders>
              <w:bottom w:val="nil"/>
            </w:tcBorders>
            <w:shd w:val="clear" w:color="auto" w:fill="auto"/>
          </w:tcPr>
          <w:p w14:paraId="728D5A06" w14:textId="77777777" w:rsidR="009F77BE" w:rsidRPr="00187592" w:rsidRDefault="009F77BE" w:rsidP="00187592">
            <w:pPr>
              <w:rPr>
                <w:sz w:val="18"/>
                <w:szCs w:val="18"/>
              </w:rPr>
            </w:pPr>
            <w:r w:rsidRPr="00187592">
              <w:rPr>
                <w:sz w:val="18"/>
                <w:szCs w:val="18"/>
              </w:rPr>
              <w:t>5,28</w:t>
            </w:r>
          </w:p>
        </w:tc>
        <w:tc>
          <w:tcPr>
            <w:tcW w:w="1276" w:type="dxa"/>
            <w:tcBorders>
              <w:bottom w:val="nil"/>
            </w:tcBorders>
            <w:shd w:val="clear" w:color="auto" w:fill="auto"/>
          </w:tcPr>
          <w:p w14:paraId="33C3905E" w14:textId="77777777" w:rsidR="009F77BE" w:rsidRPr="00187592" w:rsidRDefault="009F77BE" w:rsidP="00187592">
            <w:pPr>
              <w:rPr>
                <w:sz w:val="18"/>
                <w:szCs w:val="18"/>
              </w:rPr>
            </w:pPr>
            <w:r w:rsidRPr="00187592">
              <w:rPr>
                <w:sz w:val="18"/>
                <w:szCs w:val="18"/>
              </w:rPr>
              <w:t>2,25</w:t>
            </w:r>
          </w:p>
        </w:tc>
        <w:tc>
          <w:tcPr>
            <w:tcW w:w="1834" w:type="dxa"/>
            <w:tcBorders>
              <w:bottom w:val="nil"/>
            </w:tcBorders>
            <w:shd w:val="clear" w:color="auto" w:fill="auto"/>
          </w:tcPr>
          <w:p w14:paraId="7086271C" w14:textId="77777777" w:rsidR="009F77BE" w:rsidRPr="00187592" w:rsidRDefault="009F77BE" w:rsidP="00187592">
            <w:pPr>
              <w:rPr>
                <w:sz w:val="18"/>
                <w:szCs w:val="18"/>
              </w:rPr>
            </w:pPr>
            <w:r w:rsidRPr="00187592">
              <w:rPr>
                <w:sz w:val="18"/>
                <w:szCs w:val="18"/>
              </w:rPr>
              <w:t>2,25</w:t>
            </w:r>
          </w:p>
        </w:tc>
      </w:tr>
    </w:tbl>
    <w:p w14:paraId="35225714" w14:textId="77777777" w:rsidR="00AA0161" w:rsidRDefault="00AA0161">
      <w:r>
        <w:br w:type="page"/>
      </w:r>
    </w:p>
    <w:tbl>
      <w:tblPr>
        <w:tblpPr w:leftFromText="141" w:rightFromText="141" w:vertAnchor="text" w:tblpY="1"/>
        <w:tblOverlap w:val="neve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68"/>
        <w:gridCol w:w="3276"/>
        <w:gridCol w:w="3587"/>
      </w:tblGrid>
      <w:tr w:rsidR="009F77BE" w:rsidRPr="00636CFB" w14:paraId="7D98996F" w14:textId="77777777" w:rsidTr="00AA0161">
        <w:tc>
          <w:tcPr>
            <w:tcW w:w="10031" w:type="dxa"/>
            <w:gridSpan w:val="3"/>
            <w:shd w:val="clear" w:color="auto" w:fill="ED7D31" w:themeFill="accent2"/>
          </w:tcPr>
          <w:p w14:paraId="7BC2DCAB" w14:textId="1726589E" w:rsidR="009F77BE" w:rsidRPr="00636CFB" w:rsidRDefault="009F77BE" w:rsidP="00187592">
            <w:pPr>
              <w:jc w:val="center"/>
              <w:rPr>
                <w:szCs w:val="20"/>
              </w:rPr>
            </w:pPr>
            <w:r w:rsidRPr="00636CFB">
              <w:rPr>
                <w:szCs w:val="20"/>
              </w:rPr>
              <w:lastRenderedPageBreak/>
              <w:t xml:space="preserve">Schémas des différentes </w:t>
            </w:r>
            <w:r>
              <w:rPr>
                <w:szCs w:val="20"/>
              </w:rPr>
              <w:t>Chambre</w:t>
            </w:r>
            <w:r w:rsidRPr="00636CFB">
              <w:rPr>
                <w:szCs w:val="20"/>
              </w:rPr>
              <w:t xml:space="preserve">s préfabriquées utilisées par </w:t>
            </w:r>
            <w:r>
              <w:rPr>
                <w:szCs w:val="20"/>
              </w:rPr>
              <w:t>l’Opérateur d’Infrastructure</w:t>
            </w:r>
          </w:p>
        </w:tc>
      </w:tr>
      <w:tr w:rsidR="009F77BE" w:rsidRPr="00636CFB" w14:paraId="454923B9" w14:textId="77777777" w:rsidTr="00AA0161">
        <w:tc>
          <w:tcPr>
            <w:tcW w:w="10031" w:type="dxa"/>
            <w:gridSpan w:val="3"/>
            <w:shd w:val="clear" w:color="auto" w:fill="auto"/>
          </w:tcPr>
          <w:p w14:paraId="62432757" w14:textId="77777777" w:rsidR="009F77BE" w:rsidRPr="00E8359A" w:rsidRDefault="009F77BE" w:rsidP="00187592">
            <w:pPr>
              <w:jc w:val="center"/>
              <w:rPr>
                <w:b/>
                <w:bCs/>
                <w:szCs w:val="20"/>
              </w:rPr>
            </w:pPr>
            <w:r w:rsidRPr="00E8359A">
              <w:rPr>
                <w:b/>
                <w:bCs/>
                <w:szCs w:val="20"/>
              </w:rPr>
              <w:t>Chambre standard à accès déporté sur trottoir</w:t>
            </w:r>
          </w:p>
        </w:tc>
      </w:tr>
      <w:tr w:rsidR="009F77BE" w:rsidRPr="00636CFB" w14:paraId="2777E491" w14:textId="77777777" w:rsidTr="00AA0161">
        <w:tc>
          <w:tcPr>
            <w:tcW w:w="3168" w:type="dxa"/>
            <w:shd w:val="clear" w:color="auto" w:fill="auto"/>
          </w:tcPr>
          <w:p w14:paraId="21EC585C" w14:textId="77777777" w:rsidR="009F77BE" w:rsidRPr="00636CFB" w:rsidRDefault="009F77BE" w:rsidP="00187592">
            <w:pPr>
              <w:rPr>
                <w:szCs w:val="20"/>
              </w:rPr>
            </w:pPr>
            <w:r>
              <w:rPr>
                <w:noProof/>
                <w:szCs w:val="20"/>
              </w:rPr>
              <w:drawing>
                <wp:inline distT="0" distB="0" distL="0" distR="0" wp14:anchorId="13CB1654" wp14:editId="71245DF1">
                  <wp:extent cx="1866900" cy="2190750"/>
                  <wp:effectExtent l="0" t="0" r="0" b="0"/>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866900" cy="2190750"/>
                          </a:xfrm>
                          <a:prstGeom prst="rect">
                            <a:avLst/>
                          </a:prstGeom>
                          <a:noFill/>
                          <a:ln>
                            <a:noFill/>
                          </a:ln>
                        </pic:spPr>
                      </pic:pic>
                    </a:graphicData>
                  </a:graphic>
                </wp:inline>
              </w:drawing>
            </w:r>
          </w:p>
        </w:tc>
        <w:tc>
          <w:tcPr>
            <w:tcW w:w="3276" w:type="dxa"/>
            <w:shd w:val="clear" w:color="auto" w:fill="auto"/>
          </w:tcPr>
          <w:p w14:paraId="03068756" w14:textId="77777777" w:rsidR="009F77BE" w:rsidRPr="00636CFB" w:rsidRDefault="009F77BE" w:rsidP="00187592">
            <w:pPr>
              <w:rPr>
                <w:szCs w:val="20"/>
              </w:rPr>
            </w:pPr>
            <w:r>
              <w:rPr>
                <w:noProof/>
                <w:szCs w:val="20"/>
              </w:rPr>
              <w:drawing>
                <wp:inline distT="0" distB="0" distL="0" distR="0" wp14:anchorId="1B34E70E" wp14:editId="5790CB57">
                  <wp:extent cx="1943100" cy="2190750"/>
                  <wp:effectExtent l="0" t="0" r="0" b="0"/>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943100" cy="2190750"/>
                          </a:xfrm>
                          <a:prstGeom prst="rect">
                            <a:avLst/>
                          </a:prstGeom>
                          <a:noFill/>
                          <a:ln>
                            <a:noFill/>
                          </a:ln>
                        </pic:spPr>
                      </pic:pic>
                    </a:graphicData>
                  </a:graphic>
                </wp:inline>
              </w:drawing>
            </w:r>
          </w:p>
        </w:tc>
        <w:tc>
          <w:tcPr>
            <w:tcW w:w="3587" w:type="dxa"/>
            <w:shd w:val="clear" w:color="auto" w:fill="auto"/>
          </w:tcPr>
          <w:p w14:paraId="2C828D6A" w14:textId="77777777" w:rsidR="009F77BE" w:rsidRPr="00636CFB" w:rsidRDefault="009F77BE" w:rsidP="00187592">
            <w:pPr>
              <w:rPr>
                <w:szCs w:val="20"/>
              </w:rPr>
            </w:pPr>
            <w:r>
              <w:rPr>
                <w:noProof/>
                <w:szCs w:val="20"/>
              </w:rPr>
              <w:drawing>
                <wp:inline distT="0" distB="0" distL="0" distR="0" wp14:anchorId="68D5BED7" wp14:editId="6B073012">
                  <wp:extent cx="2105025" cy="2019300"/>
                  <wp:effectExtent l="0" t="0" r="0" b="0"/>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105025" cy="2019300"/>
                          </a:xfrm>
                          <a:prstGeom prst="rect">
                            <a:avLst/>
                          </a:prstGeom>
                          <a:noFill/>
                          <a:ln>
                            <a:noFill/>
                          </a:ln>
                        </pic:spPr>
                      </pic:pic>
                    </a:graphicData>
                  </a:graphic>
                </wp:inline>
              </w:drawing>
            </w:r>
          </w:p>
        </w:tc>
      </w:tr>
      <w:tr w:rsidR="009F77BE" w:rsidRPr="00636CFB" w14:paraId="3363B58B" w14:textId="77777777" w:rsidTr="00AA0161">
        <w:tc>
          <w:tcPr>
            <w:tcW w:w="10031" w:type="dxa"/>
            <w:gridSpan w:val="3"/>
            <w:shd w:val="clear" w:color="auto" w:fill="auto"/>
          </w:tcPr>
          <w:p w14:paraId="3D885CFA" w14:textId="77777777" w:rsidR="009F77BE" w:rsidRPr="00636CFB" w:rsidRDefault="009F77BE" w:rsidP="00187592">
            <w:pPr>
              <w:rPr>
                <w:szCs w:val="20"/>
              </w:rPr>
            </w:pPr>
            <w:r w:rsidRPr="00636CFB">
              <w:rPr>
                <w:szCs w:val="20"/>
              </w:rPr>
              <w:t>Chambre standard entièrement découvrable</w:t>
            </w:r>
          </w:p>
        </w:tc>
      </w:tr>
      <w:tr w:rsidR="009F77BE" w:rsidRPr="00636CFB" w14:paraId="019967B2" w14:textId="77777777" w:rsidTr="00AA0161">
        <w:tc>
          <w:tcPr>
            <w:tcW w:w="3168" w:type="dxa"/>
            <w:shd w:val="clear" w:color="auto" w:fill="auto"/>
          </w:tcPr>
          <w:p w14:paraId="13385D5B" w14:textId="77777777" w:rsidR="009F77BE" w:rsidRPr="00636CFB" w:rsidRDefault="009F77BE" w:rsidP="00187592">
            <w:pPr>
              <w:rPr>
                <w:szCs w:val="20"/>
              </w:rPr>
            </w:pPr>
            <w:r>
              <w:rPr>
                <w:noProof/>
                <w:szCs w:val="20"/>
              </w:rPr>
              <w:drawing>
                <wp:inline distT="0" distB="0" distL="0" distR="0" wp14:anchorId="0DCC06F2" wp14:editId="673334AC">
                  <wp:extent cx="1228725" cy="1209675"/>
                  <wp:effectExtent l="0" t="0" r="0" b="0"/>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228725" cy="1209675"/>
                          </a:xfrm>
                          <a:prstGeom prst="rect">
                            <a:avLst/>
                          </a:prstGeom>
                          <a:noFill/>
                          <a:ln>
                            <a:noFill/>
                          </a:ln>
                        </pic:spPr>
                      </pic:pic>
                    </a:graphicData>
                  </a:graphic>
                </wp:inline>
              </w:drawing>
            </w:r>
          </w:p>
        </w:tc>
        <w:tc>
          <w:tcPr>
            <w:tcW w:w="3276" w:type="dxa"/>
            <w:shd w:val="clear" w:color="auto" w:fill="auto"/>
          </w:tcPr>
          <w:p w14:paraId="746226F3" w14:textId="77777777" w:rsidR="009F77BE" w:rsidRPr="00636CFB" w:rsidRDefault="009F77BE" w:rsidP="00187592">
            <w:pPr>
              <w:rPr>
                <w:szCs w:val="20"/>
              </w:rPr>
            </w:pPr>
            <w:r>
              <w:rPr>
                <w:noProof/>
                <w:szCs w:val="20"/>
              </w:rPr>
              <w:drawing>
                <wp:inline distT="0" distB="0" distL="0" distR="0" wp14:anchorId="3278A49E" wp14:editId="59501E15">
                  <wp:extent cx="742950" cy="1162050"/>
                  <wp:effectExtent l="0" t="0" r="0" b="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742950" cy="1162050"/>
                          </a:xfrm>
                          <a:prstGeom prst="rect">
                            <a:avLst/>
                          </a:prstGeom>
                          <a:noFill/>
                          <a:ln>
                            <a:noFill/>
                          </a:ln>
                        </pic:spPr>
                      </pic:pic>
                    </a:graphicData>
                  </a:graphic>
                </wp:inline>
              </w:drawing>
            </w:r>
          </w:p>
        </w:tc>
        <w:tc>
          <w:tcPr>
            <w:tcW w:w="3587" w:type="dxa"/>
            <w:shd w:val="clear" w:color="auto" w:fill="auto"/>
          </w:tcPr>
          <w:p w14:paraId="747D2FA3" w14:textId="77777777" w:rsidR="009F77BE" w:rsidRPr="00636CFB" w:rsidRDefault="009F77BE" w:rsidP="00187592">
            <w:pPr>
              <w:rPr>
                <w:szCs w:val="20"/>
              </w:rPr>
            </w:pPr>
            <w:r>
              <w:rPr>
                <w:noProof/>
                <w:szCs w:val="20"/>
              </w:rPr>
              <w:drawing>
                <wp:inline distT="0" distB="0" distL="0" distR="0" wp14:anchorId="719EFFEA" wp14:editId="7BCCB09C">
                  <wp:extent cx="1657350" cy="1228725"/>
                  <wp:effectExtent l="0" t="0" r="0" b="0"/>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657350" cy="1228725"/>
                          </a:xfrm>
                          <a:prstGeom prst="rect">
                            <a:avLst/>
                          </a:prstGeom>
                          <a:noFill/>
                          <a:ln>
                            <a:noFill/>
                          </a:ln>
                        </pic:spPr>
                      </pic:pic>
                    </a:graphicData>
                  </a:graphic>
                </wp:inline>
              </w:drawing>
            </w:r>
          </w:p>
        </w:tc>
      </w:tr>
      <w:tr w:rsidR="009F77BE" w:rsidRPr="00636CFB" w14:paraId="2B3CBFD7" w14:textId="77777777" w:rsidTr="00AA0161">
        <w:tc>
          <w:tcPr>
            <w:tcW w:w="10031" w:type="dxa"/>
            <w:gridSpan w:val="3"/>
            <w:shd w:val="clear" w:color="auto" w:fill="auto"/>
          </w:tcPr>
          <w:p w14:paraId="752BC54B" w14:textId="77777777" w:rsidR="009F77BE" w:rsidRPr="00636CFB" w:rsidRDefault="009F77BE" w:rsidP="00187592">
            <w:pPr>
              <w:rPr>
                <w:szCs w:val="20"/>
              </w:rPr>
            </w:pPr>
            <w:r w:rsidRPr="00636CFB">
              <w:rPr>
                <w:szCs w:val="20"/>
              </w:rPr>
              <w:t>Chambre standard mi plafonnée</w:t>
            </w:r>
          </w:p>
        </w:tc>
      </w:tr>
      <w:tr w:rsidR="009F77BE" w:rsidRPr="00636CFB" w14:paraId="234D51EF" w14:textId="77777777" w:rsidTr="00AA0161">
        <w:tc>
          <w:tcPr>
            <w:tcW w:w="3168" w:type="dxa"/>
            <w:shd w:val="clear" w:color="auto" w:fill="auto"/>
          </w:tcPr>
          <w:p w14:paraId="54986835" w14:textId="77777777" w:rsidR="009F77BE" w:rsidRPr="00636CFB" w:rsidRDefault="009F77BE" w:rsidP="00187592">
            <w:pPr>
              <w:rPr>
                <w:szCs w:val="20"/>
              </w:rPr>
            </w:pPr>
            <w:r>
              <w:rPr>
                <w:noProof/>
                <w:szCs w:val="20"/>
              </w:rPr>
              <w:drawing>
                <wp:inline distT="0" distB="0" distL="0" distR="0" wp14:anchorId="76A05392" wp14:editId="7FB2EE76">
                  <wp:extent cx="1524000" cy="1419225"/>
                  <wp:effectExtent l="0" t="0" r="0" b="0"/>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524000" cy="1419225"/>
                          </a:xfrm>
                          <a:prstGeom prst="rect">
                            <a:avLst/>
                          </a:prstGeom>
                          <a:noFill/>
                          <a:ln>
                            <a:noFill/>
                          </a:ln>
                        </pic:spPr>
                      </pic:pic>
                    </a:graphicData>
                  </a:graphic>
                </wp:inline>
              </w:drawing>
            </w:r>
          </w:p>
        </w:tc>
        <w:tc>
          <w:tcPr>
            <w:tcW w:w="3276" w:type="dxa"/>
            <w:shd w:val="clear" w:color="auto" w:fill="auto"/>
          </w:tcPr>
          <w:p w14:paraId="75E28F91" w14:textId="77777777" w:rsidR="009F77BE" w:rsidRPr="00636CFB" w:rsidRDefault="009F77BE" w:rsidP="00187592">
            <w:pPr>
              <w:rPr>
                <w:szCs w:val="20"/>
              </w:rPr>
            </w:pPr>
            <w:r>
              <w:rPr>
                <w:noProof/>
                <w:szCs w:val="20"/>
              </w:rPr>
              <w:drawing>
                <wp:inline distT="0" distB="0" distL="0" distR="0" wp14:anchorId="0E7330C3" wp14:editId="7422611C">
                  <wp:extent cx="790575" cy="1333500"/>
                  <wp:effectExtent l="0" t="0" r="0"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790575" cy="1333500"/>
                          </a:xfrm>
                          <a:prstGeom prst="rect">
                            <a:avLst/>
                          </a:prstGeom>
                          <a:noFill/>
                          <a:ln>
                            <a:noFill/>
                          </a:ln>
                        </pic:spPr>
                      </pic:pic>
                    </a:graphicData>
                  </a:graphic>
                </wp:inline>
              </w:drawing>
            </w:r>
          </w:p>
        </w:tc>
        <w:tc>
          <w:tcPr>
            <w:tcW w:w="3587" w:type="dxa"/>
            <w:shd w:val="clear" w:color="auto" w:fill="auto"/>
          </w:tcPr>
          <w:p w14:paraId="0FAAB779" w14:textId="77777777" w:rsidR="009F77BE" w:rsidRPr="00636CFB" w:rsidRDefault="009F77BE" w:rsidP="00187592">
            <w:pPr>
              <w:rPr>
                <w:szCs w:val="20"/>
              </w:rPr>
            </w:pPr>
            <w:r>
              <w:rPr>
                <w:noProof/>
                <w:szCs w:val="20"/>
              </w:rPr>
              <w:drawing>
                <wp:inline distT="0" distB="0" distL="0" distR="0" wp14:anchorId="65F458D2" wp14:editId="6A004E9F">
                  <wp:extent cx="2009775" cy="1295400"/>
                  <wp:effectExtent l="0" t="0" r="0" b="0"/>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009775" cy="1295400"/>
                          </a:xfrm>
                          <a:prstGeom prst="rect">
                            <a:avLst/>
                          </a:prstGeom>
                          <a:noFill/>
                          <a:ln>
                            <a:noFill/>
                          </a:ln>
                        </pic:spPr>
                      </pic:pic>
                    </a:graphicData>
                  </a:graphic>
                </wp:inline>
              </w:drawing>
            </w:r>
          </w:p>
        </w:tc>
      </w:tr>
      <w:tr w:rsidR="009F77BE" w:rsidRPr="00636CFB" w14:paraId="6D3BECD6" w14:textId="77777777" w:rsidTr="00AA0161">
        <w:tc>
          <w:tcPr>
            <w:tcW w:w="10031" w:type="dxa"/>
            <w:gridSpan w:val="3"/>
            <w:shd w:val="clear" w:color="auto" w:fill="auto"/>
          </w:tcPr>
          <w:p w14:paraId="684D0168" w14:textId="77777777" w:rsidR="009F77BE" w:rsidRPr="00636CFB" w:rsidRDefault="009F77BE" w:rsidP="00187592">
            <w:pPr>
              <w:rPr>
                <w:szCs w:val="20"/>
              </w:rPr>
            </w:pPr>
            <w:r w:rsidRPr="00636CFB">
              <w:rPr>
                <w:szCs w:val="20"/>
              </w:rPr>
              <w:t>Chambre standard plafonnée</w:t>
            </w:r>
          </w:p>
        </w:tc>
      </w:tr>
      <w:tr w:rsidR="009F77BE" w:rsidRPr="00636CFB" w14:paraId="76D389F8" w14:textId="77777777" w:rsidTr="00AA0161">
        <w:tc>
          <w:tcPr>
            <w:tcW w:w="3168" w:type="dxa"/>
            <w:shd w:val="clear" w:color="auto" w:fill="auto"/>
          </w:tcPr>
          <w:p w14:paraId="2EF9C9D3" w14:textId="77777777" w:rsidR="009F77BE" w:rsidRPr="00636CFB" w:rsidRDefault="009F77BE" w:rsidP="00187592">
            <w:pPr>
              <w:rPr>
                <w:szCs w:val="20"/>
              </w:rPr>
            </w:pPr>
            <w:r>
              <w:rPr>
                <w:noProof/>
                <w:szCs w:val="20"/>
              </w:rPr>
              <w:drawing>
                <wp:inline distT="0" distB="0" distL="0" distR="0" wp14:anchorId="28D51DE7" wp14:editId="12E8EF3A">
                  <wp:extent cx="1628775" cy="1571625"/>
                  <wp:effectExtent l="0" t="0" r="0" b="0"/>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628775" cy="1571625"/>
                          </a:xfrm>
                          <a:prstGeom prst="rect">
                            <a:avLst/>
                          </a:prstGeom>
                          <a:noFill/>
                          <a:ln>
                            <a:noFill/>
                          </a:ln>
                        </pic:spPr>
                      </pic:pic>
                    </a:graphicData>
                  </a:graphic>
                </wp:inline>
              </w:drawing>
            </w:r>
          </w:p>
        </w:tc>
        <w:tc>
          <w:tcPr>
            <w:tcW w:w="3276" w:type="dxa"/>
            <w:shd w:val="clear" w:color="auto" w:fill="auto"/>
          </w:tcPr>
          <w:p w14:paraId="3FC075B3" w14:textId="77777777" w:rsidR="009F77BE" w:rsidRPr="00636CFB" w:rsidRDefault="009F77BE" w:rsidP="00187592">
            <w:pPr>
              <w:rPr>
                <w:szCs w:val="20"/>
              </w:rPr>
            </w:pPr>
            <w:r>
              <w:rPr>
                <w:noProof/>
                <w:szCs w:val="20"/>
              </w:rPr>
              <w:drawing>
                <wp:inline distT="0" distB="0" distL="0" distR="0" wp14:anchorId="0D2E426A" wp14:editId="42B694C7">
                  <wp:extent cx="838200" cy="1571625"/>
                  <wp:effectExtent l="0" t="0" r="0" b="0"/>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838200" cy="1571625"/>
                          </a:xfrm>
                          <a:prstGeom prst="rect">
                            <a:avLst/>
                          </a:prstGeom>
                          <a:noFill/>
                          <a:ln>
                            <a:noFill/>
                          </a:ln>
                        </pic:spPr>
                      </pic:pic>
                    </a:graphicData>
                  </a:graphic>
                </wp:inline>
              </w:drawing>
            </w:r>
          </w:p>
        </w:tc>
        <w:tc>
          <w:tcPr>
            <w:tcW w:w="3587" w:type="dxa"/>
            <w:shd w:val="clear" w:color="auto" w:fill="auto"/>
          </w:tcPr>
          <w:p w14:paraId="557029E5" w14:textId="77777777" w:rsidR="009F77BE" w:rsidRPr="00636CFB" w:rsidRDefault="009F77BE" w:rsidP="00187592">
            <w:pPr>
              <w:rPr>
                <w:szCs w:val="20"/>
              </w:rPr>
            </w:pPr>
            <w:r>
              <w:rPr>
                <w:noProof/>
                <w:szCs w:val="20"/>
              </w:rPr>
              <w:drawing>
                <wp:inline distT="0" distB="0" distL="0" distR="0" wp14:anchorId="71767FF0" wp14:editId="6A171EBC">
                  <wp:extent cx="2076450" cy="1323975"/>
                  <wp:effectExtent l="0" t="0" r="0" b="0"/>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076450" cy="1323975"/>
                          </a:xfrm>
                          <a:prstGeom prst="rect">
                            <a:avLst/>
                          </a:prstGeom>
                          <a:noFill/>
                          <a:ln>
                            <a:noFill/>
                          </a:ln>
                        </pic:spPr>
                      </pic:pic>
                    </a:graphicData>
                  </a:graphic>
                </wp:inline>
              </w:drawing>
            </w:r>
          </w:p>
          <w:p w14:paraId="4B04162D" w14:textId="77777777" w:rsidR="009F77BE" w:rsidRPr="00636CFB" w:rsidRDefault="009F77BE" w:rsidP="00187592">
            <w:pPr>
              <w:rPr>
                <w:szCs w:val="20"/>
              </w:rPr>
            </w:pPr>
            <w:r w:rsidRPr="00636CFB">
              <w:rPr>
                <w:szCs w:val="20"/>
              </w:rPr>
              <w:t>A accès axial</w:t>
            </w:r>
          </w:p>
        </w:tc>
      </w:tr>
      <w:tr w:rsidR="009F77BE" w:rsidRPr="00636CFB" w14:paraId="1ED17C76" w14:textId="77777777" w:rsidTr="00AA0161">
        <w:tc>
          <w:tcPr>
            <w:tcW w:w="10031" w:type="dxa"/>
            <w:gridSpan w:val="3"/>
            <w:shd w:val="clear" w:color="auto" w:fill="auto"/>
          </w:tcPr>
          <w:p w14:paraId="2C60F631" w14:textId="77777777" w:rsidR="009F77BE" w:rsidRPr="00636CFB" w:rsidRDefault="009F77BE" w:rsidP="00187592">
            <w:pPr>
              <w:rPr>
                <w:szCs w:val="20"/>
              </w:rPr>
            </w:pPr>
            <w:r w:rsidRPr="00636CFB">
              <w:rPr>
                <w:szCs w:val="20"/>
              </w:rPr>
              <w:t xml:space="preserve">A accès latéral      </w:t>
            </w:r>
            <w:r>
              <w:rPr>
                <w:noProof/>
                <w:szCs w:val="20"/>
              </w:rPr>
              <w:drawing>
                <wp:inline distT="0" distB="0" distL="0" distR="0" wp14:anchorId="1402F894" wp14:editId="5106F6EB">
                  <wp:extent cx="1828800" cy="933450"/>
                  <wp:effectExtent l="0" t="0" r="0" b="0"/>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828800" cy="933450"/>
                          </a:xfrm>
                          <a:prstGeom prst="rect">
                            <a:avLst/>
                          </a:prstGeom>
                          <a:noFill/>
                          <a:ln>
                            <a:noFill/>
                          </a:ln>
                        </pic:spPr>
                      </pic:pic>
                    </a:graphicData>
                  </a:graphic>
                </wp:inline>
              </w:drawing>
            </w:r>
            <w:r>
              <w:rPr>
                <w:noProof/>
                <w:szCs w:val="20"/>
              </w:rPr>
              <w:drawing>
                <wp:inline distT="0" distB="0" distL="0" distR="0" wp14:anchorId="133B7535" wp14:editId="6B0C31F1">
                  <wp:extent cx="1781175" cy="933450"/>
                  <wp:effectExtent l="0" t="0" r="0" b="0"/>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781175" cy="933450"/>
                          </a:xfrm>
                          <a:prstGeom prst="rect">
                            <a:avLst/>
                          </a:prstGeom>
                          <a:noFill/>
                          <a:ln>
                            <a:noFill/>
                          </a:ln>
                        </pic:spPr>
                      </pic:pic>
                    </a:graphicData>
                  </a:graphic>
                </wp:inline>
              </w:drawing>
            </w:r>
          </w:p>
        </w:tc>
      </w:tr>
    </w:tbl>
    <w:p w14:paraId="65A0795B" w14:textId="47518405" w:rsidR="009F77BE" w:rsidRPr="00803479" w:rsidRDefault="009F77BE" w:rsidP="00B9398B">
      <w:pPr>
        <w:rPr>
          <w:szCs w:val="20"/>
        </w:rPr>
      </w:pPr>
      <w:bookmarkStart w:id="275" w:name="_Toc524444772"/>
      <w:bookmarkStart w:id="276" w:name="_Toc524444952"/>
      <w:bookmarkStart w:id="277" w:name="_Toc524445326"/>
      <w:bookmarkStart w:id="278" w:name="_Toc524532909"/>
      <w:bookmarkStart w:id="279" w:name="_Toc524533416"/>
      <w:bookmarkStart w:id="280" w:name="_Toc524533466"/>
      <w:bookmarkStart w:id="281" w:name="_Toc524533548"/>
      <w:bookmarkStart w:id="282" w:name="_Toc524533628"/>
      <w:bookmarkStart w:id="283" w:name="_Toc524533677"/>
      <w:bookmarkStart w:id="284" w:name="_Toc524533735"/>
      <w:bookmarkStart w:id="285" w:name="_Toc524533784"/>
      <w:bookmarkStart w:id="286" w:name="_Toc524444773"/>
      <w:bookmarkStart w:id="287" w:name="_Toc524444953"/>
      <w:bookmarkStart w:id="288" w:name="_Toc524445327"/>
      <w:bookmarkStart w:id="289" w:name="_Toc524532910"/>
      <w:bookmarkStart w:id="290" w:name="_Toc524533417"/>
      <w:bookmarkStart w:id="291" w:name="_Toc524533467"/>
      <w:bookmarkStart w:id="292" w:name="_Toc524533549"/>
      <w:bookmarkStart w:id="293" w:name="_Toc524533629"/>
      <w:bookmarkStart w:id="294" w:name="_Toc524533678"/>
      <w:bookmarkStart w:id="295" w:name="_Toc524533736"/>
      <w:bookmarkStart w:id="296" w:name="_Toc524533785"/>
      <w:bookmarkStart w:id="297" w:name="_Toc524444774"/>
      <w:bookmarkStart w:id="298" w:name="_Toc524444954"/>
      <w:bookmarkStart w:id="299" w:name="_Toc524445328"/>
      <w:bookmarkStart w:id="300" w:name="_Toc524532911"/>
      <w:bookmarkStart w:id="301" w:name="_Toc524533418"/>
      <w:bookmarkStart w:id="302" w:name="_Toc524533468"/>
      <w:bookmarkStart w:id="303" w:name="_Toc524533550"/>
      <w:bookmarkStart w:id="304" w:name="_Toc524533630"/>
      <w:bookmarkStart w:id="305" w:name="_Toc524533679"/>
      <w:bookmarkStart w:id="306" w:name="_Toc524533737"/>
      <w:bookmarkStart w:id="307" w:name="_Toc524533786"/>
      <w:bookmarkStart w:id="308" w:name="_Toc524444775"/>
      <w:bookmarkStart w:id="309" w:name="_Toc524444955"/>
      <w:bookmarkStart w:id="310" w:name="_Toc524445329"/>
      <w:bookmarkStart w:id="311" w:name="_Toc524532912"/>
      <w:bookmarkStart w:id="312" w:name="_Toc524533419"/>
      <w:bookmarkStart w:id="313" w:name="_Toc524533469"/>
      <w:bookmarkStart w:id="314" w:name="_Toc524533551"/>
      <w:bookmarkStart w:id="315" w:name="_Toc524533631"/>
      <w:bookmarkStart w:id="316" w:name="_Toc524533680"/>
      <w:bookmarkStart w:id="317" w:name="_Toc524533738"/>
      <w:bookmarkStart w:id="318" w:name="_Toc524533787"/>
      <w:bookmarkStart w:id="319" w:name="_Toc524444776"/>
      <w:bookmarkStart w:id="320" w:name="_Toc524444956"/>
      <w:bookmarkStart w:id="321" w:name="_Toc524445330"/>
      <w:bookmarkStart w:id="322" w:name="_Toc524532913"/>
      <w:bookmarkStart w:id="323" w:name="_Toc524533420"/>
      <w:bookmarkStart w:id="324" w:name="_Toc524533470"/>
      <w:bookmarkStart w:id="325" w:name="_Toc524533552"/>
      <w:bookmarkStart w:id="326" w:name="_Toc524533632"/>
      <w:bookmarkStart w:id="327" w:name="_Toc524533681"/>
      <w:bookmarkStart w:id="328" w:name="_Toc524533739"/>
      <w:bookmarkStart w:id="329" w:name="_Toc524533788"/>
      <w:bookmarkStart w:id="330" w:name="_Toc524444777"/>
      <w:bookmarkStart w:id="331" w:name="_Toc524444957"/>
      <w:bookmarkStart w:id="332" w:name="_Toc524445331"/>
      <w:bookmarkStart w:id="333" w:name="_Toc524532914"/>
      <w:bookmarkStart w:id="334" w:name="_Toc524533421"/>
      <w:bookmarkStart w:id="335" w:name="_Toc524533471"/>
      <w:bookmarkStart w:id="336" w:name="_Toc524533553"/>
      <w:bookmarkStart w:id="337" w:name="_Toc524533633"/>
      <w:bookmarkStart w:id="338" w:name="_Toc524533682"/>
      <w:bookmarkStart w:id="339" w:name="_Toc524533740"/>
      <w:bookmarkStart w:id="340" w:name="_Toc524533789"/>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p>
    <w:p w14:paraId="585C84A1" w14:textId="4B46028E" w:rsidR="009F77BE" w:rsidRDefault="009F77BE" w:rsidP="00856E61">
      <w:pPr>
        <w:pStyle w:val="Titre3"/>
      </w:pPr>
      <w:bookmarkStart w:id="341" w:name="_Toc141265794"/>
      <w:bookmarkStart w:id="342" w:name="_Toc141775015"/>
      <w:r>
        <w:lastRenderedPageBreak/>
        <w:t>Chambres composites</w:t>
      </w:r>
      <w:bookmarkEnd w:id="341"/>
      <w:bookmarkEnd w:id="342"/>
    </w:p>
    <w:p w14:paraId="7058F5E4" w14:textId="77777777" w:rsidR="009F77BE" w:rsidRPr="00704D99" w:rsidRDefault="009F77BE" w:rsidP="00B9398B">
      <w:pPr>
        <w:rPr>
          <w:szCs w:val="20"/>
        </w:rPr>
      </w:pPr>
      <w:r w:rsidRPr="00704D99">
        <w:rPr>
          <w:szCs w:val="20"/>
        </w:rPr>
        <w:t xml:space="preserve">Les </w:t>
      </w:r>
      <w:r>
        <w:rPr>
          <w:szCs w:val="20"/>
        </w:rPr>
        <w:t>Chambre</w:t>
      </w:r>
      <w:r w:rsidRPr="00704D99">
        <w:rPr>
          <w:szCs w:val="20"/>
        </w:rPr>
        <w:t>s composites fabriquées par la société SEMAP</w:t>
      </w:r>
      <w:r>
        <w:rPr>
          <w:szCs w:val="20"/>
        </w:rPr>
        <w:t xml:space="preserve"> par exemple</w:t>
      </w:r>
      <w:r w:rsidRPr="00704D99">
        <w:rPr>
          <w:szCs w:val="20"/>
        </w:rPr>
        <w:t xml:space="preserve"> sont constituées de 5 éléments qui s’assemblent les uns aux autres par des emboitements supérieurs et inférieurs. Les </w:t>
      </w:r>
      <w:r>
        <w:rPr>
          <w:szCs w:val="20"/>
        </w:rPr>
        <w:t>Chambre</w:t>
      </w:r>
      <w:r w:rsidRPr="00704D99">
        <w:rPr>
          <w:szCs w:val="20"/>
        </w:rPr>
        <w:t xml:space="preserve">s sont équipées de supports de </w:t>
      </w:r>
      <w:r>
        <w:rPr>
          <w:szCs w:val="20"/>
        </w:rPr>
        <w:t>Câble</w:t>
      </w:r>
      <w:r w:rsidRPr="00704D99">
        <w:rPr>
          <w:szCs w:val="20"/>
        </w:rPr>
        <w:t>s, chaque élément est pré percé pour les recevoir</w:t>
      </w:r>
      <w:r>
        <w:rPr>
          <w:szCs w:val="20"/>
        </w:rPr>
        <w:t>.</w:t>
      </w:r>
      <w:r w:rsidRPr="00704D99">
        <w:rPr>
          <w:szCs w:val="20"/>
        </w:rPr>
        <w:t xml:space="preserve"> </w:t>
      </w:r>
    </w:p>
    <w:p w14:paraId="1FDE3121" w14:textId="77777777" w:rsidR="009F77BE" w:rsidRPr="00704D99" w:rsidRDefault="009F77BE" w:rsidP="00B9398B">
      <w:pPr>
        <w:rPr>
          <w:szCs w:val="20"/>
        </w:rPr>
      </w:pPr>
      <w:r w:rsidRPr="00704D99">
        <w:rPr>
          <w:szCs w:val="20"/>
        </w:rPr>
        <w:t xml:space="preserve">Les quatre premiers éléments sont identiques, un fond rigide est fixé au premier élément pour constituer le fond de </w:t>
      </w:r>
      <w:r>
        <w:rPr>
          <w:szCs w:val="20"/>
        </w:rPr>
        <w:t>Chambre</w:t>
      </w:r>
      <w:r w:rsidRPr="00704D99">
        <w:rPr>
          <w:szCs w:val="20"/>
        </w:rPr>
        <w:t xml:space="preserve">. </w:t>
      </w:r>
    </w:p>
    <w:p w14:paraId="2A0F77DC" w14:textId="77777777" w:rsidR="009F77BE" w:rsidRDefault="009F77BE" w:rsidP="00B9398B">
      <w:pPr>
        <w:rPr>
          <w:szCs w:val="20"/>
        </w:rPr>
      </w:pPr>
      <w:r w:rsidRPr="00704D99">
        <w:rPr>
          <w:szCs w:val="20"/>
        </w:rPr>
        <w:t>Le dernier élément supérieur, également emboitable, est composé d’un couronnement avec feuillure striée afin de recevoir les cadres acier et aluminium correspondant, les stries permettant un meilleur accrochage du mortier lors du scellement du cadre.</w:t>
      </w:r>
    </w:p>
    <w:p w14:paraId="2E760798" w14:textId="77777777" w:rsidR="009F77BE" w:rsidRDefault="009F77BE" w:rsidP="00B9398B">
      <w:pPr>
        <w:rPr>
          <w:szCs w:val="20"/>
        </w:rPr>
      </w:pPr>
    </w:p>
    <w:p w14:paraId="010E0F70" w14:textId="77777777" w:rsidR="009F77BE" w:rsidRPr="00EA6BFC" w:rsidRDefault="009F77BE" w:rsidP="00B9398B">
      <w:pPr>
        <w:rPr>
          <w:b/>
          <w:bCs/>
          <w:szCs w:val="20"/>
        </w:rPr>
      </w:pPr>
      <w:r w:rsidRPr="00EA6BFC">
        <w:rPr>
          <w:b/>
          <w:bCs/>
          <w:szCs w:val="20"/>
        </w:rPr>
        <w:t xml:space="preserve">Intervention sur les tubes et la Chambre </w:t>
      </w:r>
    </w:p>
    <w:p w14:paraId="1372FE87" w14:textId="77777777" w:rsidR="009F77BE" w:rsidRPr="00704D99" w:rsidRDefault="009F77BE" w:rsidP="00B9398B">
      <w:pPr>
        <w:rPr>
          <w:szCs w:val="20"/>
        </w:rPr>
      </w:pPr>
      <w:r w:rsidRPr="00704D99">
        <w:rPr>
          <w:szCs w:val="20"/>
        </w:rPr>
        <w:t xml:space="preserve">Le but est de rentrer les tubes dans la </w:t>
      </w:r>
      <w:r>
        <w:rPr>
          <w:szCs w:val="20"/>
        </w:rPr>
        <w:t>Chambre</w:t>
      </w:r>
      <w:r w:rsidRPr="00704D99">
        <w:rPr>
          <w:szCs w:val="20"/>
        </w:rPr>
        <w:t xml:space="preserve"> par les orifices réalisés sur les pieds droits. </w:t>
      </w:r>
    </w:p>
    <w:p w14:paraId="3D9B356B" w14:textId="77777777" w:rsidR="009F77BE" w:rsidRDefault="009F77BE" w:rsidP="00B9398B">
      <w:pPr>
        <w:rPr>
          <w:szCs w:val="20"/>
        </w:rPr>
      </w:pPr>
      <w:r w:rsidRPr="00704D99">
        <w:rPr>
          <w:szCs w:val="20"/>
        </w:rPr>
        <w:t xml:space="preserve">Les tubes sont coupés aux dimensions souhaitées. Lors de l’introduction des tubes dans les </w:t>
      </w:r>
      <w:r>
        <w:rPr>
          <w:szCs w:val="20"/>
        </w:rPr>
        <w:t>Alvéole</w:t>
      </w:r>
      <w:r w:rsidRPr="00704D99">
        <w:rPr>
          <w:szCs w:val="20"/>
        </w:rPr>
        <w:t>s, un perçage est effectué, au point haut du trait de repérage situé à l’intérieur, avec une scie cloche d’un diamètre supérieur d’un millimètre à celui du tube (ex : 46mm pour un tube de 45mm</w:t>
      </w:r>
      <w:r>
        <w:rPr>
          <w:szCs w:val="20"/>
        </w:rPr>
        <w:t>)</w:t>
      </w:r>
    </w:p>
    <w:p w14:paraId="065D2DF1" w14:textId="77777777" w:rsidR="009F77BE" w:rsidRDefault="009F77BE" w:rsidP="00B9398B">
      <w:pPr>
        <w:rPr>
          <w:szCs w:val="20"/>
        </w:rPr>
      </w:pPr>
    </w:p>
    <w:tbl>
      <w:tblPr>
        <w:tblW w:w="0" w:type="auto"/>
        <w:tblLook w:val="04A0" w:firstRow="1" w:lastRow="0" w:firstColumn="1" w:lastColumn="0" w:noHBand="0" w:noVBand="1"/>
      </w:tblPr>
      <w:tblGrid>
        <w:gridCol w:w="1999"/>
        <w:gridCol w:w="3231"/>
        <w:gridCol w:w="3936"/>
        <w:gridCol w:w="698"/>
      </w:tblGrid>
      <w:tr w:rsidR="009F77BE" w:rsidRPr="00D430BC" w14:paraId="3AB9ED9E" w14:textId="77777777">
        <w:tc>
          <w:tcPr>
            <w:tcW w:w="2501" w:type="dxa"/>
            <w:shd w:val="clear" w:color="auto" w:fill="auto"/>
            <w:vAlign w:val="center"/>
          </w:tcPr>
          <w:p w14:paraId="3FB82D19" w14:textId="77777777" w:rsidR="009F77BE" w:rsidRPr="00D430BC" w:rsidRDefault="009F77BE" w:rsidP="00B9398B">
            <w:pPr>
              <w:rPr>
                <w:szCs w:val="20"/>
              </w:rPr>
            </w:pPr>
            <w:r>
              <w:rPr>
                <w:noProof/>
                <w:szCs w:val="20"/>
              </w:rPr>
              <w:drawing>
                <wp:inline distT="0" distB="0" distL="0" distR="0" wp14:anchorId="4DE4D386" wp14:editId="5E93A7F3">
                  <wp:extent cx="1047750" cy="1885950"/>
                  <wp:effectExtent l="0" t="0" r="0" b="0"/>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047750" cy="1885950"/>
                          </a:xfrm>
                          <a:prstGeom prst="rect">
                            <a:avLst/>
                          </a:prstGeom>
                          <a:noFill/>
                          <a:ln>
                            <a:noFill/>
                          </a:ln>
                        </pic:spPr>
                      </pic:pic>
                    </a:graphicData>
                  </a:graphic>
                </wp:inline>
              </w:drawing>
            </w:r>
            <w:r>
              <w:rPr>
                <w:szCs w:val="20"/>
              </w:rPr>
              <w:t xml:space="preserve">                </w:t>
            </w:r>
          </w:p>
        </w:tc>
        <w:tc>
          <w:tcPr>
            <w:tcW w:w="2501" w:type="dxa"/>
            <w:shd w:val="clear" w:color="auto" w:fill="auto"/>
            <w:vAlign w:val="center"/>
          </w:tcPr>
          <w:p w14:paraId="17A6FAEA" w14:textId="77777777" w:rsidR="009F77BE" w:rsidRPr="00D430BC" w:rsidRDefault="009F77BE" w:rsidP="00B9398B">
            <w:pPr>
              <w:rPr>
                <w:szCs w:val="20"/>
              </w:rPr>
            </w:pPr>
            <w:r>
              <w:rPr>
                <w:noProof/>
                <w:szCs w:val="20"/>
              </w:rPr>
              <w:drawing>
                <wp:inline distT="0" distB="0" distL="0" distR="0" wp14:anchorId="619F012C" wp14:editId="2BFCE467">
                  <wp:extent cx="1914525" cy="1304925"/>
                  <wp:effectExtent l="0" t="0" r="0" b="0"/>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914525" cy="1304925"/>
                          </a:xfrm>
                          <a:prstGeom prst="rect">
                            <a:avLst/>
                          </a:prstGeom>
                          <a:noFill/>
                          <a:ln>
                            <a:noFill/>
                          </a:ln>
                        </pic:spPr>
                      </pic:pic>
                    </a:graphicData>
                  </a:graphic>
                </wp:inline>
              </w:drawing>
            </w:r>
          </w:p>
        </w:tc>
        <w:tc>
          <w:tcPr>
            <w:tcW w:w="2501" w:type="dxa"/>
            <w:shd w:val="clear" w:color="auto" w:fill="auto"/>
            <w:vAlign w:val="center"/>
          </w:tcPr>
          <w:p w14:paraId="7BF4ACE2" w14:textId="77777777" w:rsidR="009F77BE" w:rsidRPr="00D430BC" w:rsidRDefault="009F77BE" w:rsidP="00B9398B">
            <w:pPr>
              <w:rPr>
                <w:szCs w:val="20"/>
              </w:rPr>
            </w:pPr>
            <w:r w:rsidRPr="002B31AB">
              <w:rPr>
                <w:noProof/>
                <w:szCs w:val="20"/>
              </w:rPr>
              <w:drawing>
                <wp:inline distT="0" distB="0" distL="0" distR="0" wp14:anchorId="1FD32115" wp14:editId="01A8D80F">
                  <wp:extent cx="2353056" cy="1578786"/>
                  <wp:effectExtent l="0" t="0" r="9525" b="2540"/>
                  <wp:docPr id="27652" name="Image 27652" descr="Une image contenant Col bleu, sol, construction, plein ai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2" name="Picture 3" descr="Une image contenant Col bleu, sol, construction, plein air&#10;&#10;Description générée automatiquement"/>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355989" cy="1580754"/>
                          </a:xfrm>
                          <a:prstGeom prst="rect">
                            <a:avLst/>
                          </a:prstGeom>
                          <a:noFill/>
                          <a:ln>
                            <a:noFill/>
                          </a:ln>
                        </pic:spPr>
                      </pic:pic>
                    </a:graphicData>
                  </a:graphic>
                </wp:inline>
              </w:drawing>
            </w:r>
          </w:p>
        </w:tc>
        <w:tc>
          <w:tcPr>
            <w:tcW w:w="2501" w:type="dxa"/>
            <w:shd w:val="clear" w:color="auto" w:fill="auto"/>
            <w:vAlign w:val="center"/>
          </w:tcPr>
          <w:p w14:paraId="74995E0C" w14:textId="77777777" w:rsidR="009F77BE" w:rsidRPr="00D430BC" w:rsidRDefault="009F77BE" w:rsidP="00B9398B">
            <w:pPr>
              <w:rPr>
                <w:szCs w:val="20"/>
              </w:rPr>
            </w:pPr>
          </w:p>
        </w:tc>
      </w:tr>
    </w:tbl>
    <w:p w14:paraId="09DD9899" w14:textId="77777777" w:rsidR="009F77BE" w:rsidRDefault="009F77BE" w:rsidP="00B9398B">
      <w:pPr>
        <w:rPr>
          <w:szCs w:val="20"/>
        </w:rPr>
      </w:pPr>
    </w:p>
    <w:p w14:paraId="1533E307" w14:textId="77777777" w:rsidR="009F77BE" w:rsidRDefault="009F77BE" w:rsidP="00B9398B">
      <w:pPr>
        <w:rPr>
          <w:szCs w:val="20"/>
        </w:rPr>
      </w:pPr>
      <w:r w:rsidRPr="00704D99">
        <w:rPr>
          <w:szCs w:val="20"/>
        </w:rPr>
        <w:t>Les tubes sont ensuite coupés à l’intérieur au ras des pieds droits</w:t>
      </w:r>
      <w:r>
        <w:rPr>
          <w:szCs w:val="20"/>
        </w:rPr>
        <w:t>.</w:t>
      </w:r>
    </w:p>
    <w:p w14:paraId="029934ED" w14:textId="77777777" w:rsidR="009F77BE" w:rsidRDefault="009F77BE" w:rsidP="00B9398B">
      <w:pPr>
        <w:rPr>
          <w:szCs w:val="20"/>
        </w:rPr>
      </w:pPr>
    </w:p>
    <w:tbl>
      <w:tblPr>
        <w:tblW w:w="0" w:type="auto"/>
        <w:tblLook w:val="04A0" w:firstRow="1" w:lastRow="0" w:firstColumn="1" w:lastColumn="0" w:noHBand="0" w:noVBand="1"/>
      </w:tblPr>
      <w:tblGrid>
        <w:gridCol w:w="4937"/>
        <w:gridCol w:w="4927"/>
      </w:tblGrid>
      <w:tr w:rsidR="009F77BE" w:rsidRPr="00D430BC" w14:paraId="4EED8806" w14:textId="77777777">
        <w:tc>
          <w:tcPr>
            <w:tcW w:w="5002" w:type="dxa"/>
            <w:shd w:val="clear" w:color="auto" w:fill="auto"/>
            <w:vAlign w:val="center"/>
          </w:tcPr>
          <w:p w14:paraId="4A90101C" w14:textId="77777777" w:rsidR="009F77BE" w:rsidRPr="00D430BC" w:rsidRDefault="009F77BE" w:rsidP="00B9398B">
            <w:pPr>
              <w:rPr>
                <w:szCs w:val="20"/>
              </w:rPr>
            </w:pPr>
            <w:r>
              <w:rPr>
                <w:noProof/>
                <w:szCs w:val="20"/>
              </w:rPr>
              <w:drawing>
                <wp:inline distT="0" distB="0" distL="0" distR="0" wp14:anchorId="4575581E" wp14:editId="41C2583B">
                  <wp:extent cx="2391079" cy="1338668"/>
                  <wp:effectExtent l="0" t="0" r="9525" b="0"/>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394993" cy="1340859"/>
                          </a:xfrm>
                          <a:prstGeom prst="rect">
                            <a:avLst/>
                          </a:prstGeom>
                          <a:noFill/>
                          <a:ln>
                            <a:noFill/>
                          </a:ln>
                        </pic:spPr>
                      </pic:pic>
                    </a:graphicData>
                  </a:graphic>
                </wp:inline>
              </w:drawing>
            </w:r>
          </w:p>
        </w:tc>
        <w:tc>
          <w:tcPr>
            <w:tcW w:w="5002" w:type="dxa"/>
            <w:shd w:val="clear" w:color="auto" w:fill="auto"/>
            <w:vAlign w:val="center"/>
          </w:tcPr>
          <w:p w14:paraId="13C6DBDE" w14:textId="77777777" w:rsidR="009F77BE" w:rsidRPr="00D430BC" w:rsidRDefault="009F77BE" w:rsidP="00B9398B">
            <w:pPr>
              <w:rPr>
                <w:szCs w:val="20"/>
              </w:rPr>
            </w:pPr>
            <w:r>
              <w:rPr>
                <w:noProof/>
                <w:szCs w:val="20"/>
              </w:rPr>
              <w:drawing>
                <wp:inline distT="0" distB="0" distL="0" distR="0" wp14:anchorId="57BFB2DD" wp14:editId="703DA38C">
                  <wp:extent cx="2310811" cy="1290566"/>
                  <wp:effectExtent l="0" t="0" r="0" b="5080"/>
                  <wp:docPr id="81"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308355" cy="1289194"/>
                          </a:xfrm>
                          <a:prstGeom prst="rect">
                            <a:avLst/>
                          </a:prstGeom>
                          <a:noFill/>
                          <a:ln>
                            <a:noFill/>
                          </a:ln>
                        </pic:spPr>
                      </pic:pic>
                    </a:graphicData>
                  </a:graphic>
                </wp:inline>
              </w:drawing>
            </w:r>
          </w:p>
        </w:tc>
      </w:tr>
    </w:tbl>
    <w:p w14:paraId="098826C0" w14:textId="77777777" w:rsidR="009F77BE" w:rsidRDefault="009F77BE" w:rsidP="00B9398B">
      <w:pPr>
        <w:rPr>
          <w:szCs w:val="20"/>
        </w:rPr>
      </w:pPr>
    </w:p>
    <w:p w14:paraId="47433BB0" w14:textId="77777777" w:rsidR="009F77BE" w:rsidRDefault="009F77BE" w:rsidP="00B9398B">
      <w:pPr>
        <w:rPr>
          <w:szCs w:val="20"/>
        </w:rPr>
      </w:pPr>
      <w:r w:rsidRPr="00EA6BFC">
        <w:rPr>
          <w:b/>
          <w:bCs/>
          <w:szCs w:val="20"/>
          <w:u w:val="single"/>
        </w:rPr>
        <w:t>Rappel</w:t>
      </w:r>
      <w:r>
        <w:rPr>
          <w:szCs w:val="20"/>
        </w:rPr>
        <w:t> : l</w:t>
      </w:r>
      <w:r w:rsidRPr="00DF4065">
        <w:rPr>
          <w:szCs w:val="20"/>
        </w:rPr>
        <w:t>es tuyaux PEHD et faisceau de micro-tubes peuvent empiéter de maximum 20 à 30 cm en sortie du masque afin de permettre un raccord avec une machine de poussage ou de portage.</w:t>
      </w:r>
    </w:p>
    <w:p w14:paraId="7955A1A8" w14:textId="77777777" w:rsidR="009F77BE" w:rsidRDefault="009F77BE" w:rsidP="00B9398B">
      <w:pPr>
        <w:rPr>
          <w:szCs w:val="20"/>
        </w:rPr>
      </w:pPr>
    </w:p>
    <w:p w14:paraId="65279840" w14:textId="77777777" w:rsidR="009F77BE" w:rsidRPr="00304AAC" w:rsidRDefault="009F77BE" w:rsidP="00B9398B">
      <w:pPr>
        <w:rPr>
          <w:szCs w:val="20"/>
        </w:rPr>
      </w:pPr>
      <w:r>
        <w:rPr>
          <w:noProof/>
        </w:rPr>
        <w:drawing>
          <wp:inline distT="0" distB="0" distL="0" distR="0" wp14:anchorId="07B814D8" wp14:editId="3C0453FF">
            <wp:extent cx="2325600" cy="1345456"/>
            <wp:effectExtent l="0" t="0" r="0" b="7620"/>
            <wp:docPr id="7170" name="Image 7170" descr="Une image contenant jouet, plein ai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0" name="Picture 2" descr="Une image contenant jouet, plein air&#10;&#10;Description générée automatiquement"/>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325668" cy="1345495"/>
                    </a:xfrm>
                    <a:prstGeom prst="rect">
                      <a:avLst/>
                    </a:prstGeom>
                    <a:noFill/>
                    <a:ln>
                      <a:noFill/>
                    </a:ln>
                  </pic:spPr>
                </pic:pic>
              </a:graphicData>
            </a:graphic>
          </wp:inline>
        </w:drawing>
      </w:r>
      <w:r w:rsidRPr="00092AA2">
        <w:rPr>
          <w:szCs w:val="20"/>
        </w:rPr>
        <w:t xml:space="preserve"> </w:t>
      </w:r>
    </w:p>
    <w:sectPr w:rsidR="009F77BE" w:rsidRPr="00304AAC">
      <w:footerReference w:type="default" r:id="rId74"/>
      <w:footerReference w:type="first" r:id="rId75"/>
      <w:pgSz w:w="11906" w:h="16838" w:code="9"/>
      <w:pgMar w:top="1440" w:right="1021" w:bottom="1440" w:left="102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79C489" w14:textId="77777777" w:rsidR="00F9158E" w:rsidRDefault="00F9158E">
      <w:pPr>
        <w:spacing w:after="0"/>
      </w:pPr>
      <w:r>
        <w:separator/>
      </w:r>
    </w:p>
  </w:endnote>
  <w:endnote w:type="continuationSeparator" w:id="0">
    <w:p w14:paraId="52A31739" w14:textId="77777777" w:rsidR="00F9158E" w:rsidRDefault="00F9158E">
      <w:pPr>
        <w:spacing w:after="0"/>
      </w:pPr>
      <w:r>
        <w:continuationSeparator/>
      </w:r>
    </w:p>
  </w:endnote>
  <w:endnote w:type="continuationNotice" w:id="1">
    <w:p w14:paraId="12FDA191" w14:textId="77777777" w:rsidR="00F9158E" w:rsidRDefault="00F9158E">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Helvetica 55 Roman">
    <w:altName w:val="Arial"/>
    <w:charset w:val="00"/>
    <w:family w:val="swiss"/>
    <w:pitch w:val="variable"/>
    <w:sig w:usb0="A00002AF" w:usb1="5000205B"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Bold">
    <w:altName w:val="Calibri"/>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Bookman">
    <w:altName w:val="Cambria"/>
    <w:panose1 w:val="00000000000000000000"/>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Helvetica 35 Thin">
    <w:altName w:val="Arial"/>
    <w:charset w:val="00"/>
    <w:family w:val="swiss"/>
    <w:pitch w:val="variable"/>
    <w:sig w:usb0="A00002AF" w:usb1="5000205B" w:usb2="00000000" w:usb3="00000000" w:csb0="0000009F" w:csb1="00000000"/>
  </w:font>
  <w:font w:name="Segoe UI">
    <w:panose1 w:val="020B0502040204020203"/>
    <w:charset w:val="00"/>
    <w:family w:val="swiss"/>
    <w:pitch w:val="variable"/>
    <w:sig w:usb0="E4002EFF" w:usb1="C000E47F" w:usb2="00000009" w:usb3="00000000" w:csb0="000001FF" w:csb1="00000000"/>
  </w:font>
  <w:font w:name="Helvetica 75 Bold">
    <w:altName w:val="Arial"/>
    <w:charset w:val="00"/>
    <w:family w:val="swiss"/>
    <w:pitch w:val="variable"/>
    <w:sig w:usb0="A00002AF" w:usb1="5000205B" w:usb2="00000000" w:usb3="00000000" w:csb0="0000009F" w:csb1="00000000"/>
  </w:font>
  <w:font w:name="Helvetica55Roman,Bold">
    <w:panose1 w:val="00000000000000000000"/>
    <w:charset w:val="00"/>
    <w:family w:val="auto"/>
    <w:notTrueType/>
    <w:pitch w:val="default"/>
    <w:sig w:usb0="00000003" w:usb1="00000000" w:usb2="00000000" w:usb3="00000000" w:csb0="00000001" w:csb1="00000000"/>
  </w:font>
  <w:font w:name="Helvetica55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Arial,Bold">
    <w:altName w:val="Arial"/>
    <w:panose1 w:val="00000000000000000000"/>
    <w:charset w:val="00"/>
    <w:family w:val="auto"/>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739F4" w14:textId="77777777" w:rsidR="00F41AA0" w:rsidRDefault="00F41AA0">
    <w:pPr>
      <w:pStyle w:val="Pieddepage"/>
      <w:spacing w:after="0"/>
      <w:jc w:val="right"/>
      <w:rPr>
        <w:sz w:val="14"/>
        <w:szCs w:val="14"/>
      </w:rPr>
    </w:pPr>
    <w:r>
      <w:rPr>
        <w:sz w:val="14"/>
        <w:szCs w:val="14"/>
      </w:rPr>
      <w:t>GC RIP</w:t>
    </w:r>
  </w:p>
  <w:p w14:paraId="4F16F0B9" w14:textId="634A4003" w:rsidR="00F41AA0" w:rsidRPr="0099509B" w:rsidRDefault="00F41AA0">
    <w:pPr>
      <w:pStyle w:val="Pieddepage"/>
      <w:spacing w:after="0"/>
      <w:jc w:val="right"/>
      <w:rPr>
        <w:sz w:val="14"/>
        <w:szCs w:val="14"/>
      </w:rPr>
    </w:pPr>
    <w:r>
      <w:rPr>
        <w:sz w:val="14"/>
        <w:szCs w:val="14"/>
      </w:rPr>
      <w:t xml:space="preserve">V3 </w:t>
    </w:r>
    <w:r w:rsidR="002F525F">
      <w:rPr>
        <w:sz w:val="14"/>
        <w:szCs w:val="14"/>
      </w:rPr>
      <w:t>- Septembre</w:t>
    </w:r>
    <w:r>
      <w:rPr>
        <w:sz w:val="14"/>
        <w:szCs w:val="14"/>
      </w:rPr>
      <w:t xml:space="preserve"> 2023</w:t>
    </w:r>
  </w:p>
  <w:p w14:paraId="3E1DD40E" w14:textId="77777777" w:rsidR="00F41AA0" w:rsidRDefault="00F41AA0">
    <w:pPr>
      <w:pStyle w:val="Pieddepage"/>
      <w:spacing w:after="0"/>
      <w:jc w:val="right"/>
    </w:pPr>
    <w:r w:rsidRPr="0099509B">
      <w:rPr>
        <w:sz w:val="14"/>
        <w:szCs w:val="14"/>
      </w:rPr>
      <w:t xml:space="preserve">Page </w:t>
    </w:r>
    <w:r w:rsidRPr="0099509B">
      <w:rPr>
        <w:sz w:val="14"/>
        <w:szCs w:val="14"/>
      </w:rPr>
      <w:fldChar w:fldCharType="begin"/>
    </w:r>
    <w:r w:rsidRPr="0099509B">
      <w:rPr>
        <w:sz w:val="14"/>
        <w:szCs w:val="14"/>
      </w:rPr>
      <w:instrText xml:space="preserve"> PAGE </w:instrText>
    </w:r>
    <w:r w:rsidRPr="0099509B">
      <w:rPr>
        <w:sz w:val="14"/>
        <w:szCs w:val="14"/>
      </w:rPr>
      <w:fldChar w:fldCharType="separate"/>
    </w:r>
    <w:r>
      <w:rPr>
        <w:noProof/>
        <w:sz w:val="14"/>
        <w:szCs w:val="14"/>
      </w:rPr>
      <w:t>2</w:t>
    </w:r>
    <w:r w:rsidRPr="0099509B">
      <w:rPr>
        <w:sz w:val="14"/>
        <w:szCs w:val="14"/>
      </w:rPr>
      <w:fldChar w:fldCharType="end"/>
    </w:r>
    <w:r w:rsidRPr="0099509B">
      <w:rPr>
        <w:sz w:val="14"/>
        <w:szCs w:val="14"/>
      </w:rPr>
      <w:t xml:space="preserve"> sur </w:t>
    </w:r>
    <w:r w:rsidRPr="0099509B">
      <w:rPr>
        <w:sz w:val="14"/>
        <w:szCs w:val="14"/>
      </w:rPr>
      <w:fldChar w:fldCharType="begin"/>
    </w:r>
    <w:r w:rsidRPr="0099509B">
      <w:rPr>
        <w:sz w:val="14"/>
        <w:szCs w:val="14"/>
      </w:rPr>
      <w:instrText xml:space="preserve"> NUMPAGES </w:instrText>
    </w:r>
    <w:r w:rsidRPr="0099509B">
      <w:rPr>
        <w:sz w:val="14"/>
        <w:szCs w:val="14"/>
      </w:rPr>
      <w:fldChar w:fldCharType="separate"/>
    </w:r>
    <w:r>
      <w:rPr>
        <w:noProof/>
        <w:sz w:val="14"/>
        <w:szCs w:val="14"/>
      </w:rPr>
      <w:t>40</w:t>
    </w:r>
    <w:r w:rsidRPr="0099509B">
      <w:rPr>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96727B" w14:textId="77777777" w:rsidR="00F41AA0" w:rsidRDefault="00F41AA0">
    <w:pPr>
      <w:pStyle w:val="Pieddepage"/>
      <w:spacing w:after="0"/>
      <w:jc w:val="right"/>
      <w:rPr>
        <w:sz w:val="14"/>
        <w:szCs w:val="14"/>
      </w:rPr>
    </w:pPr>
    <w:r>
      <w:rPr>
        <w:sz w:val="14"/>
        <w:szCs w:val="14"/>
      </w:rPr>
      <w:t>GC RIP</w:t>
    </w:r>
  </w:p>
  <w:p w14:paraId="0CB288DE" w14:textId="1F116835" w:rsidR="00F41AA0" w:rsidRPr="00F759D4" w:rsidRDefault="002F525F" w:rsidP="00BD43B0">
    <w:pPr>
      <w:pStyle w:val="Pieddepage"/>
      <w:spacing w:after="0"/>
      <w:jc w:val="right"/>
      <w:rPr>
        <w:sz w:val="14"/>
        <w:szCs w:val="14"/>
      </w:rPr>
    </w:pPr>
    <w:r>
      <w:rPr>
        <w:sz w:val="14"/>
        <w:szCs w:val="14"/>
      </w:rPr>
      <w:t>V3 - Septembre 2023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F82D14" w14:textId="77777777" w:rsidR="00F9158E" w:rsidRDefault="00F9158E">
      <w:pPr>
        <w:spacing w:after="0"/>
      </w:pPr>
      <w:r>
        <w:separator/>
      </w:r>
    </w:p>
  </w:footnote>
  <w:footnote w:type="continuationSeparator" w:id="0">
    <w:p w14:paraId="29C4C50B" w14:textId="77777777" w:rsidR="00F9158E" w:rsidRDefault="00F9158E">
      <w:pPr>
        <w:spacing w:after="0"/>
      </w:pPr>
      <w:r>
        <w:continuationSeparator/>
      </w:r>
    </w:p>
  </w:footnote>
  <w:footnote w:type="continuationNotice" w:id="1">
    <w:p w14:paraId="1D2D2D9D" w14:textId="77777777" w:rsidR="00F9158E" w:rsidRDefault="00F9158E">
      <w:pPr>
        <w:spacing w:after="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634219"/>
    <w:multiLevelType w:val="hybridMultilevel"/>
    <w:tmpl w:val="55C03A68"/>
    <w:lvl w:ilvl="0" w:tplc="31DA08D2">
      <w:start w:val="1"/>
      <w:numFmt w:val="decimal"/>
      <w:pStyle w:val="StyleTitre1"/>
      <w:lvlText w:val="article %1."/>
      <w:lvlJc w:val="left"/>
      <w:pPr>
        <w:ind w:left="789" w:hanging="360"/>
      </w:pPr>
      <w:rPr>
        <w:rFonts w:hint="default"/>
        <w:b/>
        <w:bCs/>
      </w:rPr>
    </w:lvl>
    <w:lvl w:ilvl="1" w:tplc="040C0019" w:tentative="1">
      <w:start w:val="1"/>
      <w:numFmt w:val="lowerLetter"/>
      <w:lvlText w:val="%2."/>
      <w:lvlJc w:val="left"/>
      <w:pPr>
        <w:ind w:left="1509" w:hanging="360"/>
      </w:pPr>
    </w:lvl>
    <w:lvl w:ilvl="2" w:tplc="040C001B" w:tentative="1">
      <w:start w:val="1"/>
      <w:numFmt w:val="lowerRoman"/>
      <w:lvlText w:val="%3."/>
      <w:lvlJc w:val="right"/>
      <w:pPr>
        <w:ind w:left="2229" w:hanging="180"/>
      </w:pPr>
    </w:lvl>
    <w:lvl w:ilvl="3" w:tplc="040C000F" w:tentative="1">
      <w:start w:val="1"/>
      <w:numFmt w:val="decimal"/>
      <w:lvlText w:val="%4."/>
      <w:lvlJc w:val="left"/>
      <w:pPr>
        <w:ind w:left="2949" w:hanging="360"/>
      </w:pPr>
    </w:lvl>
    <w:lvl w:ilvl="4" w:tplc="040C0019" w:tentative="1">
      <w:start w:val="1"/>
      <w:numFmt w:val="lowerLetter"/>
      <w:lvlText w:val="%5."/>
      <w:lvlJc w:val="left"/>
      <w:pPr>
        <w:ind w:left="3669" w:hanging="360"/>
      </w:pPr>
    </w:lvl>
    <w:lvl w:ilvl="5" w:tplc="040C001B" w:tentative="1">
      <w:start w:val="1"/>
      <w:numFmt w:val="lowerRoman"/>
      <w:lvlText w:val="%6."/>
      <w:lvlJc w:val="right"/>
      <w:pPr>
        <w:ind w:left="4389" w:hanging="180"/>
      </w:pPr>
    </w:lvl>
    <w:lvl w:ilvl="6" w:tplc="040C000F" w:tentative="1">
      <w:start w:val="1"/>
      <w:numFmt w:val="decimal"/>
      <w:lvlText w:val="%7."/>
      <w:lvlJc w:val="left"/>
      <w:pPr>
        <w:ind w:left="5109" w:hanging="360"/>
      </w:pPr>
    </w:lvl>
    <w:lvl w:ilvl="7" w:tplc="040C0019" w:tentative="1">
      <w:start w:val="1"/>
      <w:numFmt w:val="lowerLetter"/>
      <w:lvlText w:val="%8."/>
      <w:lvlJc w:val="left"/>
      <w:pPr>
        <w:ind w:left="5829" w:hanging="360"/>
      </w:pPr>
    </w:lvl>
    <w:lvl w:ilvl="8" w:tplc="040C001B" w:tentative="1">
      <w:start w:val="1"/>
      <w:numFmt w:val="lowerRoman"/>
      <w:lvlText w:val="%9."/>
      <w:lvlJc w:val="right"/>
      <w:pPr>
        <w:ind w:left="6549" w:hanging="180"/>
      </w:pPr>
    </w:lvl>
  </w:abstractNum>
  <w:abstractNum w:abstractNumId="1" w15:restartNumberingAfterBreak="0">
    <w:nsid w:val="2664734A"/>
    <w:multiLevelType w:val="hybridMultilevel"/>
    <w:tmpl w:val="4A24C908"/>
    <w:lvl w:ilvl="0" w:tplc="ACD4EB08">
      <w:numFmt w:val="decimal"/>
      <w:pStyle w:val="ListePuceNiv1"/>
      <w:lvlText w:val=""/>
      <w:lvlJc w:val="left"/>
    </w:lvl>
    <w:lvl w:ilvl="1" w:tplc="040C0003">
      <w:numFmt w:val="decimal"/>
      <w:lvlText w:val=""/>
      <w:lvlJc w:val="left"/>
    </w:lvl>
    <w:lvl w:ilvl="2" w:tplc="040C0005">
      <w:numFmt w:val="decimal"/>
      <w:lvlText w:val=""/>
      <w:lvlJc w:val="left"/>
    </w:lvl>
    <w:lvl w:ilvl="3" w:tplc="040C0001">
      <w:numFmt w:val="decimal"/>
      <w:lvlText w:val=""/>
      <w:lvlJc w:val="left"/>
    </w:lvl>
    <w:lvl w:ilvl="4" w:tplc="040C0003">
      <w:numFmt w:val="decimal"/>
      <w:lvlText w:val=""/>
      <w:lvlJc w:val="left"/>
    </w:lvl>
    <w:lvl w:ilvl="5" w:tplc="040C0005">
      <w:numFmt w:val="decimal"/>
      <w:lvlText w:val=""/>
      <w:lvlJc w:val="left"/>
    </w:lvl>
    <w:lvl w:ilvl="6" w:tplc="040C0001">
      <w:numFmt w:val="decimal"/>
      <w:lvlText w:val=""/>
      <w:lvlJc w:val="left"/>
    </w:lvl>
    <w:lvl w:ilvl="7" w:tplc="040C0003">
      <w:numFmt w:val="decimal"/>
      <w:lvlText w:val=""/>
      <w:lvlJc w:val="left"/>
    </w:lvl>
    <w:lvl w:ilvl="8" w:tplc="040C0005">
      <w:numFmt w:val="decimal"/>
      <w:lvlText w:val=""/>
      <w:lvlJc w:val="left"/>
    </w:lvl>
  </w:abstractNum>
  <w:abstractNum w:abstractNumId="2" w15:restartNumberingAfterBreak="0">
    <w:nsid w:val="2C852DE9"/>
    <w:multiLevelType w:val="hybridMultilevel"/>
    <w:tmpl w:val="A2ECC018"/>
    <w:lvl w:ilvl="0" w:tplc="ED6A8664">
      <w:start w:val="1"/>
      <w:numFmt w:val="decimal"/>
      <w:pStyle w:val="Titre4"/>
      <w:lvlText w:val="10.%1."/>
      <w:lvlJc w:val="left"/>
      <w:pPr>
        <w:ind w:left="720" w:hanging="360"/>
      </w:pPr>
      <w:rPr>
        <w:rFonts w:ascii="Helvetica 55 Roman" w:hAnsi="Helvetica 55 Roman" w:hint="default"/>
        <w:b/>
        <w:i w:val="0"/>
        <w:caps w:val="0"/>
        <w:strike w:val="0"/>
        <w:dstrike w:val="0"/>
        <w:vanish w:val="0"/>
        <w:sz w:val="28"/>
        <w:szCs w:val="28"/>
        <w:vertAlign w:val="baseli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33476453"/>
    <w:multiLevelType w:val="multilevel"/>
    <w:tmpl w:val="9B06D82A"/>
    <w:styleLink w:val="Style1"/>
    <w:lvl w:ilvl="0">
      <w:start w:val="1"/>
      <w:numFmt w:val="decimal"/>
      <w:lvlText w:val="Article %1."/>
      <w:lvlJc w:val="left"/>
      <w:pPr>
        <w:ind w:left="0" w:firstLine="357"/>
      </w:pPr>
      <w:rPr>
        <w:rFonts w:ascii="Helvetica 55 Roman" w:hAnsi="Helvetica 55 Roman" w:hint="default"/>
        <w:b w:val="0"/>
        <w:i w:val="0"/>
        <w:color w:val="F79646"/>
        <w:sz w:val="28"/>
      </w:rPr>
    </w:lvl>
    <w:lvl w:ilvl="1">
      <w:start w:val="1"/>
      <w:numFmt w:val="decimal"/>
      <w:lvlText w:val="%1.%2."/>
      <w:lvlJc w:val="left"/>
      <w:pPr>
        <w:ind w:left="720" w:firstLine="357"/>
      </w:pPr>
      <w:rPr>
        <w:rFonts w:ascii="Helvetica 55 Roman" w:hAnsi="Helvetica 55 Roman" w:hint="default"/>
        <w:b/>
        <w:i w:val="0"/>
        <w:sz w:val="24"/>
      </w:rPr>
    </w:lvl>
    <w:lvl w:ilvl="2">
      <w:start w:val="1"/>
      <w:numFmt w:val="decimal"/>
      <w:lvlText w:val="%2.%3.1"/>
      <w:lvlJc w:val="right"/>
      <w:pPr>
        <w:ind w:left="1440" w:firstLine="658"/>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4."/>
      <w:lvlJc w:val="left"/>
      <w:pPr>
        <w:ind w:left="2160" w:firstLine="357"/>
      </w:pPr>
      <w:rPr>
        <w:rFonts w:hint="default"/>
      </w:rPr>
    </w:lvl>
    <w:lvl w:ilvl="4">
      <w:start w:val="1"/>
      <w:numFmt w:val="lowerLetter"/>
      <w:lvlText w:val="%5."/>
      <w:lvlJc w:val="left"/>
      <w:pPr>
        <w:ind w:left="2880" w:firstLine="357"/>
      </w:pPr>
      <w:rPr>
        <w:rFonts w:hint="default"/>
      </w:rPr>
    </w:lvl>
    <w:lvl w:ilvl="5">
      <w:start w:val="1"/>
      <w:numFmt w:val="lowerRoman"/>
      <w:lvlText w:val="%6."/>
      <w:lvlJc w:val="right"/>
      <w:pPr>
        <w:ind w:left="3600" w:firstLine="357"/>
      </w:pPr>
      <w:rPr>
        <w:rFonts w:hint="default"/>
      </w:rPr>
    </w:lvl>
    <w:lvl w:ilvl="6">
      <w:start w:val="1"/>
      <w:numFmt w:val="decimal"/>
      <w:lvlText w:val="%7."/>
      <w:lvlJc w:val="left"/>
      <w:pPr>
        <w:ind w:left="4320" w:firstLine="357"/>
      </w:pPr>
      <w:rPr>
        <w:rFonts w:hint="default"/>
      </w:rPr>
    </w:lvl>
    <w:lvl w:ilvl="7">
      <w:start w:val="1"/>
      <w:numFmt w:val="lowerLetter"/>
      <w:lvlText w:val="%8."/>
      <w:lvlJc w:val="left"/>
      <w:pPr>
        <w:ind w:left="5040" w:firstLine="357"/>
      </w:pPr>
      <w:rPr>
        <w:rFonts w:hint="default"/>
      </w:rPr>
    </w:lvl>
    <w:lvl w:ilvl="8">
      <w:start w:val="1"/>
      <w:numFmt w:val="lowerRoman"/>
      <w:lvlText w:val="%9."/>
      <w:lvlJc w:val="right"/>
      <w:pPr>
        <w:ind w:left="5760" w:firstLine="357"/>
      </w:pPr>
      <w:rPr>
        <w:rFonts w:hint="default"/>
      </w:rPr>
    </w:lvl>
  </w:abstractNum>
  <w:abstractNum w:abstractNumId="4" w15:restartNumberingAfterBreak="0">
    <w:nsid w:val="35512F73"/>
    <w:multiLevelType w:val="multilevel"/>
    <w:tmpl w:val="C1347E5A"/>
    <w:styleLink w:val="Style3"/>
    <w:lvl w:ilvl="0">
      <w:start w:val="1"/>
      <w:numFmt w:val="decimal"/>
      <w:lvlText w:val="%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792" w:hanging="432"/>
      </w:pPr>
    </w:lvl>
    <w:lvl w:ilvl="2">
      <w:start w:val="1"/>
      <w:numFmt w:val="decimal"/>
      <w:lvlText w:val="%1.%2.%3."/>
      <w:lvlJc w:val="left"/>
      <w:pPr>
        <w:ind w:left="1224" w:hanging="504"/>
      </w:pPr>
      <w:rPr>
        <w:rFonts w:ascii="Helvetica 55 Roman" w:hAnsi="Helvetica 55 Roman"/>
        <w:sz w:val="2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47AD71F4"/>
    <w:multiLevelType w:val="multilevel"/>
    <w:tmpl w:val="AB60378A"/>
    <w:styleLink w:val="maliste"/>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4C2E494F"/>
    <w:multiLevelType w:val="hybridMultilevel"/>
    <w:tmpl w:val="1D6E685A"/>
    <w:lvl w:ilvl="0" w:tplc="BC48AF96">
      <w:start w:val="1"/>
      <w:numFmt w:val="decimal"/>
      <w:pStyle w:val="Titre3"/>
      <w:lvlText w:val="1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58CE19FA"/>
    <w:multiLevelType w:val="hybridMultilevel"/>
    <w:tmpl w:val="955C642E"/>
    <w:lvl w:ilvl="0" w:tplc="040C0001">
      <w:numFmt w:val="bullet"/>
      <w:lvlText w:val=""/>
      <w:lvlJc w:val="left"/>
      <w:pPr>
        <w:ind w:left="720" w:hanging="360"/>
      </w:pPr>
      <w:rPr>
        <w:rFonts w:ascii="Symbol" w:eastAsia="Times New Roman"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59F13D5B"/>
    <w:multiLevelType w:val="multilevel"/>
    <w:tmpl w:val="D17627A6"/>
    <w:lvl w:ilvl="0">
      <w:numFmt w:val="bullet"/>
      <w:pStyle w:val="listepuces"/>
      <w:lvlText w:val=""/>
      <w:lvlJc w:val="left"/>
      <w:pPr>
        <w:ind w:left="1144" w:hanging="360"/>
      </w:pPr>
      <w:rPr>
        <w:rFonts w:ascii="Wingdings" w:hAnsi="Wingdings" w:hint="default"/>
        <w:color w:val="auto"/>
        <w:sz w:val="20"/>
        <w:szCs w:val="20"/>
      </w:rPr>
    </w:lvl>
    <w:lvl w:ilvl="1">
      <w:start w:val="1"/>
      <w:numFmt w:val="bullet"/>
      <w:lvlText w:val=""/>
      <w:lvlJc w:val="left"/>
      <w:pPr>
        <w:ind w:left="1867" w:hanging="360"/>
      </w:pPr>
      <w:rPr>
        <w:rFonts w:ascii="Wingdings" w:hAnsi="Wingdings" w:hint="default"/>
        <w:color w:val="auto"/>
      </w:rPr>
    </w:lvl>
    <w:lvl w:ilvl="2">
      <w:start w:val="1"/>
      <w:numFmt w:val="bullet"/>
      <w:lvlText w:val=""/>
      <w:lvlJc w:val="left"/>
      <w:pPr>
        <w:ind w:left="2587" w:hanging="360"/>
      </w:pPr>
      <w:rPr>
        <w:rFonts w:ascii="Wingdings" w:hAnsi="Wingdings" w:hint="default"/>
        <w:color w:val="B6D22C"/>
      </w:rPr>
    </w:lvl>
    <w:lvl w:ilvl="3">
      <w:start w:val="1"/>
      <w:numFmt w:val="bullet"/>
      <w:lvlText w:val=""/>
      <w:lvlJc w:val="left"/>
      <w:pPr>
        <w:ind w:left="3307" w:hanging="360"/>
      </w:pPr>
      <w:rPr>
        <w:rFonts w:ascii="Symbol" w:hAnsi="Symbol" w:hint="default"/>
      </w:rPr>
    </w:lvl>
    <w:lvl w:ilvl="4">
      <w:start w:val="1"/>
      <w:numFmt w:val="bullet"/>
      <w:lvlText w:val="o"/>
      <w:lvlJc w:val="left"/>
      <w:pPr>
        <w:ind w:left="4027" w:hanging="360"/>
      </w:pPr>
      <w:rPr>
        <w:rFonts w:ascii="Courier New" w:hAnsi="Courier New" w:cs="Courier New" w:hint="default"/>
      </w:rPr>
    </w:lvl>
    <w:lvl w:ilvl="5">
      <w:start w:val="1"/>
      <w:numFmt w:val="bullet"/>
      <w:lvlText w:val=""/>
      <w:lvlJc w:val="left"/>
      <w:pPr>
        <w:ind w:left="4747" w:hanging="360"/>
      </w:pPr>
      <w:rPr>
        <w:rFonts w:ascii="Wingdings" w:hAnsi="Wingdings" w:hint="default"/>
      </w:rPr>
    </w:lvl>
    <w:lvl w:ilvl="6">
      <w:start w:val="1"/>
      <w:numFmt w:val="bullet"/>
      <w:lvlText w:val=""/>
      <w:lvlJc w:val="left"/>
      <w:pPr>
        <w:ind w:left="5467" w:hanging="360"/>
      </w:pPr>
      <w:rPr>
        <w:rFonts w:ascii="Symbol" w:hAnsi="Symbol" w:hint="default"/>
      </w:rPr>
    </w:lvl>
    <w:lvl w:ilvl="7">
      <w:start w:val="1"/>
      <w:numFmt w:val="bullet"/>
      <w:lvlText w:val="o"/>
      <w:lvlJc w:val="left"/>
      <w:pPr>
        <w:ind w:left="6187" w:hanging="360"/>
      </w:pPr>
      <w:rPr>
        <w:rFonts w:ascii="Courier New" w:hAnsi="Courier New" w:cs="Courier New" w:hint="default"/>
      </w:rPr>
    </w:lvl>
    <w:lvl w:ilvl="8">
      <w:start w:val="1"/>
      <w:numFmt w:val="bullet"/>
      <w:lvlText w:val=""/>
      <w:lvlJc w:val="left"/>
      <w:pPr>
        <w:ind w:left="6907" w:hanging="360"/>
      </w:pPr>
      <w:rPr>
        <w:rFonts w:ascii="Wingdings" w:hAnsi="Wingdings" w:hint="default"/>
      </w:rPr>
    </w:lvl>
  </w:abstractNum>
  <w:abstractNum w:abstractNumId="9" w15:restartNumberingAfterBreak="0">
    <w:nsid w:val="63A156D9"/>
    <w:multiLevelType w:val="singleLevel"/>
    <w:tmpl w:val="17CAFE6A"/>
    <w:lvl w:ilvl="0">
      <w:numFmt w:val="decimal"/>
      <w:pStyle w:val="ListePuceNiv2"/>
      <w:lvlText w:val=""/>
      <w:lvlJc w:val="left"/>
    </w:lvl>
  </w:abstractNum>
  <w:abstractNum w:abstractNumId="10" w15:restartNumberingAfterBreak="0">
    <w:nsid w:val="681F2FC3"/>
    <w:multiLevelType w:val="hybridMultilevel"/>
    <w:tmpl w:val="ED346DEE"/>
    <w:lvl w:ilvl="0" w:tplc="732E181A">
      <w:numFmt w:val="bullet"/>
      <w:lvlText w:val="-"/>
      <w:lvlJc w:val="left"/>
      <w:pPr>
        <w:ind w:left="720" w:hanging="360"/>
      </w:pPr>
      <w:rPr>
        <w:rFonts w:ascii="Helvetica 55 Roman" w:eastAsia="Times New Roman" w:hAnsi="Helvetica 55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533573854">
    <w:abstractNumId w:val="9"/>
  </w:num>
  <w:num w:numId="2" w16cid:durableId="1518812950">
    <w:abstractNumId w:val="1"/>
  </w:num>
  <w:num w:numId="3" w16cid:durableId="280770192">
    <w:abstractNumId w:val="5"/>
  </w:num>
  <w:num w:numId="4" w16cid:durableId="1620993175">
    <w:abstractNumId w:val="3"/>
  </w:num>
  <w:num w:numId="5" w16cid:durableId="1027296067">
    <w:abstractNumId w:val="4"/>
  </w:num>
  <w:num w:numId="6" w16cid:durableId="2139646026">
    <w:abstractNumId w:val="8"/>
  </w:num>
  <w:num w:numId="7" w16cid:durableId="881819358">
    <w:abstractNumId w:val="0"/>
  </w:num>
  <w:num w:numId="8" w16cid:durableId="361370006">
    <w:abstractNumId w:val="7"/>
  </w:num>
  <w:num w:numId="9" w16cid:durableId="2013489310">
    <w:abstractNumId w:val="6"/>
  </w:num>
  <w:num w:numId="10" w16cid:durableId="397636853">
    <w:abstractNumId w:val="2"/>
  </w:num>
  <w:num w:numId="11" w16cid:durableId="1147825193">
    <w:abstractNumId w:val="1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4"/>
  <w:proofState w:spelling="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77BE"/>
    <w:rsid w:val="00002050"/>
    <w:rsid w:val="0001256D"/>
    <w:rsid w:val="0005090C"/>
    <w:rsid w:val="000E60A4"/>
    <w:rsid w:val="000F1C7D"/>
    <w:rsid w:val="00114F8F"/>
    <w:rsid w:val="00187592"/>
    <w:rsid w:val="00191485"/>
    <w:rsid w:val="00192994"/>
    <w:rsid w:val="0019365D"/>
    <w:rsid w:val="001A12F0"/>
    <w:rsid w:val="001C5541"/>
    <w:rsid w:val="001E7C85"/>
    <w:rsid w:val="001F5C84"/>
    <w:rsid w:val="001F602B"/>
    <w:rsid w:val="00207C07"/>
    <w:rsid w:val="00225913"/>
    <w:rsid w:val="00286974"/>
    <w:rsid w:val="00294736"/>
    <w:rsid w:val="002C3B14"/>
    <w:rsid w:val="002E38FB"/>
    <w:rsid w:val="002E6AFE"/>
    <w:rsid w:val="002F525F"/>
    <w:rsid w:val="0032568A"/>
    <w:rsid w:val="003522C4"/>
    <w:rsid w:val="00357736"/>
    <w:rsid w:val="00363733"/>
    <w:rsid w:val="003905B3"/>
    <w:rsid w:val="00392A4F"/>
    <w:rsid w:val="003B3A4B"/>
    <w:rsid w:val="003E1EF1"/>
    <w:rsid w:val="004279E9"/>
    <w:rsid w:val="004404DD"/>
    <w:rsid w:val="00452D85"/>
    <w:rsid w:val="00453796"/>
    <w:rsid w:val="0047063C"/>
    <w:rsid w:val="004C187B"/>
    <w:rsid w:val="004C6C5F"/>
    <w:rsid w:val="004D4148"/>
    <w:rsid w:val="004F1917"/>
    <w:rsid w:val="004F2D37"/>
    <w:rsid w:val="00540E3D"/>
    <w:rsid w:val="00555C7E"/>
    <w:rsid w:val="00562AB0"/>
    <w:rsid w:val="00577EE0"/>
    <w:rsid w:val="005E69C7"/>
    <w:rsid w:val="00600B1B"/>
    <w:rsid w:val="00650A87"/>
    <w:rsid w:val="00687325"/>
    <w:rsid w:val="007303D3"/>
    <w:rsid w:val="007762A4"/>
    <w:rsid w:val="00786F2C"/>
    <w:rsid w:val="007A15C0"/>
    <w:rsid w:val="007D71A7"/>
    <w:rsid w:val="008065F1"/>
    <w:rsid w:val="008512B8"/>
    <w:rsid w:val="00856E61"/>
    <w:rsid w:val="00893543"/>
    <w:rsid w:val="008B304D"/>
    <w:rsid w:val="008B5690"/>
    <w:rsid w:val="008D642B"/>
    <w:rsid w:val="008E623D"/>
    <w:rsid w:val="00907618"/>
    <w:rsid w:val="00932492"/>
    <w:rsid w:val="0098440D"/>
    <w:rsid w:val="00987159"/>
    <w:rsid w:val="009935A8"/>
    <w:rsid w:val="00994120"/>
    <w:rsid w:val="009A1142"/>
    <w:rsid w:val="009B35C0"/>
    <w:rsid w:val="009B3D34"/>
    <w:rsid w:val="009B5DD4"/>
    <w:rsid w:val="009B6187"/>
    <w:rsid w:val="009C66D2"/>
    <w:rsid w:val="009D675B"/>
    <w:rsid w:val="009F0CC5"/>
    <w:rsid w:val="009F77BE"/>
    <w:rsid w:val="00A03426"/>
    <w:rsid w:val="00A117F7"/>
    <w:rsid w:val="00A1776C"/>
    <w:rsid w:val="00A5372E"/>
    <w:rsid w:val="00A80EED"/>
    <w:rsid w:val="00AA0161"/>
    <w:rsid w:val="00AA6C03"/>
    <w:rsid w:val="00B02AEF"/>
    <w:rsid w:val="00B0600A"/>
    <w:rsid w:val="00B13637"/>
    <w:rsid w:val="00B16EE3"/>
    <w:rsid w:val="00B16FE8"/>
    <w:rsid w:val="00B223BE"/>
    <w:rsid w:val="00B3584B"/>
    <w:rsid w:val="00B47313"/>
    <w:rsid w:val="00B77D1B"/>
    <w:rsid w:val="00B9398B"/>
    <w:rsid w:val="00B96D3F"/>
    <w:rsid w:val="00BA2D78"/>
    <w:rsid w:val="00BA7EB2"/>
    <w:rsid w:val="00BB2725"/>
    <w:rsid w:val="00BD43B0"/>
    <w:rsid w:val="00BE2A05"/>
    <w:rsid w:val="00BE3649"/>
    <w:rsid w:val="00C0400C"/>
    <w:rsid w:val="00C30365"/>
    <w:rsid w:val="00C319B2"/>
    <w:rsid w:val="00C377AA"/>
    <w:rsid w:val="00C63565"/>
    <w:rsid w:val="00C71ED9"/>
    <w:rsid w:val="00CC05D0"/>
    <w:rsid w:val="00CD5AD8"/>
    <w:rsid w:val="00CD6F9A"/>
    <w:rsid w:val="00D132E5"/>
    <w:rsid w:val="00D15179"/>
    <w:rsid w:val="00D21D7C"/>
    <w:rsid w:val="00D67EF5"/>
    <w:rsid w:val="00D72771"/>
    <w:rsid w:val="00D836D6"/>
    <w:rsid w:val="00D84AB3"/>
    <w:rsid w:val="00DA1020"/>
    <w:rsid w:val="00DB1B53"/>
    <w:rsid w:val="00DB25E4"/>
    <w:rsid w:val="00DF096A"/>
    <w:rsid w:val="00E02FCB"/>
    <w:rsid w:val="00E30C98"/>
    <w:rsid w:val="00E41120"/>
    <w:rsid w:val="00E4172F"/>
    <w:rsid w:val="00E5363D"/>
    <w:rsid w:val="00E66DD0"/>
    <w:rsid w:val="00E8359A"/>
    <w:rsid w:val="00E954E5"/>
    <w:rsid w:val="00EA134C"/>
    <w:rsid w:val="00EA6BFC"/>
    <w:rsid w:val="00EB162C"/>
    <w:rsid w:val="00EB531B"/>
    <w:rsid w:val="00EB66D4"/>
    <w:rsid w:val="00ED565A"/>
    <w:rsid w:val="00ED5E0A"/>
    <w:rsid w:val="00F12947"/>
    <w:rsid w:val="00F13128"/>
    <w:rsid w:val="00F41AA0"/>
    <w:rsid w:val="00F54788"/>
    <w:rsid w:val="00F71831"/>
    <w:rsid w:val="00F9158E"/>
    <w:rsid w:val="00FC3049"/>
    <w:rsid w:val="00FD11D8"/>
    <w:rsid w:val="00FD468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FB614A"/>
  <w15:chartTrackingRefBased/>
  <w15:docId w15:val="{B661A566-70E0-4D6B-998D-722210C882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Helvetica 55 Roman" w:eastAsiaTheme="minorHAnsi" w:hAnsi="Helvetica 55 Roman" w:cs="Arial"/>
        <w:b/>
        <w:bCs/>
        <w:kern w:val="2"/>
        <w:sz w:val="36"/>
        <w:szCs w:val="36"/>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F77BE"/>
    <w:pPr>
      <w:spacing w:after="80" w:line="240" w:lineRule="auto"/>
      <w:jc w:val="both"/>
    </w:pPr>
    <w:rPr>
      <w:rFonts w:eastAsia="Times New Roman" w:cs="Times New Roman"/>
      <w:b w:val="0"/>
      <w:bCs w:val="0"/>
      <w:kern w:val="0"/>
      <w:sz w:val="20"/>
      <w:szCs w:val="22"/>
      <w:lang w:eastAsia="fr-FR"/>
      <w14:ligatures w14:val="none"/>
    </w:rPr>
  </w:style>
  <w:style w:type="paragraph" w:styleId="Titre1">
    <w:name w:val="heading 1"/>
    <w:aliases w:val="1. Titre 1"/>
    <w:basedOn w:val="Normal"/>
    <w:next w:val="Normal"/>
    <w:link w:val="Titre1Car"/>
    <w:autoRedefine/>
    <w:qFormat/>
    <w:rsid w:val="003522C4"/>
    <w:pPr>
      <w:keepNext/>
      <w:spacing w:before="1080" w:after="0"/>
      <w:jc w:val="left"/>
      <w:outlineLvl w:val="0"/>
    </w:pPr>
    <w:rPr>
      <w:rFonts w:cs="Arial"/>
      <w:b/>
      <w:bCs/>
      <w:kern w:val="32"/>
      <w:sz w:val="36"/>
      <w:szCs w:val="36"/>
    </w:rPr>
  </w:style>
  <w:style w:type="paragraph" w:styleId="Titre2">
    <w:name w:val="heading 2"/>
    <w:aliases w:val="1-1 Titre 2"/>
    <w:basedOn w:val="Normal"/>
    <w:next w:val="Normal"/>
    <w:link w:val="Titre2Car"/>
    <w:autoRedefine/>
    <w:uiPriority w:val="99"/>
    <w:unhideWhenUsed/>
    <w:qFormat/>
    <w:rsid w:val="00002050"/>
    <w:pPr>
      <w:keepNext/>
      <w:keepLines/>
      <w:spacing w:before="120" w:after="60"/>
      <w:outlineLvl w:val="1"/>
    </w:pPr>
    <w:rPr>
      <w:rFonts w:eastAsiaTheme="majorEastAsia" w:cstheme="majorBidi"/>
      <w:b/>
      <w:sz w:val="28"/>
      <w:szCs w:val="26"/>
    </w:rPr>
  </w:style>
  <w:style w:type="paragraph" w:styleId="Titre3">
    <w:name w:val="heading 3"/>
    <w:next w:val="Normal"/>
    <w:link w:val="Titre3Car"/>
    <w:autoRedefine/>
    <w:qFormat/>
    <w:rsid w:val="00856E61"/>
    <w:pPr>
      <w:keepNext/>
      <w:numPr>
        <w:numId w:val="9"/>
      </w:numPr>
      <w:spacing w:before="120" w:after="120" w:line="240" w:lineRule="auto"/>
      <w:outlineLvl w:val="2"/>
    </w:pPr>
    <w:rPr>
      <w:rFonts w:eastAsia="Times New Roman" w:cs="Calibri-Bold"/>
      <w:noProof/>
      <w:kern w:val="0"/>
      <w:sz w:val="24"/>
      <w:szCs w:val="22"/>
      <w:lang w:eastAsia="fr-FR"/>
      <w14:ligatures w14:val="none"/>
    </w:rPr>
  </w:style>
  <w:style w:type="paragraph" w:styleId="Titre4">
    <w:name w:val="heading 4"/>
    <w:basedOn w:val="Normal"/>
    <w:next w:val="Normal"/>
    <w:link w:val="Titre4Car"/>
    <w:autoRedefine/>
    <w:qFormat/>
    <w:rsid w:val="00192994"/>
    <w:pPr>
      <w:keepNext/>
      <w:numPr>
        <w:numId w:val="10"/>
      </w:numPr>
      <w:spacing w:before="120" w:after="120"/>
      <w:outlineLvl w:val="3"/>
    </w:pPr>
    <w:rPr>
      <w:b/>
      <w:bCs/>
      <w:sz w:val="28"/>
      <w:szCs w:val="28"/>
    </w:rPr>
  </w:style>
  <w:style w:type="paragraph" w:styleId="Titre5">
    <w:name w:val="heading 5"/>
    <w:aliases w:val="h5,l5,hm"/>
    <w:basedOn w:val="Normal"/>
    <w:next w:val="Normal"/>
    <w:link w:val="Titre5Car"/>
    <w:autoRedefine/>
    <w:unhideWhenUsed/>
    <w:qFormat/>
    <w:rsid w:val="004F2D37"/>
    <w:pPr>
      <w:keepNext/>
      <w:keepLines/>
      <w:spacing w:before="120" w:after="60"/>
      <w:outlineLvl w:val="4"/>
    </w:pPr>
    <w:rPr>
      <w:rFonts w:asciiTheme="majorHAnsi" w:eastAsiaTheme="majorEastAsia" w:hAnsiTheme="majorHAnsi" w:cstheme="majorBidi"/>
      <w:b/>
      <w:sz w:val="24"/>
    </w:rPr>
  </w:style>
  <w:style w:type="paragraph" w:styleId="Titre6">
    <w:name w:val="heading 6"/>
    <w:aliases w:val="h6,l6,hsm"/>
    <w:basedOn w:val="Normal"/>
    <w:next w:val="Normal"/>
    <w:link w:val="Titre6Car"/>
    <w:qFormat/>
    <w:rsid w:val="009F77BE"/>
    <w:pPr>
      <w:spacing w:before="240" w:after="60"/>
      <w:outlineLvl w:val="5"/>
    </w:pPr>
    <w:rPr>
      <w:rFonts w:ascii="Times New Roman" w:hAnsi="Times New Roman"/>
      <w:b/>
      <w:bCs/>
    </w:rPr>
  </w:style>
  <w:style w:type="paragraph" w:styleId="Titre7">
    <w:name w:val="heading 7"/>
    <w:basedOn w:val="Normal"/>
    <w:next w:val="Normal"/>
    <w:link w:val="Titre7Car"/>
    <w:qFormat/>
    <w:rsid w:val="009F77BE"/>
    <w:pPr>
      <w:spacing w:before="240" w:after="60"/>
      <w:outlineLvl w:val="6"/>
    </w:pPr>
    <w:rPr>
      <w:rFonts w:ascii="Times New Roman" w:hAnsi="Times New Roman"/>
      <w:sz w:val="24"/>
      <w:szCs w:val="24"/>
    </w:rPr>
  </w:style>
  <w:style w:type="paragraph" w:styleId="Titre8">
    <w:name w:val="heading 8"/>
    <w:basedOn w:val="Normal"/>
    <w:next w:val="Normal"/>
    <w:link w:val="Titre8Car"/>
    <w:qFormat/>
    <w:rsid w:val="009F77BE"/>
    <w:pPr>
      <w:spacing w:before="240" w:after="60"/>
      <w:outlineLvl w:val="7"/>
    </w:pPr>
    <w:rPr>
      <w:rFonts w:ascii="Times New Roman" w:hAnsi="Times New Roman"/>
      <w:i/>
      <w:iCs/>
      <w:sz w:val="24"/>
      <w:szCs w:val="24"/>
    </w:rPr>
  </w:style>
  <w:style w:type="paragraph" w:styleId="Titre9">
    <w:name w:val="heading 9"/>
    <w:basedOn w:val="Normal"/>
    <w:next w:val="Normal"/>
    <w:link w:val="Titre9Car"/>
    <w:qFormat/>
    <w:rsid w:val="009F77BE"/>
    <w:pPr>
      <w:spacing w:before="240" w:after="60"/>
      <w:outlineLvl w:val="8"/>
    </w:pPr>
    <w:rPr>
      <w:rFonts w:cs="Aria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1-Penalites">
    <w:name w:val="Titre 1- Penalites"/>
    <w:basedOn w:val="Titre1"/>
    <w:autoRedefine/>
    <w:qFormat/>
    <w:rsid w:val="004F2D37"/>
    <w:pPr>
      <w:spacing w:after="120"/>
      <w:ind w:left="720" w:hanging="360"/>
    </w:pPr>
    <w:rPr>
      <w:b w:val="0"/>
      <w:bCs w:val="0"/>
    </w:rPr>
  </w:style>
  <w:style w:type="character" w:customStyle="1" w:styleId="Titre1Car">
    <w:name w:val="Titre 1 Car"/>
    <w:aliases w:val="1. Titre 1 Car"/>
    <w:link w:val="Titre1"/>
    <w:rsid w:val="003522C4"/>
    <w:rPr>
      <w:rFonts w:eastAsia="Times New Roman"/>
      <w:kern w:val="32"/>
      <w:lang w:eastAsia="fr-FR"/>
      <w14:ligatures w14:val="none"/>
    </w:rPr>
  </w:style>
  <w:style w:type="character" w:customStyle="1" w:styleId="Article1">
    <w:name w:val="Article 1"/>
    <w:basedOn w:val="Policepardfaut"/>
    <w:qFormat/>
    <w:rsid w:val="001F5C84"/>
    <w:rPr>
      <w:rFonts w:ascii="Helvetica 55 Roman" w:hAnsi="Helvetica 55 Roman"/>
      <w:b/>
      <w:color w:val="auto"/>
      <w:sz w:val="32"/>
    </w:rPr>
  </w:style>
  <w:style w:type="character" w:customStyle="1" w:styleId="Titre2Car">
    <w:name w:val="Titre 2 Car"/>
    <w:aliases w:val="1-1 Titre 2 Car"/>
    <w:basedOn w:val="Policepardfaut"/>
    <w:link w:val="Titre2"/>
    <w:uiPriority w:val="99"/>
    <w:rsid w:val="00002050"/>
    <w:rPr>
      <w:rFonts w:eastAsiaTheme="majorEastAsia" w:cstheme="majorBidi"/>
      <w:bCs w:val="0"/>
      <w:kern w:val="0"/>
      <w:sz w:val="28"/>
      <w:szCs w:val="26"/>
      <w:lang w:eastAsia="fr-FR"/>
      <w14:ligatures w14:val="none"/>
    </w:rPr>
  </w:style>
  <w:style w:type="character" w:customStyle="1" w:styleId="Titre5Car">
    <w:name w:val="Titre 5 Car"/>
    <w:aliases w:val="h5 Car,l5 Car,hm Car"/>
    <w:basedOn w:val="Policepardfaut"/>
    <w:link w:val="Titre5"/>
    <w:rsid w:val="004F2D37"/>
    <w:rPr>
      <w:rFonts w:asciiTheme="majorHAnsi" w:eastAsiaTheme="majorEastAsia" w:hAnsiTheme="majorHAnsi" w:cstheme="majorBidi"/>
      <w:b w:val="0"/>
      <w:sz w:val="24"/>
    </w:rPr>
  </w:style>
  <w:style w:type="paragraph" w:styleId="Titre">
    <w:name w:val="Title"/>
    <w:basedOn w:val="Normal"/>
    <w:link w:val="TitreCar"/>
    <w:autoRedefine/>
    <w:qFormat/>
    <w:rsid w:val="0001256D"/>
    <w:pPr>
      <w:spacing w:before="240" w:after="240"/>
    </w:pPr>
    <w:rPr>
      <w:b/>
      <w:bCs/>
      <w:sz w:val="32"/>
      <w:szCs w:val="20"/>
    </w:rPr>
  </w:style>
  <w:style w:type="character" w:customStyle="1" w:styleId="TitreCar">
    <w:name w:val="Titre Car"/>
    <w:basedOn w:val="Policepardfaut"/>
    <w:link w:val="Titre"/>
    <w:rsid w:val="0001256D"/>
    <w:rPr>
      <w:rFonts w:eastAsia="Times New Roman" w:cs="Times New Roman"/>
      <w:kern w:val="0"/>
      <w:sz w:val="32"/>
      <w:szCs w:val="20"/>
      <w:lang w:eastAsia="fr-FR"/>
      <w14:ligatures w14:val="none"/>
    </w:rPr>
  </w:style>
  <w:style w:type="character" w:customStyle="1" w:styleId="Titre51">
    <w:name w:val="Titre 5.1"/>
    <w:qFormat/>
    <w:rsid w:val="00B16EE3"/>
    <w:rPr>
      <w:rFonts w:ascii="Helvetica 55 Roman" w:hAnsi="Helvetica 55 Roman"/>
      <w:b w:val="0"/>
      <w:sz w:val="28"/>
      <w:lang w:val="fr-FR" w:eastAsia="fr-FR" w:bidi="ar-SA"/>
    </w:rPr>
  </w:style>
  <w:style w:type="character" w:customStyle="1" w:styleId="Titre3Car">
    <w:name w:val="Titre 3 Car"/>
    <w:basedOn w:val="Policepardfaut"/>
    <w:link w:val="Titre3"/>
    <w:rsid w:val="00856E61"/>
    <w:rPr>
      <w:rFonts w:eastAsia="Times New Roman" w:cs="Calibri-Bold"/>
      <w:noProof/>
      <w:kern w:val="0"/>
      <w:sz w:val="24"/>
      <w:szCs w:val="22"/>
      <w:lang w:eastAsia="fr-FR"/>
      <w14:ligatures w14:val="none"/>
    </w:rPr>
  </w:style>
  <w:style w:type="character" w:customStyle="1" w:styleId="Titre4Car">
    <w:name w:val="Titre 4 Car"/>
    <w:basedOn w:val="Policepardfaut"/>
    <w:link w:val="Titre4"/>
    <w:rsid w:val="00192994"/>
    <w:rPr>
      <w:rFonts w:eastAsia="Times New Roman" w:cs="Times New Roman"/>
      <w:kern w:val="0"/>
      <w:sz w:val="28"/>
      <w:szCs w:val="28"/>
      <w:lang w:eastAsia="fr-FR"/>
      <w14:ligatures w14:val="none"/>
    </w:rPr>
  </w:style>
  <w:style w:type="character" w:customStyle="1" w:styleId="Titre6Car">
    <w:name w:val="Titre 6 Car"/>
    <w:aliases w:val="h6 Car,l6 Car,hsm Car"/>
    <w:basedOn w:val="Policepardfaut"/>
    <w:link w:val="Titre6"/>
    <w:rsid w:val="009F77BE"/>
    <w:rPr>
      <w:rFonts w:ascii="Times New Roman" w:eastAsia="Times New Roman" w:hAnsi="Times New Roman" w:cs="Times New Roman"/>
      <w:kern w:val="0"/>
      <w:sz w:val="20"/>
      <w:szCs w:val="22"/>
      <w:lang w:eastAsia="fr-FR"/>
      <w14:ligatures w14:val="none"/>
    </w:rPr>
  </w:style>
  <w:style w:type="character" w:customStyle="1" w:styleId="Titre7Car">
    <w:name w:val="Titre 7 Car"/>
    <w:basedOn w:val="Policepardfaut"/>
    <w:link w:val="Titre7"/>
    <w:rsid w:val="009F77BE"/>
    <w:rPr>
      <w:rFonts w:ascii="Times New Roman" w:eastAsia="Times New Roman" w:hAnsi="Times New Roman" w:cs="Times New Roman"/>
      <w:b w:val="0"/>
      <w:bCs w:val="0"/>
      <w:kern w:val="0"/>
      <w:sz w:val="24"/>
      <w:szCs w:val="24"/>
      <w:lang w:eastAsia="fr-FR"/>
      <w14:ligatures w14:val="none"/>
    </w:rPr>
  </w:style>
  <w:style w:type="character" w:customStyle="1" w:styleId="Titre8Car">
    <w:name w:val="Titre 8 Car"/>
    <w:basedOn w:val="Policepardfaut"/>
    <w:link w:val="Titre8"/>
    <w:rsid w:val="009F77BE"/>
    <w:rPr>
      <w:rFonts w:ascii="Times New Roman" w:eastAsia="Times New Roman" w:hAnsi="Times New Roman" w:cs="Times New Roman"/>
      <w:b w:val="0"/>
      <w:bCs w:val="0"/>
      <w:i/>
      <w:iCs/>
      <w:kern w:val="0"/>
      <w:sz w:val="24"/>
      <w:szCs w:val="24"/>
      <w:lang w:eastAsia="fr-FR"/>
      <w14:ligatures w14:val="none"/>
    </w:rPr>
  </w:style>
  <w:style w:type="character" w:customStyle="1" w:styleId="Titre9Car">
    <w:name w:val="Titre 9 Car"/>
    <w:basedOn w:val="Policepardfaut"/>
    <w:link w:val="Titre9"/>
    <w:rsid w:val="009F77BE"/>
    <w:rPr>
      <w:rFonts w:eastAsia="Times New Roman"/>
      <w:b w:val="0"/>
      <w:bCs w:val="0"/>
      <w:kern w:val="0"/>
      <w:sz w:val="20"/>
      <w:szCs w:val="22"/>
      <w:lang w:eastAsia="fr-FR"/>
      <w14:ligatures w14:val="none"/>
    </w:rPr>
  </w:style>
  <w:style w:type="paragraph" w:styleId="Corpsdetexte2">
    <w:name w:val="Body Text 2"/>
    <w:basedOn w:val="Normal"/>
    <w:link w:val="Corpsdetexte2Car"/>
    <w:rsid w:val="009F77BE"/>
    <w:rPr>
      <w:rFonts w:cs="Arial"/>
      <w:bCs/>
    </w:rPr>
  </w:style>
  <w:style w:type="character" w:customStyle="1" w:styleId="Corpsdetexte2Car">
    <w:name w:val="Corps de texte 2 Car"/>
    <w:basedOn w:val="Policepardfaut"/>
    <w:link w:val="Corpsdetexte2"/>
    <w:rsid w:val="009F77BE"/>
    <w:rPr>
      <w:rFonts w:eastAsia="Times New Roman"/>
      <w:b w:val="0"/>
      <w:kern w:val="0"/>
      <w:sz w:val="20"/>
      <w:szCs w:val="22"/>
      <w:lang w:eastAsia="fr-FR"/>
      <w14:ligatures w14:val="none"/>
    </w:rPr>
  </w:style>
  <w:style w:type="paragraph" w:styleId="En-tte">
    <w:name w:val="header"/>
    <w:basedOn w:val="Normal"/>
    <w:link w:val="En-tteCar"/>
    <w:rsid w:val="009F77BE"/>
    <w:pPr>
      <w:tabs>
        <w:tab w:val="center" w:pos="4536"/>
        <w:tab w:val="right" w:pos="9072"/>
      </w:tabs>
    </w:pPr>
  </w:style>
  <w:style w:type="character" w:customStyle="1" w:styleId="En-tteCar">
    <w:name w:val="En-tête Car"/>
    <w:basedOn w:val="Policepardfaut"/>
    <w:link w:val="En-tte"/>
    <w:rsid w:val="009F77BE"/>
    <w:rPr>
      <w:rFonts w:eastAsia="Times New Roman" w:cs="Times New Roman"/>
      <w:b w:val="0"/>
      <w:bCs w:val="0"/>
      <w:kern w:val="0"/>
      <w:sz w:val="20"/>
      <w:szCs w:val="22"/>
      <w:lang w:eastAsia="fr-FR"/>
      <w14:ligatures w14:val="none"/>
    </w:rPr>
  </w:style>
  <w:style w:type="paragraph" w:styleId="Pieddepage">
    <w:name w:val="footer"/>
    <w:aliases w:val="p"/>
    <w:basedOn w:val="Normal"/>
    <w:link w:val="PieddepageCar"/>
    <w:rsid w:val="009F77BE"/>
    <w:pPr>
      <w:tabs>
        <w:tab w:val="center" w:pos="4536"/>
        <w:tab w:val="right" w:pos="9072"/>
      </w:tabs>
    </w:pPr>
  </w:style>
  <w:style w:type="character" w:customStyle="1" w:styleId="PieddepageCar">
    <w:name w:val="Pied de page Car"/>
    <w:aliases w:val="p Car"/>
    <w:basedOn w:val="Policepardfaut"/>
    <w:link w:val="Pieddepage"/>
    <w:rsid w:val="009F77BE"/>
    <w:rPr>
      <w:rFonts w:eastAsia="Times New Roman" w:cs="Times New Roman"/>
      <w:b w:val="0"/>
      <w:bCs w:val="0"/>
      <w:kern w:val="0"/>
      <w:sz w:val="20"/>
      <w:szCs w:val="22"/>
      <w:lang w:eastAsia="fr-FR"/>
      <w14:ligatures w14:val="none"/>
    </w:rPr>
  </w:style>
  <w:style w:type="paragraph" w:styleId="Corpsdetexte">
    <w:name w:val="Body Text"/>
    <w:basedOn w:val="Normal"/>
    <w:link w:val="CorpsdetexteCar"/>
    <w:rsid w:val="009F77BE"/>
    <w:pPr>
      <w:autoSpaceDE w:val="0"/>
      <w:autoSpaceDN w:val="0"/>
      <w:adjustRightInd w:val="0"/>
    </w:pPr>
    <w:rPr>
      <w:rFonts w:cs="Arial"/>
      <w:i/>
      <w:iCs/>
      <w:color w:val="0000FF"/>
    </w:rPr>
  </w:style>
  <w:style w:type="character" w:customStyle="1" w:styleId="CorpsdetexteCar">
    <w:name w:val="Corps de texte Car"/>
    <w:basedOn w:val="Policepardfaut"/>
    <w:link w:val="Corpsdetexte"/>
    <w:rsid w:val="009F77BE"/>
    <w:rPr>
      <w:rFonts w:eastAsia="Times New Roman"/>
      <w:b w:val="0"/>
      <w:bCs w:val="0"/>
      <w:i/>
      <w:iCs/>
      <w:color w:val="0000FF"/>
      <w:kern w:val="0"/>
      <w:sz w:val="20"/>
      <w:szCs w:val="22"/>
      <w:lang w:eastAsia="fr-FR"/>
      <w14:ligatures w14:val="none"/>
    </w:rPr>
  </w:style>
  <w:style w:type="paragraph" w:styleId="Sous-titre">
    <w:name w:val="Subtitle"/>
    <w:basedOn w:val="Normal"/>
    <w:link w:val="Sous-titreCar"/>
    <w:qFormat/>
    <w:rsid w:val="009F77BE"/>
    <w:pPr>
      <w:jc w:val="center"/>
    </w:pPr>
    <w:rPr>
      <w:b/>
      <w:sz w:val="56"/>
    </w:rPr>
  </w:style>
  <w:style w:type="character" w:customStyle="1" w:styleId="Sous-titreCar">
    <w:name w:val="Sous-titre Car"/>
    <w:basedOn w:val="Policepardfaut"/>
    <w:link w:val="Sous-titre"/>
    <w:rsid w:val="009F77BE"/>
    <w:rPr>
      <w:rFonts w:eastAsia="Times New Roman" w:cs="Times New Roman"/>
      <w:bCs w:val="0"/>
      <w:kern w:val="0"/>
      <w:sz w:val="56"/>
      <w:szCs w:val="22"/>
      <w:lang w:eastAsia="fr-FR"/>
      <w14:ligatures w14:val="none"/>
    </w:rPr>
  </w:style>
  <w:style w:type="paragraph" w:customStyle="1" w:styleId="Corpsdetexte21">
    <w:name w:val="Corps de texte 21"/>
    <w:basedOn w:val="Normal"/>
    <w:rsid w:val="009F77BE"/>
    <w:rPr>
      <w:szCs w:val="20"/>
    </w:rPr>
  </w:style>
  <w:style w:type="paragraph" w:styleId="Retraitcorpsdetexte2">
    <w:name w:val="Body Text Indent 2"/>
    <w:basedOn w:val="Normal"/>
    <w:link w:val="Retraitcorpsdetexte2Car"/>
    <w:rsid w:val="009F77BE"/>
    <w:pPr>
      <w:ind w:firstLine="851"/>
    </w:pPr>
    <w:rPr>
      <w:szCs w:val="20"/>
    </w:rPr>
  </w:style>
  <w:style w:type="character" w:customStyle="1" w:styleId="Retraitcorpsdetexte2Car">
    <w:name w:val="Retrait corps de texte 2 Car"/>
    <w:basedOn w:val="Policepardfaut"/>
    <w:link w:val="Retraitcorpsdetexte2"/>
    <w:rsid w:val="009F77BE"/>
    <w:rPr>
      <w:rFonts w:eastAsia="Times New Roman" w:cs="Times New Roman"/>
      <w:b w:val="0"/>
      <w:bCs w:val="0"/>
      <w:kern w:val="0"/>
      <w:sz w:val="20"/>
      <w:szCs w:val="20"/>
      <w:lang w:eastAsia="fr-FR"/>
      <w14:ligatures w14:val="none"/>
    </w:rPr>
  </w:style>
  <w:style w:type="paragraph" w:styleId="Textedebulles">
    <w:name w:val="Balloon Text"/>
    <w:basedOn w:val="Normal"/>
    <w:link w:val="TextedebullesCar"/>
    <w:semiHidden/>
    <w:rsid w:val="009F77BE"/>
    <w:rPr>
      <w:rFonts w:ascii="Tahoma" w:hAnsi="Tahoma" w:cs="Tahoma"/>
      <w:sz w:val="16"/>
      <w:szCs w:val="16"/>
    </w:rPr>
  </w:style>
  <w:style w:type="character" w:customStyle="1" w:styleId="TextedebullesCar">
    <w:name w:val="Texte de bulles Car"/>
    <w:basedOn w:val="Policepardfaut"/>
    <w:link w:val="Textedebulles"/>
    <w:semiHidden/>
    <w:rsid w:val="009F77BE"/>
    <w:rPr>
      <w:rFonts w:ascii="Tahoma" w:eastAsia="Times New Roman" w:hAnsi="Tahoma" w:cs="Tahoma"/>
      <w:b w:val="0"/>
      <w:bCs w:val="0"/>
      <w:kern w:val="0"/>
      <w:sz w:val="16"/>
      <w:szCs w:val="16"/>
      <w:lang w:eastAsia="fr-FR"/>
      <w14:ligatures w14:val="none"/>
    </w:rPr>
  </w:style>
  <w:style w:type="table" w:styleId="Grilledutableau">
    <w:name w:val="Table Grid"/>
    <w:basedOn w:val="TableauNormal"/>
    <w:rsid w:val="009F77BE"/>
    <w:pPr>
      <w:spacing w:after="0" w:line="240" w:lineRule="auto"/>
    </w:pPr>
    <w:rPr>
      <w:rFonts w:ascii="Times New Roman" w:eastAsia="Times New Roman" w:hAnsi="Times New Roman" w:cs="Times New Roman"/>
      <w:b w:val="0"/>
      <w:bCs w:val="0"/>
      <w:kern w:val="0"/>
      <w:sz w:val="20"/>
      <w:szCs w:val="20"/>
      <w:lang w:eastAsia="fr-FR"/>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Paragraphe">
    <w:name w:val="4Paragraphe"/>
    <w:basedOn w:val="Normal"/>
    <w:rsid w:val="009F77BE"/>
    <w:pPr>
      <w:spacing w:before="120" w:after="120"/>
      <w:ind w:left="567" w:right="567"/>
    </w:pPr>
    <w:rPr>
      <w:szCs w:val="20"/>
    </w:rPr>
  </w:style>
  <w:style w:type="paragraph" w:customStyle="1" w:styleId="Para1">
    <w:name w:val="Para 1"/>
    <w:basedOn w:val="Normal"/>
    <w:rsid w:val="009F77BE"/>
    <w:pPr>
      <w:spacing w:before="120" w:after="120" w:line="240" w:lineRule="atLeast"/>
      <w:ind w:left="567" w:right="567"/>
    </w:pPr>
    <w:rPr>
      <w:szCs w:val="20"/>
    </w:rPr>
  </w:style>
  <w:style w:type="paragraph" w:styleId="Retraitnormal">
    <w:name w:val="Normal Indent"/>
    <w:basedOn w:val="Normal"/>
    <w:rsid w:val="009F77BE"/>
    <w:pPr>
      <w:ind w:left="708"/>
    </w:pPr>
    <w:rPr>
      <w:szCs w:val="20"/>
    </w:rPr>
  </w:style>
  <w:style w:type="paragraph" w:customStyle="1" w:styleId="ra11">
    <w:name w:val="ra 1.1"/>
    <w:basedOn w:val="Para1"/>
    <w:rsid w:val="009F77BE"/>
    <w:pPr>
      <w:ind w:left="1401"/>
    </w:pPr>
  </w:style>
  <w:style w:type="paragraph" w:customStyle="1" w:styleId="ENTREparagraphe">
    <w:name w:val="ENTRE paragraphe"/>
    <w:rsid w:val="009F77BE"/>
    <w:pPr>
      <w:spacing w:before="480" w:after="0" w:line="240" w:lineRule="exact"/>
    </w:pPr>
    <w:rPr>
      <w:rFonts w:ascii="Bookman" w:eastAsia="Times New Roman" w:hAnsi="Bookman" w:cs="Times New Roman"/>
      <w:b w:val="0"/>
      <w:bCs w:val="0"/>
      <w:kern w:val="0"/>
      <w:sz w:val="24"/>
      <w:szCs w:val="20"/>
      <w:lang w:eastAsia="fr-FR"/>
      <w14:ligatures w14:val="none"/>
    </w:rPr>
  </w:style>
  <w:style w:type="character" w:styleId="Marquedecommentaire">
    <w:name w:val="annotation reference"/>
    <w:semiHidden/>
    <w:rsid w:val="009F77BE"/>
    <w:rPr>
      <w:sz w:val="16"/>
      <w:szCs w:val="16"/>
    </w:rPr>
  </w:style>
  <w:style w:type="paragraph" w:styleId="Commentaire">
    <w:name w:val="annotation text"/>
    <w:basedOn w:val="Normal"/>
    <w:link w:val="CommentaireCar"/>
    <w:semiHidden/>
    <w:rsid w:val="009F77BE"/>
    <w:rPr>
      <w:szCs w:val="20"/>
    </w:rPr>
  </w:style>
  <w:style w:type="character" w:customStyle="1" w:styleId="CommentaireCar">
    <w:name w:val="Commentaire Car"/>
    <w:basedOn w:val="Policepardfaut"/>
    <w:link w:val="Commentaire"/>
    <w:semiHidden/>
    <w:rsid w:val="009F77BE"/>
    <w:rPr>
      <w:rFonts w:eastAsia="Times New Roman" w:cs="Times New Roman"/>
      <w:b w:val="0"/>
      <w:bCs w:val="0"/>
      <w:kern w:val="0"/>
      <w:sz w:val="20"/>
      <w:szCs w:val="20"/>
      <w:lang w:eastAsia="fr-FR"/>
      <w14:ligatures w14:val="none"/>
    </w:rPr>
  </w:style>
  <w:style w:type="paragraph" w:styleId="Objetducommentaire">
    <w:name w:val="annotation subject"/>
    <w:basedOn w:val="Commentaire"/>
    <w:next w:val="Commentaire"/>
    <w:link w:val="ObjetducommentaireCar"/>
    <w:semiHidden/>
    <w:rsid w:val="009F77BE"/>
    <w:rPr>
      <w:b/>
      <w:bCs/>
    </w:rPr>
  </w:style>
  <w:style w:type="character" w:customStyle="1" w:styleId="ObjetducommentaireCar">
    <w:name w:val="Objet du commentaire Car"/>
    <w:basedOn w:val="CommentaireCar"/>
    <w:link w:val="Objetducommentaire"/>
    <w:semiHidden/>
    <w:rsid w:val="009F77BE"/>
    <w:rPr>
      <w:rFonts w:eastAsia="Times New Roman" w:cs="Times New Roman"/>
      <w:b/>
      <w:bCs/>
      <w:kern w:val="0"/>
      <w:sz w:val="20"/>
      <w:szCs w:val="20"/>
      <w:lang w:eastAsia="fr-FR"/>
      <w14:ligatures w14:val="none"/>
    </w:rPr>
  </w:style>
  <w:style w:type="paragraph" w:customStyle="1" w:styleId="ListePuceNiv1">
    <w:name w:val="ListePuce Niv1"/>
    <w:basedOn w:val="Normal"/>
    <w:autoRedefine/>
    <w:rsid w:val="009F77BE"/>
    <w:pPr>
      <w:numPr>
        <w:numId w:val="2"/>
      </w:numPr>
      <w:spacing w:after="120" w:line="280" w:lineRule="exact"/>
    </w:pPr>
    <w:rPr>
      <w:szCs w:val="20"/>
    </w:rPr>
  </w:style>
  <w:style w:type="character" w:styleId="Lienhypertexte">
    <w:name w:val="Hyperlink"/>
    <w:uiPriority w:val="99"/>
    <w:rsid w:val="009F77BE"/>
    <w:rPr>
      <w:color w:val="0000FF"/>
      <w:u w:val="single"/>
    </w:rPr>
  </w:style>
  <w:style w:type="paragraph" w:styleId="TM1">
    <w:name w:val="toc 1"/>
    <w:basedOn w:val="Normal"/>
    <w:next w:val="Normal"/>
    <w:autoRedefine/>
    <w:uiPriority w:val="39"/>
    <w:qFormat/>
    <w:rsid w:val="003522C4"/>
    <w:pPr>
      <w:tabs>
        <w:tab w:val="left" w:pos="1440"/>
        <w:tab w:val="right" w:leader="dot" w:pos="9854"/>
      </w:tabs>
      <w:spacing w:before="120" w:after="120"/>
      <w:jc w:val="left"/>
    </w:pPr>
    <w:rPr>
      <w:b/>
      <w:bCs/>
      <w:noProof/>
      <w:kern w:val="32"/>
      <w:sz w:val="28"/>
      <w:szCs w:val="28"/>
    </w:rPr>
  </w:style>
  <w:style w:type="paragraph" w:styleId="TM2">
    <w:name w:val="toc 2"/>
    <w:basedOn w:val="Normal"/>
    <w:next w:val="Normal"/>
    <w:autoRedefine/>
    <w:uiPriority w:val="39"/>
    <w:rsid w:val="00363733"/>
    <w:pPr>
      <w:tabs>
        <w:tab w:val="left" w:pos="960"/>
        <w:tab w:val="right" w:leader="dot" w:pos="9854"/>
      </w:tabs>
      <w:spacing w:after="0"/>
    </w:pPr>
    <w:rPr>
      <w:b/>
      <w:noProof/>
      <w:sz w:val="22"/>
      <w:szCs w:val="24"/>
    </w:rPr>
  </w:style>
  <w:style w:type="paragraph" w:styleId="TM3">
    <w:name w:val="toc 3"/>
    <w:basedOn w:val="Normal"/>
    <w:next w:val="Normal"/>
    <w:autoRedefine/>
    <w:uiPriority w:val="39"/>
    <w:rsid w:val="00225913"/>
    <w:pPr>
      <w:tabs>
        <w:tab w:val="left" w:pos="960"/>
        <w:tab w:val="right" w:leader="dot" w:pos="9854"/>
      </w:tabs>
      <w:spacing w:after="0"/>
      <w:jc w:val="left"/>
    </w:pPr>
    <w:rPr>
      <w:b/>
      <w:iCs/>
      <w:noProof/>
      <w:sz w:val="24"/>
      <w:szCs w:val="20"/>
    </w:rPr>
  </w:style>
  <w:style w:type="paragraph" w:styleId="TM4">
    <w:name w:val="toc 4"/>
    <w:basedOn w:val="Normal"/>
    <w:next w:val="Normal"/>
    <w:autoRedefine/>
    <w:uiPriority w:val="39"/>
    <w:rsid w:val="00E954E5"/>
    <w:rPr>
      <w:noProof/>
      <w:sz w:val="24"/>
      <w:szCs w:val="18"/>
    </w:rPr>
  </w:style>
  <w:style w:type="paragraph" w:styleId="TM5">
    <w:name w:val="toc 5"/>
    <w:basedOn w:val="Normal"/>
    <w:next w:val="Normal"/>
    <w:autoRedefine/>
    <w:semiHidden/>
    <w:rsid w:val="009F77BE"/>
    <w:pPr>
      <w:ind w:left="960"/>
    </w:pPr>
    <w:rPr>
      <w:sz w:val="18"/>
      <w:szCs w:val="18"/>
    </w:rPr>
  </w:style>
  <w:style w:type="paragraph" w:styleId="TM6">
    <w:name w:val="toc 6"/>
    <w:basedOn w:val="Normal"/>
    <w:next w:val="Normal"/>
    <w:autoRedefine/>
    <w:semiHidden/>
    <w:rsid w:val="009F77BE"/>
    <w:pPr>
      <w:ind w:left="1200"/>
    </w:pPr>
    <w:rPr>
      <w:sz w:val="18"/>
      <w:szCs w:val="18"/>
    </w:rPr>
  </w:style>
  <w:style w:type="paragraph" w:styleId="TM7">
    <w:name w:val="toc 7"/>
    <w:basedOn w:val="Normal"/>
    <w:next w:val="Normal"/>
    <w:autoRedefine/>
    <w:semiHidden/>
    <w:rsid w:val="009F77BE"/>
    <w:pPr>
      <w:ind w:left="1440"/>
    </w:pPr>
    <w:rPr>
      <w:sz w:val="18"/>
      <w:szCs w:val="18"/>
    </w:rPr>
  </w:style>
  <w:style w:type="paragraph" w:styleId="TM8">
    <w:name w:val="toc 8"/>
    <w:basedOn w:val="Normal"/>
    <w:next w:val="Normal"/>
    <w:autoRedefine/>
    <w:semiHidden/>
    <w:rsid w:val="009F77BE"/>
    <w:pPr>
      <w:ind w:left="1680"/>
    </w:pPr>
    <w:rPr>
      <w:sz w:val="18"/>
      <w:szCs w:val="18"/>
    </w:rPr>
  </w:style>
  <w:style w:type="paragraph" w:styleId="TM9">
    <w:name w:val="toc 9"/>
    <w:basedOn w:val="Normal"/>
    <w:next w:val="Normal"/>
    <w:autoRedefine/>
    <w:semiHidden/>
    <w:rsid w:val="009F77BE"/>
    <w:pPr>
      <w:ind w:left="1920"/>
    </w:pPr>
    <w:rPr>
      <w:sz w:val="18"/>
      <w:szCs w:val="18"/>
    </w:rPr>
  </w:style>
  <w:style w:type="paragraph" w:customStyle="1" w:styleId="ListePuceNiv2">
    <w:name w:val="ListePuce Niv2"/>
    <w:basedOn w:val="Normal"/>
    <w:rsid w:val="009F77BE"/>
    <w:pPr>
      <w:numPr>
        <w:numId w:val="1"/>
      </w:numPr>
      <w:spacing w:after="120" w:line="280" w:lineRule="exact"/>
    </w:pPr>
    <w:rPr>
      <w:szCs w:val="20"/>
    </w:rPr>
  </w:style>
  <w:style w:type="paragraph" w:customStyle="1" w:styleId="ListePuceNiv3">
    <w:name w:val="ListePuce Niv3"/>
    <w:basedOn w:val="Normal"/>
    <w:rsid w:val="009F77BE"/>
    <w:pPr>
      <w:spacing w:before="40"/>
    </w:pPr>
    <w:rPr>
      <w:sz w:val="16"/>
      <w:szCs w:val="20"/>
    </w:rPr>
  </w:style>
  <w:style w:type="paragraph" w:customStyle="1" w:styleId="ListeSuiteNiv1">
    <w:name w:val="ListeSuite Niv1"/>
    <w:basedOn w:val="ListePuceNiv1"/>
    <w:rsid w:val="009F77BE"/>
    <w:pPr>
      <w:ind w:left="709"/>
    </w:pPr>
  </w:style>
  <w:style w:type="paragraph" w:customStyle="1" w:styleId="ListeSuiteNiv2">
    <w:name w:val="ListeSuite Niv2"/>
    <w:basedOn w:val="ListePuceNiv2"/>
    <w:rsid w:val="009F77BE"/>
    <w:pPr>
      <w:ind w:left="1276"/>
    </w:pPr>
  </w:style>
  <w:style w:type="paragraph" w:styleId="Explorateurdedocuments">
    <w:name w:val="Document Map"/>
    <w:basedOn w:val="Normal"/>
    <w:link w:val="ExplorateurdedocumentsCar"/>
    <w:semiHidden/>
    <w:rsid w:val="009F77BE"/>
    <w:pPr>
      <w:shd w:val="clear" w:color="auto" w:fill="000080"/>
    </w:pPr>
    <w:rPr>
      <w:rFonts w:ascii="Tahoma" w:hAnsi="Tahoma" w:cs="Tahoma"/>
      <w:szCs w:val="20"/>
    </w:rPr>
  </w:style>
  <w:style w:type="character" w:customStyle="1" w:styleId="ExplorateurdedocumentsCar">
    <w:name w:val="Explorateur de documents Car"/>
    <w:basedOn w:val="Policepardfaut"/>
    <w:link w:val="Explorateurdedocuments"/>
    <w:semiHidden/>
    <w:rsid w:val="009F77BE"/>
    <w:rPr>
      <w:rFonts w:ascii="Tahoma" w:eastAsia="Times New Roman" w:hAnsi="Tahoma" w:cs="Tahoma"/>
      <w:b w:val="0"/>
      <w:bCs w:val="0"/>
      <w:kern w:val="0"/>
      <w:sz w:val="20"/>
      <w:szCs w:val="20"/>
      <w:shd w:val="clear" w:color="auto" w:fill="000080"/>
      <w:lang w:eastAsia="fr-FR"/>
      <w14:ligatures w14:val="none"/>
    </w:rPr>
  </w:style>
  <w:style w:type="paragraph" w:customStyle="1" w:styleId="CharCharCarCarCharCharChar1">
    <w:name w:val="Char Char Car Car Char Char Char1"/>
    <w:basedOn w:val="Normal"/>
    <w:rsid w:val="009F77BE"/>
    <w:pPr>
      <w:spacing w:after="160" w:line="240" w:lineRule="exact"/>
      <w:jc w:val="left"/>
    </w:pPr>
    <w:rPr>
      <w:rFonts w:ascii="Verdana" w:hAnsi="Verdana"/>
      <w:szCs w:val="20"/>
      <w:lang w:val="en-US" w:eastAsia="en-US"/>
    </w:rPr>
  </w:style>
  <w:style w:type="paragraph" w:customStyle="1" w:styleId="Titre3b">
    <w:name w:val="Titre3b"/>
    <w:basedOn w:val="Titre3"/>
    <w:autoRedefine/>
    <w:rsid w:val="009F77BE"/>
    <w:rPr>
      <w:smallCaps/>
    </w:rPr>
  </w:style>
  <w:style w:type="paragraph" w:customStyle="1" w:styleId="style2">
    <w:name w:val="style2"/>
    <w:basedOn w:val="Normal"/>
    <w:rsid w:val="009F77BE"/>
    <w:pPr>
      <w:keepNext/>
      <w:autoSpaceDE w:val="0"/>
      <w:autoSpaceDN w:val="0"/>
      <w:adjustRightInd w:val="0"/>
      <w:spacing w:after="0"/>
    </w:pPr>
    <w:rPr>
      <w:rFonts w:cs="Arial"/>
      <w:szCs w:val="20"/>
    </w:rPr>
  </w:style>
  <w:style w:type="paragraph" w:customStyle="1" w:styleId="Titre20">
    <w:name w:val="Titre2"/>
    <w:basedOn w:val="Titre2"/>
    <w:autoRedefine/>
    <w:rsid w:val="009F77BE"/>
    <w:pPr>
      <w:keepLines w:val="0"/>
      <w:tabs>
        <w:tab w:val="num" w:pos="1144"/>
      </w:tabs>
      <w:autoSpaceDE w:val="0"/>
      <w:autoSpaceDN w:val="0"/>
      <w:adjustRightInd w:val="0"/>
      <w:spacing w:before="0" w:after="0" w:line="360" w:lineRule="atLeast"/>
      <w:ind w:left="1144" w:hanging="576"/>
    </w:pPr>
    <w:rPr>
      <w:rFonts w:eastAsia="Times New Roman" w:cs="Times New Roman"/>
      <w:b w:val="0"/>
      <w:bCs/>
      <w:smallCaps/>
      <w:sz w:val="20"/>
      <w:szCs w:val="20"/>
    </w:rPr>
  </w:style>
  <w:style w:type="paragraph" w:customStyle="1" w:styleId="CS">
    <w:name w:val="CS"/>
    <w:basedOn w:val="Normal"/>
    <w:next w:val="Normal"/>
    <w:rsid w:val="009F77BE"/>
    <w:pPr>
      <w:spacing w:before="1680" w:after="0"/>
      <w:jc w:val="left"/>
    </w:pPr>
    <w:rPr>
      <w:rFonts w:ascii="Helvetica 35 Thin" w:hAnsi="Helvetica 35 Thin" w:cs="Arial"/>
      <w:color w:val="FF6600"/>
      <w:sz w:val="72"/>
      <w:szCs w:val="72"/>
    </w:rPr>
  </w:style>
  <w:style w:type="paragraph" w:customStyle="1" w:styleId="Nomduproduit">
    <w:name w:val="Nom du produit"/>
    <w:basedOn w:val="Normal"/>
    <w:next w:val="Normal"/>
    <w:uiPriority w:val="99"/>
    <w:rsid w:val="009F77BE"/>
    <w:pPr>
      <w:spacing w:before="240" w:after="0"/>
      <w:jc w:val="left"/>
    </w:pPr>
    <w:rPr>
      <w:sz w:val="40"/>
      <w:szCs w:val="20"/>
    </w:rPr>
  </w:style>
  <w:style w:type="paragraph" w:customStyle="1" w:styleId="StyleHelvetica55Roman18ptOrangeJustifi">
    <w:name w:val="Style Helvetica 55 Roman 18 pt Orange Justifié"/>
    <w:basedOn w:val="Normal"/>
    <w:semiHidden/>
    <w:rsid w:val="009F77BE"/>
    <w:pPr>
      <w:spacing w:after="0"/>
    </w:pPr>
    <w:rPr>
      <w:color w:val="FF6600"/>
      <w:sz w:val="36"/>
      <w:szCs w:val="20"/>
    </w:rPr>
  </w:style>
  <w:style w:type="paragraph" w:styleId="Corpsdetexte3">
    <w:name w:val="Body Text 3"/>
    <w:basedOn w:val="Normal"/>
    <w:link w:val="Corpsdetexte3Car"/>
    <w:rsid w:val="009F77BE"/>
    <w:pPr>
      <w:spacing w:after="120"/>
    </w:pPr>
    <w:rPr>
      <w:sz w:val="16"/>
      <w:szCs w:val="16"/>
    </w:rPr>
  </w:style>
  <w:style w:type="character" w:customStyle="1" w:styleId="Corpsdetexte3Car">
    <w:name w:val="Corps de texte 3 Car"/>
    <w:basedOn w:val="Policepardfaut"/>
    <w:link w:val="Corpsdetexte3"/>
    <w:rsid w:val="009F77BE"/>
    <w:rPr>
      <w:rFonts w:eastAsia="Times New Roman" w:cs="Times New Roman"/>
      <w:b w:val="0"/>
      <w:bCs w:val="0"/>
      <w:kern w:val="0"/>
      <w:sz w:val="16"/>
      <w:szCs w:val="16"/>
      <w:lang w:eastAsia="fr-FR"/>
      <w14:ligatures w14:val="none"/>
    </w:rPr>
  </w:style>
  <w:style w:type="character" w:styleId="lev">
    <w:name w:val="Strong"/>
    <w:qFormat/>
    <w:rsid w:val="009F77BE"/>
    <w:rPr>
      <w:b w:val="0"/>
      <w:bCs w:val="0"/>
    </w:rPr>
  </w:style>
  <w:style w:type="paragraph" w:styleId="Retraitcorpsdetexte">
    <w:name w:val="Body Text Indent"/>
    <w:basedOn w:val="Normal"/>
    <w:link w:val="RetraitcorpsdetexteCar"/>
    <w:rsid w:val="009F77BE"/>
    <w:pPr>
      <w:spacing w:after="120"/>
      <w:ind w:left="283"/>
    </w:pPr>
  </w:style>
  <w:style w:type="character" w:customStyle="1" w:styleId="RetraitcorpsdetexteCar">
    <w:name w:val="Retrait corps de texte Car"/>
    <w:basedOn w:val="Policepardfaut"/>
    <w:link w:val="Retraitcorpsdetexte"/>
    <w:rsid w:val="009F77BE"/>
    <w:rPr>
      <w:rFonts w:eastAsia="Times New Roman" w:cs="Times New Roman"/>
      <w:b w:val="0"/>
      <w:bCs w:val="0"/>
      <w:kern w:val="0"/>
      <w:sz w:val="20"/>
      <w:szCs w:val="22"/>
      <w:lang w:eastAsia="fr-FR"/>
      <w14:ligatures w14:val="none"/>
    </w:rPr>
  </w:style>
  <w:style w:type="paragraph" w:styleId="NormalWeb">
    <w:name w:val="Normal (Web)"/>
    <w:basedOn w:val="Normal"/>
    <w:uiPriority w:val="99"/>
    <w:unhideWhenUsed/>
    <w:rsid w:val="009F77BE"/>
    <w:pPr>
      <w:spacing w:before="100" w:beforeAutospacing="1" w:after="100" w:afterAutospacing="1"/>
      <w:jc w:val="left"/>
    </w:pPr>
    <w:rPr>
      <w:rFonts w:ascii="Times New Roman" w:hAnsi="Times New Roman"/>
      <w:sz w:val="24"/>
      <w:szCs w:val="24"/>
    </w:rPr>
  </w:style>
  <w:style w:type="character" w:styleId="Accentuation">
    <w:name w:val="Emphasis"/>
    <w:qFormat/>
    <w:rsid w:val="009F77BE"/>
    <w:rPr>
      <w:i/>
      <w:iCs/>
    </w:rPr>
  </w:style>
  <w:style w:type="paragraph" w:styleId="Paragraphedeliste">
    <w:name w:val="List Paragraph"/>
    <w:basedOn w:val="Normal"/>
    <w:uiPriority w:val="34"/>
    <w:qFormat/>
    <w:rsid w:val="009F77BE"/>
    <w:pPr>
      <w:ind w:left="708"/>
    </w:pPr>
  </w:style>
  <w:style w:type="numbering" w:customStyle="1" w:styleId="maliste">
    <w:name w:val="ma liste"/>
    <w:rsid w:val="009F77BE"/>
    <w:pPr>
      <w:numPr>
        <w:numId w:val="3"/>
      </w:numPr>
    </w:pPr>
  </w:style>
  <w:style w:type="numbering" w:customStyle="1" w:styleId="Style1">
    <w:name w:val="Style1"/>
    <w:rsid w:val="009F77BE"/>
    <w:pPr>
      <w:numPr>
        <w:numId w:val="4"/>
      </w:numPr>
    </w:pPr>
  </w:style>
  <w:style w:type="paragraph" w:customStyle="1" w:styleId="Default">
    <w:name w:val="Default"/>
    <w:rsid w:val="009F77BE"/>
    <w:pPr>
      <w:autoSpaceDE w:val="0"/>
      <w:autoSpaceDN w:val="0"/>
      <w:adjustRightInd w:val="0"/>
      <w:spacing w:after="0" w:line="240" w:lineRule="auto"/>
    </w:pPr>
    <w:rPr>
      <w:rFonts w:ascii="Times New Roman" w:eastAsia="Times New Roman" w:hAnsi="Times New Roman" w:cs="Times New Roman"/>
      <w:b w:val="0"/>
      <w:bCs w:val="0"/>
      <w:color w:val="000000"/>
      <w:kern w:val="0"/>
      <w:sz w:val="24"/>
      <w:szCs w:val="24"/>
      <w:lang w:eastAsia="fr-FR"/>
      <w14:ligatures w14:val="none"/>
    </w:rPr>
  </w:style>
  <w:style w:type="numbering" w:customStyle="1" w:styleId="Style3">
    <w:name w:val="Style3"/>
    <w:rsid w:val="009F77BE"/>
    <w:pPr>
      <w:numPr>
        <w:numId w:val="5"/>
      </w:numPr>
    </w:pPr>
  </w:style>
  <w:style w:type="paragraph" w:customStyle="1" w:styleId="listepuces">
    <w:name w:val="liste à puces"/>
    <w:basedOn w:val="Paragraphedeliste"/>
    <w:qFormat/>
    <w:rsid w:val="009F77BE"/>
    <w:pPr>
      <w:numPr>
        <w:numId w:val="6"/>
      </w:numPr>
      <w:tabs>
        <w:tab w:val="num" w:pos="360"/>
      </w:tabs>
      <w:spacing w:before="120" w:after="0"/>
      <w:ind w:left="720" w:firstLine="0"/>
    </w:pPr>
    <w:rPr>
      <w:sz w:val="18"/>
      <w:szCs w:val="24"/>
      <w:lang w:eastAsia="zh-CN"/>
    </w:rPr>
  </w:style>
  <w:style w:type="paragraph" w:styleId="Rvision">
    <w:name w:val="Revision"/>
    <w:hidden/>
    <w:uiPriority w:val="99"/>
    <w:semiHidden/>
    <w:rsid w:val="009F77BE"/>
    <w:pPr>
      <w:spacing w:after="0" w:line="240" w:lineRule="auto"/>
    </w:pPr>
    <w:rPr>
      <w:rFonts w:ascii="Arial" w:eastAsia="Times New Roman" w:hAnsi="Arial" w:cs="Times New Roman"/>
      <w:b w:val="0"/>
      <w:bCs w:val="0"/>
      <w:kern w:val="0"/>
      <w:sz w:val="22"/>
      <w:szCs w:val="22"/>
      <w:lang w:eastAsia="fr-FR"/>
      <w14:ligatures w14:val="none"/>
    </w:rPr>
  </w:style>
  <w:style w:type="character" w:styleId="Lienhypertextesuivivisit">
    <w:name w:val="FollowedHyperlink"/>
    <w:basedOn w:val="Policepardfaut"/>
    <w:rsid w:val="009F77BE"/>
    <w:rPr>
      <w:color w:val="954F72" w:themeColor="followedHyperlink"/>
      <w:u w:val="single"/>
    </w:rPr>
  </w:style>
  <w:style w:type="paragraph" w:styleId="En-ttedetabledesmatires">
    <w:name w:val="TOC Heading"/>
    <w:basedOn w:val="Titre1"/>
    <w:next w:val="Normal"/>
    <w:autoRedefine/>
    <w:uiPriority w:val="39"/>
    <w:unhideWhenUsed/>
    <w:qFormat/>
    <w:rsid w:val="00BB2725"/>
    <w:pPr>
      <w:keepNext w:val="0"/>
      <w:spacing w:before="480" w:line="276" w:lineRule="auto"/>
      <w:ind w:left="69"/>
      <w:outlineLvl w:val="9"/>
    </w:pPr>
    <w:rPr>
      <w:rFonts w:eastAsiaTheme="majorEastAsia" w:cstheme="majorBidi"/>
      <w:sz w:val="28"/>
      <w:szCs w:val="28"/>
    </w:rPr>
  </w:style>
  <w:style w:type="paragraph" w:customStyle="1" w:styleId="pf0">
    <w:name w:val="pf0"/>
    <w:basedOn w:val="Normal"/>
    <w:rsid w:val="009F77BE"/>
    <w:pPr>
      <w:spacing w:before="100" w:beforeAutospacing="1" w:after="100" w:afterAutospacing="1"/>
      <w:jc w:val="left"/>
    </w:pPr>
    <w:rPr>
      <w:rFonts w:ascii="Times New Roman" w:hAnsi="Times New Roman"/>
      <w:sz w:val="24"/>
      <w:szCs w:val="24"/>
    </w:rPr>
  </w:style>
  <w:style w:type="character" w:customStyle="1" w:styleId="cf01">
    <w:name w:val="cf01"/>
    <w:basedOn w:val="Policepardfaut"/>
    <w:rsid w:val="009F77BE"/>
    <w:rPr>
      <w:rFonts w:ascii="Segoe UI" w:hAnsi="Segoe UI" w:cs="Segoe UI" w:hint="default"/>
      <w:sz w:val="18"/>
      <w:szCs w:val="18"/>
    </w:rPr>
  </w:style>
  <w:style w:type="paragraph" w:customStyle="1" w:styleId="StyleStyleHelvetica55Roman18ptOrangeJustifiGauche">
    <w:name w:val="Style Style Helvetica 55 Roman 18 pt Orange Justifié + Gauche"/>
    <w:basedOn w:val="StyleHelvetica55Roman18ptOrangeJustifi"/>
    <w:autoRedefine/>
    <w:rsid w:val="009F77BE"/>
    <w:pPr>
      <w:jc w:val="left"/>
    </w:pPr>
    <w:rPr>
      <w:b/>
      <w:color w:val="auto"/>
    </w:rPr>
  </w:style>
  <w:style w:type="paragraph" w:customStyle="1" w:styleId="StyleCSHelvetica75BoldAutomatique">
    <w:name w:val="Style CS + Helvetica 75 Bold Automatique"/>
    <w:basedOn w:val="CS"/>
    <w:rsid w:val="009F77BE"/>
    <w:rPr>
      <w:rFonts w:ascii="Helvetica 75 Bold" w:hAnsi="Helvetica 75 Bold"/>
      <w:color w:val="auto"/>
    </w:rPr>
  </w:style>
  <w:style w:type="paragraph" w:customStyle="1" w:styleId="StyleTitre118ptNonGrasAccent6NonPetitescapitalesC">
    <w:name w:val="Style Titre 1 + 18 pt Non Gras Accent 6 Non Petites capitales C..."/>
    <w:basedOn w:val="Titre1"/>
    <w:autoRedefine/>
    <w:rsid w:val="009935A8"/>
    <w:pPr>
      <w:keepNext w:val="0"/>
      <w:spacing w:before="240" w:after="120"/>
    </w:pPr>
    <w:rPr>
      <w:bCs w:val="0"/>
      <w:sz w:val="32"/>
    </w:rPr>
  </w:style>
  <w:style w:type="paragraph" w:customStyle="1" w:styleId="StyleTitre1">
    <w:name w:val="Style Titre 1 +"/>
    <w:basedOn w:val="Titre1"/>
    <w:autoRedefine/>
    <w:qFormat/>
    <w:rsid w:val="003522C4"/>
    <w:pPr>
      <w:keepNext w:val="0"/>
      <w:numPr>
        <w:numId w:val="7"/>
      </w:numPr>
      <w:spacing w:before="240" w:after="120"/>
      <w:ind w:left="357" w:hanging="357"/>
    </w:pPr>
    <w:rPr>
      <w:sz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emf"/><Relationship Id="rId21" Type="http://schemas.openxmlformats.org/officeDocument/2006/relationships/image" Target="media/image11.emf"/><Relationship Id="rId42" Type="http://schemas.openxmlformats.org/officeDocument/2006/relationships/image" Target="media/image32.jpeg"/><Relationship Id="rId47" Type="http://schemas.openxmlformats.org/officeDocument/2006/relationships/image" Target="media/image37.jpeg"/><Relationship Id="rId63" Type="http://schemas.openxmlformats.org/officeDocument/2006/relationships/image" Target="media/image53.emf"/><Relationship Id="rId68" Type="http://schemas.openxmlformats.org/officeDocument/2006/relationships/image" Target="media/image58.emf"/><Relationship Id="rId16" Type="http://schemas.openxmlformats.org/officeDocument/2006/relationships/image" Target="media/image6.png"/><Relationship Id="rId11" Type="http://schemas.openxmlformats.org/officeDocument/2006/relationships/image" Target="media/image1.png"/><Relationship Id="rId24" Type="http://schemas.openxmlformats.org/officeDocument/2006/relationships/image" Target="media/image14.emf"/><Relationship Id="rId32" Type="http://schemas.openxmlformats.org/officeDocument/2006/relationships/image" Target="media/image22.emf"/><Relationship Id="rId37" Type="http://schemas.openxmlformats.org/officeDocument/2006/relationships/image" Target="media/image27.emf"/><Relationship Id="rId40" Type="http://schemas.openxmlformats.org/officeDocument/2006/relationships/image" Target="media/image30.jpe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emf"/><Relationship Id="rId66" Type="http://schemas.openxmlformats.org/officeDocument/2006/relationships/image" Target="media/image56.emf"/><Relationship Id="rId74" Type="http://schemas.openxmlformats.org/officeDocument/2006/relationships/footer" Target="footer1.xml"/><Relationship Id="rId5" Type="http://schemas.openxmlformats.org/officeDocument/2006/relationships/numbering" Target="numbering.xml"/><Relationship Id="rId61" Type="http://schemas.openxmlformats.org/officeDocument/2006/relationships/image" Target="media/image51.emf"/><Relationship Id="rId19" Type="http://schemas.openxmlformats.org/officeDocument/2006/relationships/image" Target="media/image9.png"/><Relationship Id="rId14" Type="http://schemas.openxmlformats.org/officeDocument/2006/relationships/image" Target="media/image4.jpeg"/><Relationship Id="rId22" Type="http://schemas.openxmlformats.org/officeDocument/2006/relationships/image" Target="media/image12.emf"/><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image" Target="media/image25.emf"/><Relationship Id="rId43" Type="http://schemas.openxmlformats.org/officeDocument/2006/relationships/image" Target="media/image33.jpeg"/><Relationship Id="rId48" Type="http://schemas.openxmlformats.org/officeDocument/2006/relationships/image" Target="media/image38.emf"/><Relationship Id="rId56" Type="http://schemas.openxmlformats.org/officeDocument/2006/relationships/image" Target="media/image46.emf"/><Relationship Id="rId64" Type="http://schemas.openxmlformats.org/officeDocument/2006/relationships/image" Target="media/image54.emf"/><Relationship Id="rId69" Type="http://schemas.openxmlformats.org/officeDocument/2006/relationships/image" Target="media/image59.emf"/><Relationship Id="rId77"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41.png"/><Relationship Id="rId72" Type="http://schemas.openxmlformats.org/officeDocument/2006/relationships/image" Target="media/image62.emf"/><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5.emf"/><Relationship Id="rId33" Type="http://schemas.openxmlformats.org/officeDocument/2006/relationships/image" Target="media/image23.emf"/><Relationship Id="rId38" Type="http://schemas.openxmlformats.org/officeDocument/2006/relationships/image" Target="media/image28.jpeg"/><Relationship Id="rId46" Type="http://schemas.openxmlformats.org/officeDocument/2006/relationships/image" Target="media/image36.jpeg"/><Relationship Id="rId59" Type="http://schemas.openxmlformats.org/officeDocument/2006/relationships/image" Target="media/image49.emf"/><Relationship Id="rId67" Type="http://schemas.openxmlformats.org/officeDocument/2006/relationships/image" Target="media/image57.emf"/><Relationship Id="rId20" Type="http://schemas.openxmlformats.org/officeDocument/2006/relationships/image" Target="media/image10.emf"/><Relationship Id="rId41" Type="http://schemas.openxmlformats.org/officeDocument/2006/relationships/image" Target="media/image31.jpeg"/><Relationship Id="rId54" Type="http://schemas.openxmlformats.org/officeDocument/2006/relationships/image" Target="media/image44.emf"/><Relationship Id="rId62" Type="http://schemas.openxmlformats.org/officeDocument/2006/relationships/image" Target="media/image52.emf"/><Relationship Id="rId70" Type="http://schemas.openxmlformats.org/officeDocument/2006/relationships/image" Target="media/image60.png"/><Relationship Id="rId75"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emf"/><Relationship Id="rId28" Type="http://schemas.openxmlformats.org/officeDocument/2006/relationships/image" Target="media/image18.emf"/><Relationship Id="rId36" Type="http://schemas.openxmlformats.org/officeDocument/2006/relationships/image" Target="media/image26.emf"/><Relationship Id="rId49" Type="http://schemas.openxmlformats.org/officeDocument/2006/relationships/image" Target="media/image39.png"/><Relationship Id="rId57" Type="http://schemas.openxmlformats.org/officeDocument/2006/relationships/image" Target="media/image47.emf"/><Relationship Id="rId10" Type="http://schemas.openxmlformats.org/officeDocument/2006/relationships/endnotes" Target="endnotes.xml"/><Relationship Id="rId31" Type="http://schemas.openxmlformats.org/officeDocument/2006/relationships/image" Target="media/image21.emf"/><Relationship Id="rId44" Type="http://schemas.openxmlformats.org/officeDocument/2006/relationships/image" Target="media/image34.jpeg"/><Relationship Id="rId52" Type="http://schemas.openxmlformats.org/officeDocument/2006/relationships/image" Target="media/image42.png"/><Relationship Id="rId60" Type="http://schemas.openxmlformats.org/officeDocument/2006/relationships/image" Target="media/image50.emf"/><Relationship Id="rId65" Type="http://schemas.openxmlformats.org/officeDocument/2006/relationships/image" Target="media/image55.emf"/><Relationship Id="rId73" Type="http://schemas.openxmlformats.org/officeDocument/2006/relationships/image" Target="media/image63.jpe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image" Target="media/image8.png"/><Relationship Id="rId39" Type="http://schemas.openxmlformats.org/officeDocument/2006/relationships/image" Target="media/image29.emf"/><Relationship Id="rId34" Type="http://schemas.openxmlformats.org/officeDocument/2006/relationships/image" Target="media/image24.emf"/><Relationship Id="rId50" Type="http://schemas.openxmlformats.org/officeDocument/2006/relationships/image" Target="media/image40.png"/><Relationship Id="rId55" Type="http://schemas.openxmlformats.org/officeDocument/2006/relationships/image" Target="media/image45.emf"/><Relationship Id="rId76"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image" Target="media/image61.emf"/><Relationship Id="rId2" Type="http://schemas.openxmlformats.org/officeDocument/2006/relationships/customXml" Target="../customXml/item2.xml"/><Relationship Id="rId29" Type="http://schemas.openxmlformats.org/officeDocument/2006/relationships/image" Target="media/image19.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3a44b591-9e18-4b91-98fd-b890fe0627e2">
      <Terms xmlns="http://schemas.microsoft.com/office/infopath/2007/PartnerControls"/>
    </lcf76f155ced4ddcb4097134ff3c332f>
    <TaxCatchAll xmlns="a4a4a56a-3898-47a0-9a26-45a51cf190c7"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6" ma:contentTypeDescription="Create a new document." ma:contentTypeScope="" ma:versionID="a0bff345877b7a8e6a03c886d8fcaa2a">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1acdc0e9859b5ad775804b468bfae51f"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1373cf1c-318b-49d6-9f66-dd5dfade2793"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6ab799c1-a90b-44fe-b0f6-4cb4d943cbc8}" ma:internalName="TaxCatchAll" ma:showField="CatchAllData" ma:web="a4a4a56a-3898-47a0-9a26-45a51cf190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966D074-ECFE-44D8-B5B8-D522DEE4CB88}">
  <ds:schemaRefs>
    <ds:schemaRef ds:uri="http://schemas.openxmlformats.org/officeDocument/2006/bibliography"/>
  </ds:schemaRefs>
</ds:datastoreItem>
</file>

<file path=customXml/itemProps2.xml><?xml version="1.0" encoding="utf-8"?>
<ds:datastoreItem xmlns:ds="http://schemas.openxmlformats.org/officeDocument/2006/customXml" ds:itemID="{F7C878E0-C728-4519-87FC-D97DF64A5A93}">
  <ds:schemaRefs>
    <ds:schemaRef ds:uri="http://schemas.microsoft.com/office/2006/metadata/properties"/>
    <ds:schemaRef ds:uri="http://schemas.microsoft.com/office/infopath/2007/PartnerControls"/>
    <ds:schemaRef ds:uri="3a44b591-9e18-4b91-98fd-b890fe0627e2"/>
    <ds:schemaRef ds:uri="a4a4a56a-3898-47a0-9a26-45a51cf190c7"/>
  </ds:schemaRefs>
</ds:datastoreItem>
</file>

<file path=customXml/itemProps3.xml><?xml version="1.0" encoding="utf-8"?>
<ds:datastoreItem xmlns:ds="http://schemas.openxmlformats.org/officeDocument/2006/customXml" ds:itemID="{0BB7E79D-7C92-4B29-8C99-B7D687D58C7F}">
  <ds:schemaRefs>
    <ds:schemaRef ds:uri="http://schemas.microsoft.com/sharepoint/v3/contenttype/forms"/>
  </ds:schemaRefs>
</ds:datastoreItem>
</file>

<file path=customXml/itemProps4.xml><?xml version="1.0" encoding="utf-8"?>
<ds:datastoreItem xmlns:ds="http://schemas.openxmlformats.org/officeDocument/2006/customXml" ds:itemID="{97DBA00B-4E30-4005-8D99-1E0710A957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44b591-9e18-4b91-98fd-b890fe0627e2"/>
    <ds:schemaRef ds:uri="a4a4a56a-3898-47a0-9a26-45a51cf190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6193</Words>
  <Characters>34066</Characters>
  <Application>Microsoft Office Word</Application>
  <DocSecurity>0</DocSecurity>
  <Lines>283</Lines>
  <Paragraphs>80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40179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Patrick CHALUMET</dc:creator>
  <cp:keywords/>
  <dc:description/>
  <cp:lastModifiedBy>Marie AQUATIAS</cp:lastModifiedBy>
  <cp:revision>91</cp:revision>
  <dcterms:created xsi:type="dcterms:W3CDTF">2023-07-26T11:52:00Z</dcterms:created>
  <dcterms:modified xsi:type="dcterms:W3CDTF">2023-08-01T07:36:00Z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0x0101006DBAD82D2BE66242B9E848AC08CBAD11</vt:lpwstr>
  </property>
  <property fmtid="{D5CDD505-2E9C-101B-9397-08002B2CF9AE}" pid="3" name="MediaServiceImageTags">
    <vt:lpwstr/>
  </property>
</Properties>
</file>