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EEB7B" w14:textId="2138A82C" w:rsidR="00027F13" w:rsidRPr="00043C4D" w:rsidRDefault="00287A01" w:rsidP="00043C4D">
      <w:pPr>
        <w:pStyle w:val="StyleCSHelvetica75Bold28ptAutomatique"/>
      </w:pPr>
      <w:r w:rsidRPr="00043C4D">
        <w:t>A</w:t>
      </w:r>
      <w:r w:rsidR="007A7CED" w:rsidRPr="00043C4D">
        <w:t xml:space="preserve">nnexe </w:t>
      </w:r>
      <w:r w:rsidR="00184D27" w:rsidRPr="00043C4D">
        <w:t>D4</w:t>
      </w:r>
      <w:r w:rsidR="00043C4D">
        <w:t xml:space="preserve"> - C</w:t>
      </w:r>
      <w:r w:rsidR="007A7CED" w:rsidRPr="00043C4D">
        <w:t xml:space="preserve">ahier des charges applicable </w:t>
      </w:r>
      <w:r w:rsidR="00303AE2" w:rsidRPr="00043C4D">
        <w:t>aux Installations Aériennes d</w:t>
      </w:r>
      <w:r w:rsidR="006B3683" w:rsidRPr="00043C4D">
        <w:t>e l’Opérateur d’Infrastructure</w:t>
      </w:r>
    </w:p>
    <w:p w14:paraId="4F6EEB7C" w14:textId="46E1EC4C" w:rsidR="007A7CED" w:rsidRPr="007A7CED" w:rsidRDefault="007A7CED" w:rsidP="00027F13">
      <w:pPr>
        <w:pStyle w:val="Nomduproduit"/>
      </w:pPr>
    </w:p>
    <w:p w14:paraId="0AF3DADF" w14:textId="72C6A8E6" w:rsidR="00FD1400" w:rsidRPr="006F439F" w:rsidRDefault="00FD1400" w:rsidP="00FD1400">
      <w:pPr>
        <w:pStyle w:val="Nomduproduit"/>
        <w:jc w:val="both"/>
        <w:rPr>
          <w:b/>
          <w:bCs/>
          <w:sz w:val="36"/>
          <w:szCs w:val="36"/>
        </w:rPr>
      </w:pPr>
      <w:r w:rsidRPr="006F439F">
        <w:rPr>
          <w:b/>
          <w:bCs/>
          <w:sz w:val="36"/>
          <w:szCs w:val="36"/>
        </w:rPr>
        <w:t>Accès au Génie Civil et aux Appuis Aériens</w:t>
      </w:r>
      <w:r w:rsidR="007325B0">
        <w:rPr>
          <w:b/>
          <w:bCs/>
          <w:sz w:val="36"/>
          <w:szCs w:val="36"/>
        </w:rPr>
        <w:t xml:space="preserve"> RIP</w:t>
      </w:r>
    </w:p>
    <w:p w14:paraId="4F6EEB7E" w14:textId="6F0C43E1" w:rsidR="006921C1" w:rsidRDefault="006921C1" w:rsidP="00634A64"/>
    <w:p w14:paraId="1F9400BD" w14:textId="77777777" w:rsidR="006921C1" w:rsidRPr="006921C1" w:rsidRDefault="006921C1" w:rsidP="006921C1"/>
    <w:p w14:paraId="223BD9EB" w14:textId="6AAD6468" w:rsidR="006921C1" w:rsidRPr="006921C1" w:rsidRDefault="006921C1"/>
    <w:p w14:paraId="13830B78" w14:textId="77777777" w:rsidR="006921C1" w:rsidRPr="006921C1" w:rsidRDefault="006921C1"/>
    <w:p w14:paraId="47C1CAC4" w14:textId="6432FB18" w:rsidR="006921C1" w:rsidRPr="006921C1" w:rsidRDefault="006B3683">
      <w:r>
        <w:rPr>
          <w:noProof/>
        </w:rPr>
        <w:drawing>
          <wp:anchor distT="0" distB="0" distL="114300" distR="114300" simplePos="0" relativeHeight="251671040" behindDoc="0" locked="0" layoutInCell="1" allowOverlap="1" wp14:anchorId="671EA8D5" wp14:editId="4D6B4BDE">
            <wp:simplePos x="0" y="0"/>
            <wp:positionH relativeFrom="column">
              <wp:posOffset>1672590</wp:posOffset>
            </wp:positionH>
            <wp:positionV relativeFrom="paragraph">
              <wp:posOffset>51435</wp:posOffset>
            </wp:positionV>
            <wp:extent cx="2971800" cy="3677285"/>
            <wp:effectExtent l="0" t="0" r="0" b="0"/>
            <wp:wrapThrough wrapText="bothSides">
              <wp:wrapPolygon edited="0">
                <wp:start x="0" y="0"/>
                <wp:lineTo x="0" y="21484"/>
                <wp:lineTo x="21462" y="21484"/>
                <wp:lineTo x="21462" y="0"/>
                <wp:lineTo x="0" y="0"/>
              </wp:wrapPolygon>
            </wp:wrapThrough>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971800" cy="3677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A397FF" w14:textId="77777777" w:rsidR="006921C1" w:rsidRPr="006921C1" w:rsidRDefault="006921C1"/>
    <w:p w14:paraId="762BDFA4" w14:textId="77777777" w:rsidR="006921C1" w:rsidRPr="006921C1" w:rsidRDefault="006921C1"/>
    <w:p w14:paraId="18568CCE" w14:textId="77777777" w:rsidR="006921C1" w:rsidRPr="006921C1" w:rsidRDefault="006921C1"/>
    <w:p w14:paraId="65E33080" w14:textId="77777777" w:rsidR="006921C1" w:rsidRPr="006921C1" w:rsidRDefault="006921C1"/>
    <w:p w14:paraId="452160B6" w14:textId="77777777" w:rsidR="006921C1" w:rsidRPr="006921C1" w:rsidRDefault="006921C1"/>
    <w:p w14:paraId="785F0C94" w14:textId="77777777" w:rsidR="006921C1" w:rsidRPr="006921C1" w:rsidRDefault="006921C1"/>
    <w:p w14:paraId="44950DD1" w14:textId="71728000" w:rsidR="006921C1" w:rsidRDefault="006921C1" w:rsidP="00634A64"/>
    <w:p w14:paraId="0685B622" w14:textId="77777777" w:rsidR="006921C1" w:rsidRPr="006921C1" w:rsidRDefault="006921C1" w:rsidP="006921C1"/>
    <w:p w14:paraId="50A5721D" w14:textId="52A8E089" w:rsidR="006921C1" w:rsidRDefault="006921C1" w:rsidP="00634A64"/>
    <w:p w14:paraId="33BACBBA" w14:textId="20265DE3" w:rsidR="006921C1" w:rsidRDefault="006921C1" w:rsidP="00634A64"/>
    <w:p w14:paraId="7AEC9398" w14:textId="12AF7149" w:rsidR="00233465" w:rsidRDefault="00233465" w:rsidP="00634A64"/>
    <w:p w14:paraId="7A3B905D" w14:textId="77777777" w:rsidR="00233465" w:rsidRPr="00233465" w:rsidRDefault="00233465" w:rsidP="00233465"/>
    <w:p w14:paraId="5430AE2D" w14:textId="77777777" w:rsidR="00233465" w:rsidRPr="00233465" w:rsidRDefault="00233465" w:rsidP="00233465"/>
    <w:p w14:paraId="36C9F51A" w14:textId="77777777" w:rsidR="00233465" w:rsidRPr="00233465" w:rsidRDefault="00233465" w:rsidP="00233465"/>
    <w:p w14:paraId="540278D3" w14:textId="77777777" w:rsidR="00233465" w:rsidRPr="00233465" w:rsidRDefault="00233465" w:rsidP="00233465"/>
    <w:p w14:paraId="63691169" w14:textId="77777777" w:rsidR="00233465" w:rsidRPr="00233465" w:rsidRDefault="00233465" w:rsidP="00233465"/>
    <w:p w14:paraId="0427E7E8" w14:textId="77777777" w:rsidR="00233465" w:rsidRPr="00233465" w:rsidRDefault="00233465" w:rsidP="00233465"/>
    <w:p w14:paraId="1ADA282A" w14:textId="77777777" w:rsidR="00233465" w:rsidRPr="00233465" w:rsidRDefault="00233465"/>
    <w:p w14:paraId="43C1FBDC" w14:textId="77777777" w:rsidR="00233465" w:rsidRPr="00233465" w:rsidRDefault="00233465"/>
    <w:p w14:paraId="769A48B3" w14:textId="77777777" w:rsidR="00233465" w:rsidRPr="00233465" w:rsidRDefault="00233465"/>
    <w:p w14:paraId="4D956AB4" w14:textId="2A675C63" w:rsidR="00580A75" w:rsidRPr="00287A01" w:rsidRDefault="00580A75" w:rsidP="00287A01">
      <w:pPr>
        <w:tabs>
          <w:tab w:val="left" w:pos="8803"/>
        </w:tabs>
      </w:pPr>
      <w:r w:rsidRPr="00233465">
        <w:br w:type="page"/>
      </w:r>
      <w:r w:rsidR="0049597C" w:rsidRPr="0049597C">
        <w:rPr>
          <w:b/>
          <w:bCs/>
          <w:sz w:val="28"/>
          <w:szCs w:val="28"/>
        </w:rPr>
        <w:lastRenderedPageBreak/>
        <w:t>T</w:t>
      </w:r>
      <w:r w:rsidR="007A7CED" w:rsidRPr="0049597C">
        <w:rPr>
          <w:b/>
          <w:bCs/>
          <w:sz w:val="28"/>
          <w:szCs w:val="28"/>
        </w:rPr>
        <w:t>able des matières</w:t>
      </w:r>
    </w:p>
    <w:p w14:paraId="4F6EEB7F" w14:textId="77777777" w:rsidR="0022788E" w:rsidRPr="001C20FE" w:rsidRDefault="0022788E" w:rsidP="00112A7B"/>
    <w:p w14:paraId="0959AE8F" w14:textId="344B0E1B" w:rsidR="0043454B" w:rsidRDefault="003B522C">
      <w:pPr>
        <w:pStyle w:val="TM1"/>
        <w:rPr>
          <w:rFonts w:asciiTheme="minorHAnsi" w:eastAsiaTheme="minorEastAsia" w:hAnsiTheme="minorHAnsi" w:cstheme="minorBidi"/>
          <w:b w:val="0"/>
          <w:bCs w:val="0"/>
          <w:kern w:val="2"/>
          <w:sz w:val="22"/>
          <w:szCs w:val="22"/>
          <w14:ligatures w14:val="standardContextual"/>
        </w:rPr>
      </w:pPr>
      <w:r>
        <w:fldChar w:fldCharType="begin"/>
      </w:r>
      <w:r w:rsidR="00B1505E">
        <w:instrText xml:space="preserve"> TOC \o "1-3" \h \z \u </w:instrText>
      </w:r>
      <w:r>
        <w:fldChar w:fldCharType="separate"/>
      </w:r>
      <w:hyperlink w:anchor="_Toc141775899" w:history="1">
        <w:r w:rsidR="0043454B" w:rsidRPr="005B454F">
          <w:rPr>
            <w:rStyle w:val="Lienhypertexte"/>
          </w:rPr>
          <w:t>Préambule</w:t>
        </w:r>
        <w:r w:rsidR="0043454B">
          <w:rPr>
            <w:webHidden/>
          </w:rPr>
          <w:tab/>
        </w:r>
        <w:r w:rsidR="0043454B">
          <w:rPr>
            <w:webHidden/>
          </w:rPr>
          <w:fldChar w:fldCharType="begin"/>
        </w:r>
        <w:r w:rsidR="0043454B">
          <w:rPr>
            <w:webHidden/>
          </w:rPr>
          <w:instrText xml:space="preserve"> PAGEREF _Toc141775899 \h </w:instrText>
        </w:r>
        <w:r w:rsidR="0043454B">
          <w:rPr>
            <w:webHidden/>
          </w:rPr>
        </w:r>
        <w:r w:rsidR="0043454B">
          <w:rPr>
            <w:webHidden/>
          </w:rPr>
          <w:fldChar w:fldCharType="separate"/>
        </w:r>
        <w:r w:rsidR="0043454B">
          <w:rPr>
            <w:webHidden/>
          </w:rPr>
          <w:t>4</w:t>
        </w:r>
        <w:r w:rsidR="0043454B">
          <w:rPr>
            <w:webHidden/>
          </w:rPr>
          <w:fldChar w:fldCharType="end"/>
        </w:r>
      </w:hyperlink>
    </w:p>
    <w:p w14:paraId="508A5C72" w14:textId="3F968B04"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00" w:history="1">
        <w:r w:rsidRPr="005B454F">
          <w:rPr>
            <w:rStyle w:val="Lienhypertexte"/>
          </w:rPr>
          <w:t>article 1 - Domaine d’utilisation</w:t>
        </w:r>
        <w:r>
          <w:rPr>
            <w:webHidden/>
          </w:rPr>
          <w:tab/>
        </w:r>
        <w:r>
          <w:rPr>
            <w:webHidden/>
          </w:rPr>
          <w:fldChar w:fldCharType="begin"/>
        </w:r>
        <w:r>
          <w:rPr>
            <w:webHidden/>
          </w:rPr>
          <w:instrText xml:space="preserve"> PAGEREF _Toc141775900 \h </w:instrText>
        </w:r>
        <w:r>
          <w:rPr>
            <w:webHidden/>
          </w:rPr>
        </w:r>
        <w:r>
          <w:rPr>
            <w:webHidden/>
          </w:rPr>
          <w:fldChar w:fldCharType="separate"/>
        </w:r>
        <w:r>
          <w:rPr>
            <w:webHidden/>
          </w:rPr>
          <w:t>5</w:t>
        </w:r>
        <w:r>
          <w:rPr>
            <w:webHidden/>
          </w:rPr>
          <w:fldChar w:fldCharType="end"/>
        </w:r>
      </w:hyperlink>
    </w:p>
    <w:p w14:paraId="6709599A" w14:textId="4979E1C7"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01" w:history="1">
        <w:r w:rsidRPr="005B454F">
          <w:rPr>
            <w:rStyle w:val="Lienhypertexte"/>
          </w:rPr>
          <w:t>article 2 - Obligation en matière d’hygiène et sécurité</w:t>
        </w:r>
        <w:r>
          <w:rPr>
            <w:webHidden/>
          </w:rPr>
          <w:tab/>
        </w:r>
        <w:r>
          <w:rPr>
            <w:webHidden/>
          </w:rPr>
          <w:fldChar w:fldCharType="begin"/>
        </w:r>
        <w:r>
          <w:rPr>
            <w:webHidden/>
          </w:rPr>
          <w:instrText xml:space="preserve"> PAGEREF _Toc141775901 \h </w:instrText>
        </w:r>
        <w:r>
          <w:rPr>
            <w:webHidden/>
          </w:rPr>
        </w:r>
        <w:r>
          <w:rPr>
            <w:webHidden/>
          </w:rPr>
          <w:fldChar w:fldCharType="separate"/>
        </w:r>
        <w:r>
          <w:rPr>
            <w:webHidden/>
          </w:rPr>
          <w:t>5</w:t>
        </w:r>
        <w:r>
          <w:rPr>
            <w:webHidden/>
          </w:rPr>
          <w:fldChar w:fldCharType="end"/>
        </w:r>
      </w:hyperlink>
    </w:p>
    <w:p w14:paraId="6CBF6121" w14:textId="7AB0B298"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02" w:history="1">
        <w:r w:rsidRPr="005B454F">
          <w:rPr>
            <w:rStyle w:val="Lienhypertexte"/>
          </w:rPr>
          <w:t>article 3 - Sécurité des personnes et des biens</w:t>
        </w:r>
        <w:r>
          <w:rPr>
            <w:webHidden/>
          </w:rPr>
          <w:tab/>
        </w:r>
        <w:r>
          <w:rPr>
            <w:webHidden/>
          </w:rPr>
          <w:fldChar w:fldCharType="begin"/>
        </w:r>
        <w:r>
          <w:rPr>
            <w:webHidden/>
          </w:rPr>
          <w:instrText xml:space="preserve"> PAGEREF _Toc141775902 \h </w:instrText>
        </w:r>
        <w:r>
          <w:rPr>
            <w:webHidden/>
          </w:rPr>
        </w:r>
        <w:r>
          <w:rPr>
            <w:webHidden/>
          </w:rPr>
          <w:fldChar w:fldCharType="separate"/>
        </w:r>
        <w:r>
          <w:rPr>
            <w:webHidden/>
          </w:rPr>
          <w:t>5</w:t>
        </w:r>
        <w:r>
          <w:rPr>
            <w:webHidden/>
          </w:rPr>
          <w:fldChar w:fldCharType="end"/>
        </w:r>
      </w:hyperlink>
    </w:p>
    <w:p w14:paraId="04FE1651" w14:textId="782E4183"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03" w:history="1">
        <w:r w:rsidRPr="005B454F">
          <w:rPr>
            <w:rStyle w:val="Lienhypertexte"/>
          </w:rPr>
          <w:t>article 4 - Dispositions constructives générales</w:t>
        </w:r>
        <w:r>
          <w:rPr>
            <w:webHidden/>
          </w:rPr>
          <w:tab/>
        </w:r>
        <w:r>
          <w:rPr>
            <w:webHidden/>
          </w:rPr>
          <w:fldChar w:fldCharType="begin"/>
        </w:r>
        <w:r>
          <w:rPr>
            <w:webHidden/>
          </w:rPr>
          <w:instrText xml:space="preserve"> PAGEREF _Toc141775903 \h </w:instrText>
        </w:r>
        <w:r>
          <w:rPr>
            <w:webHidden/>
          </w:rPr>
        </w:r>
        <w:r>
          <w:rPr>
            <w:webHidden/>
          </w:rPr>
          <w:fldChar w:fldCharType="separate"/>
        </w:r>
        <w:r>
          <w:rPr>
            <w:webHidden/>
          </w:rPr>
          <w:t>5</w:t>
        </w:r>
        <w:r>
          <w:rPr>
            <w:webHidden/>
          </w:rPr>
          <w:fldChar w:fldCharType="end"/>
        </w:r>
      </w:hyperlink>
    </w:p>
    <w:p w14:paraId="22AAE77C" w14:textId="396463A8"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04" w:history="1">
        <w:r w:rsidRPr="005B454F">
          <w:rPr>
            <w:rStyle w:val="Lienhypertexte"/>
          </w:rPr>
          <w:t>article 5 - Dispositions constructives pour la réalisation des études par l’Opérateur</w:t>
        </w:r>
        <w:r>
          <w:rPr>
            <w:webHidden/>
          </w:rPr>
          <w:tab/>
        </w:r>
        <w:r>
          <w:rPr>
            <w:webHidden/>
          </w:rPr>
          <w:fldChar w:fldCharType="begin"/>
        </w:r>
        <w:r>
          <w:rPr>
            <w:webHidden/>
          </w:rPr>
          <w:instrText xml:space="preserve"> PAGEREF _Toc141775904 \h </w:instrText>
        </w:r>
        <w:r>
          <w:rPr>
            <w:webHidden/>
          </w:rPr>
        </w:r>
        <w:r>
          <w:rPr>
            <w:webHidden/>
          </w:rPr>
          <w:fldChar w:fldCharType="separate"/>
        </w:r>
        <w:r>
          <w:rPr>
            <w:webHidden/>
          </w:rPr>
          <w:t>6</w:t>
        </w:r>
        <w:r>
          <w:rPr>
            <w:webHidden/>
          </w:rPr>
          <w:fldChar w:fldCharType="end"/>
        </w:r>
      </w:hyperlink>
    </w:p>
    <w:p w14:paraId="117F5385" w14:textId="4F082B94" w:rsidR="0043454B" w:rsidRDefault="0043454B">
      <w:pPr>
        <w:pStyle w:val="TM2"/>
        <w:rPr>
          <w:rFonts w:asciiTheme="minorHAnsi" w:eastAsiaTheme="minorEastAsia" w:hAnsiTheme="minorHAnsi" w:cstheme="minorBidi"/>
          <w:kern w:val="2"/>
          <w:szCs w:val="22"/>
          <w14:ligatures w14:val="standardContextual"/>
        </w:rPr>
      </w:pPr>
      <w:hyperlink w:anchor="_Toc141775905" w:history="1">
        <w:r w:rsidRPr="005B454F">
          <w:rPr>
            <w:rStyle w:val="Lienhypertexte"/>
          </w:rPr>
          <w:t>5.1. Description de l’opération</w:t>
        </w:r>
        <w:r>
          <w:rPr>
            <w:webHidden/>
          </w:rPr>
          <w:tab/>
        </w:r>
        <w:r>
          <w:rPr>
            <w:webHidden/>
          </w:rPr>
          <w:fldChar w:fldCharType="begin"/>
        </w:r>
        <w:r>
          <w:rPr>
            <w:webHidden/>
          </w:rPr>
          <w:instrText xml:space="preserve"> PAGEREF _Toc141775905 \h </w:instrText>
        </w:r>
        <w:r>
          <w:rPr>
            <w:webHidden/>
          </w:rPr>
        </w:r>
        <w:r>
          <w:rPr>
            <w:webHidden/>
          </w:rPr>
          <w:fldChar w:fldCharType="separate"/>
        </w:r>
        <w:r>
          <w:rPr>
            <w:webHidden/>
          </w:rPr>
          <w:t>6</w:t>
        </w:r>
        <w:r>
          <w:rPr>
            <w:webHidden/>
          </w:rPr>
          <w:fldChar w:fldCharType="end"/>
        </w:r>
      </w:hyperlink>
    </w:p>
    <w:p w14:paraId="5CB3D621" w14:textId="3B234CAA" w:rsidR="0043454B" w:rsidRDefault="0043454B">
      <w:pPr>
        <w:pStyle w:val="TM2"/>
        <w:rPr>
          <w:rFonts w:asciiTheme="minorHAnsi" w:eastAsiaTheme="minorEastAsia" w:hAnsiTheme="minorHAnsi" w:cstheme="minorBidi"/>
          <w:kern w:val="2"/>
          <w:szCs w:val="22"/>
          <w14:ligatures w14:val="standardContextual"/>
        </w:rPr>
      </w:pPr>
      <w:hyperlink w:anchor="_Toc141775906" w:history="1">
        <w:r w:rsidRPr="005B454F">
          <w:rPr>
            <w:rStyle w:val="Lienhypertexte"/>
          </w:rPr>
          <w:t>5.2. Reconnaissance terrain</w:t>
        </w:r>
        <w:r>
          <w:rPr>
            <w:webHidden/>
          </w:rPr>
          <w:tab/>
        </w:r>
        <w:r>
          <w:rPr>
            <w:webHidden/>
          </w:rPr>
          <w:fldChar w:fldCharType="begin"/>
        </w:r>
        <w:r>
          <w:rPr>
            <w:webHidden/>
          </w:rPr>
          <w:instrText xml:space="preserve"> PAGEREF _Toc141775906 \h </w:instrText>
        </w:r>
        <w:r>
          <w:rPr>
            <w:webHidden/>
          </w:rPr>
        </w:r>
        <w:r>
          <w:rPr>
            <w:webHidden/>
          </w:rPr>
          <w:fldChar w:fldCharType="separate"/>
        </w:r>
        <w:r>
          <w:rPr>
            <w:webHidden/>
          </w:rPr>
          <w:t>6</w:t>
        </w:r>
        <w:r>
          <w:rPr>
            <w:webHidden/>
          </w:rPr>
          <w:fldChar w:fldCharType="end"/>
        </w:r>
      </w:hyperlink>
    </w:p>
    <w:p w14:paraId="7A2A8E65" w14:textId="0EB2B158"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07" w:history="1">
        <w:r w:rsidRPr="005B454F">
          <w:rPr>
            <w:rStyle w:val="Lienhypertexte"/>
          </w:rPr>
          <w:t>5.2.1. Environnement de l’appui</w:t>
        </w:r>
        <w:r>
          <w:rPr>
            <w:webHidden/>
          </w:rPr>
          <w:tab/>
        </w:r>
        <w:r>
          <w:rPr>
            <w:webHidden/>
          </w:rPr>
          <w:fldChar w:fldCharType="begin"/>
        </w:r>
        <w:r>
          <w:rPr>
            <w:webHidden/>
          </w:rPr>
          <w:instrText xml:space="preserve"> PAGEREF _Toc141775907 \h </w:instrText>
        </w:r>
        <w:r>
          <w:rPr>
            <w:webHidden/>
          </w:rPr>
        </w:r>
        <w:r>
          <w:rPr>
            <w:webHidden/>
          </w:rPr>
          <w:fldChar w:fldCharType="separate"/>
        </w:r>
        <w:r>
          <w:rPr>
            <w:webHidden/>
          </w:rPr>
          <w:t>6</w:t>
        </w:r>
        <w:r>
          <w:rPr>
            <w:webHidden/>
          </w:rPr>
          <w:fldChar w:fldCharType="end"/>
        </w:r>
      </w:hyperlink>
    </w:p>
    <w:p w14:paraId="4DA5B3CC" w14:textId="261F8521"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08" w:history="1">
        <w:r w:rsidRPr="005B454F">
          <w:rPr>
            <w:rStyle w:val="Lienhypertexte"/>
          </w:rPr>
          <w:t>5.2.2. Aspect sécurité de l’appui</w:t>
        </w:r>
        <w:r>
          <w:rPr>
            <w:webHidden/>
          </w:rPr>
          <w:tab/>
        </w:r>
        <w:r>
          <w:rPr>
            <w:webHidden/>
          </w:rPr>
          <w:fldChar w:fldCharType="begin"/>
        </w:r>
        <w:r>
          <w:rPr>
            <w:webHidden/>
          </w:rPr>
          <w:instrText xml:space="preserve"> PAGEREF _Toc141775908 \h </w:instrText>
        </w:r>
        <w:r>
          <w:rPr>
            <w:webHidden/>
          </w:rPr>
        </w:r>
        <w:r>
          <w:rPr>
            <w:webHidden/>
          </w:rPr>
          <w:fldChar w:fldCharType="separate"/>
        </w:r>
        <w:r>
          <w:rPr>
            <w:webHidden/>
          </w:rPr>
          <w:t>6</w:t>
        </w:r>
        <w:r>
          <w:rPr>
            <w:webHidden/>
          </w:rPr>
          <w:fldChar w:fldCharType="end"/>
        </w:r>
      </w:hyperlink>
    </w:p>
    <w:p w14:paraId="68EF83BB" w14:textId="5808E574"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09" w:history="1">
        <w:r w:rsidRPr="005B454F">
          <w:rPr>
            <w:rStyle w:val="Lienhypertexte"/>
          </w:rPr>
          <w:t>5.2.3. Réalisation des tests de l’appui</w:t>
        </w:r>
        <w:r>
          <w:rPr>
            <w:webHidden/>
          </w:rPr>
          <w:tab/>
        </w:r>
        <w:r>
          <w:rPr>
            <w:webHidden/>
          </w:rPr>
          <w:fldChar w:fldCharType="begin"/>
        </w:r>
        <w:r>
          <w:rPr>
            <w:webHidden/>
          </w:rPr>
          <w:instrText xml:space="preserve"> PAGEREF _Toc141775909 \h </w:instrText>
        </w:r>
        <w:r>
          <w:rPr>
            <w:webHidden/>
          </w:rPr>
        </w:r>
        <w:r>
          <w:rPr>
            <w:webHidden/>
          </w:rPr>
          <w:fldChar w:fldCharType="separate"/>
        </w:r>
        <w:r>
          <w:rPr>
            <w:webHidden/>
          </w:rPr>
          <w:t>9</w:t>
        </w:r>
        <w:r>
          <w:rPr>
            <w:webHidden/>
          </w:rPr>
          <w:fldChar w:fldCharType="end"/>
        </w:r>
      </w:hyperlink>
    </w:p>
    <w:p w14:paraId="479D88FB" w14:textId="5CB43E63"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0" w:history="1">
        <w:r w:rsidRPr="005B454F">
          <w:rPr>
            <w:rStyle w:val="Lienhypertexte"/>
          </w:rPr>
          <w:t>5.2.4. Vérification de l’encombrement de l’appui</w:t>
        </w:r>
        <w:r>
          <w:rPr>
            <w:webHidden/>
          </w:rPr>
          <w:tab/>
        </w:r>
        <w:r>
          <w:rPr>
            <w:webHidden/>
          </w:rPr>
          <w:fldChar w:fldCharType="begin"/>
        </w:r>
        <w:r>
          <w:rPr>
            <w:webHidden/>
          </w:rPr>
          <w:instrText xml:space="preserve"> PAGEREF _Toc141775910 \h </w:instrText>
        </w:r>
        <w:r>
          <w:rPr>
            <w:webHidden/>
          </w:rPr>
        </w:r>
        <w:r>
          <w:rPr>
            <w:webHidden/>
          </w:rPr>
          <w:fldChar w:fldCharType="separate"/>
        </w:r>
        <w:r>
          <w:rPr>
            <w:webHidden/>
          </w:rPr>
          <w:t>11</w:t>
        </w:r>
        <w:r>
          <w:rPr>
            <w:webHidden/>
          </w:rPr>
          <w:fldChar w:fldCharType="end"/>
        </w:r>
      </w:hyperlink>
    </w:p>
    <w:p w14:paraId="019CDC2E" w14:textId="5E2C45A7" w:rsidR="0043454B" w:rsidRDefault="0043454B">
      <w:pPr>
        <w:pStyle w:val="TM2"/>
        <w:rPr>
          <w:rFonts w:asciiTheme="minorHAnsi" w:eastAsiaTheme="minorEastAsia" w:hAnsiTheme="minorHAnsi" w:cstheme="minorBidi"/>
          <w:kern w:val="2"/>
          <w:szCs w:val="22"/>
          <w14:ligatures w14:val="standardContextual"/>
        </w:rPr>
      </w:pPr>
      <w:hyperlink w:anchor="_Toc141775911" w:history="1">
        <w:r w:rsidRPr="005B454F">
          <w:rPr>
            <w:rStyle w:val="Lienhypertexte"/>
          </w:rPr>
          <w:t>5.3. Le calcul de charges</w:t>
        </w:r>
        <w:r>
          <w:rPr>
            <w:webHidden/>
          </w:rPr>
          <w:tab/>
        </w:r>
        <w:r>
          <w:rPr>
            <w:webHidden/>
          </w:rPr>
          <w:fldChar w:fldCharType="begin"/>
        </w:r>
        <w:r>
          <w:rPr>
            <w:webHidden/>
          </w:rPr>
          <w:instrText xml:space="preserve"> PAGEREF _Toc141775911 \h </w:instrText>
        </w:r>
        <w:r>
          <w:rPr>
            <w:webHidden/>
          </w:rPr>
        </w:r>
        <w:r>
          <w:rPr>
            <w:webHidden/>
          </w:rPr>
          <w:fldChar w:fldCharType="separate"/>
        </w:r>
        <w:r>
          <w:rPr>
            <w:webHidden/>
          </w:rPr>
          <w:t>11</w:t>
        </w:r>
        <w:r>
          <w:rPr>
            <w:webHidden/>
          </w:rPr>
          <w:fldChar w:fldCharType="end"/>
        </w:r>
      </w:hyperlink>
    </w:p>
    <w:p w14:paraId="79B77FC3" w14:textId="1769350F"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2" w:history="1">
        <w:r w:rsidRPr="005B454F">
          <w:rPr>
            <w:rStyle w:val="Lienhypertexte"/>
          </w:rPr>
          <w:t>5.3.1. Données à relever pour le calcul de charges</w:t>
        </w:r>
        <w:r>
          <w:rPr>
            <w:webHidden/>
          </w:rPr>
          <w:tab/>
        </w:r>
        <w:r>
          <w:rPr>
            <w:webHidden/>
          </w:rPr>
          <w:fldChar w:fldCharType="begin"/>
        </w:r>
        <w:r>
          <w:rPr>
            <w:webHidden/>
          </w:rPr>
          <w:instrText xml:space="preserve"> PAGEREF _Toc141775912 \h </w:instrText>
        </w:r>
        <w:r>
          <w:rPr>
            <w:webHidden/>
          </w:rPr>
        </w:r>
        <w:r>
          <w:rPr>
            <w:webHidden/>
          </w:rPr>
          <w:fldChar w:fldCharType="separate"/>
        </w:r>
        <w:r>
          <w:rPr>
            <w:webHidden/>
          </w:rPr>
          <w:t>11</w:t>
        </w:r>
        <w:r>
          <w:rPr>
            <w:webHidden/>
          </w:rPr>
          <w:fldChar w:fldCharType="end"/>
        </w:r>
      </w:hyperlink>
    </w:p>
    <w:p w14:paraId="0FAD5EBE" w14:textId="3F357976"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3" w:history="1">
        <w:r w:rsidRPr="005B454F">
          <w:rPr>
            <w:rStyle w:val="Lienhypertexte"/>
          </w:rPr>
          <w:t>5.3.1.1. Identification des câbles optiques</w:t>
        </w:r>
        <w:r>
          <w:rPr>
            <w:webHidden/>
          </w:rPr>
          <w:tab/>
        </w:r>
        <w:r>
          <w:rPr>
            <w:webHidden/>
          </w:rPr>
          <w:fldChar w:fldCharType="begin"/>
        </w:r>
        <w:r>
          <w:rPr>
            <w:webHidden/>
          </w:rPr>
          <w:instrText xml:space="preserve"> PAGEREF _Toc141775913 \h </w:instrText>
        </w:r>
        <w:r>
          <w:rPr>
            <w:webHidden/>
          </w:rPr>
        </w:r>
        <w:r>
          <w:rPr>
            <w:webHidden/>
          </w:rPr>
          <w:fldChar w:fldCharType="separate"/>
        </w:r>
        <w:r>
          <w:rPr>
            <w:webHidden/>
          </w:rPr>
          <w:t>11</w:t>
        </w:r>
        <w:r>
          <w:rPr>
            <w:webHidden/>
          </w:rPr>
          <w:fldChar w:fldCharType="end"/>
        </w:r>
      </w:hyperlink>
    </w:p>
    <w:p w14:paraId="09186AA1" w14:textId="3BEEE472"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4" w:history="1">
        <w:r w:rsidRPr="005B454F">
          <w:rPr>
            <w:rStyle w:val="Lienhypertexte"/>
          </w:rPr>
          <w:t>5.3.1.2. Angle d’orientation des câbles en tête de poteau</w:t>
        </w:r>
        <w:r>
          <w:rPr>
            <w:webHidden/>
          </w:rPr>
          <w:tab/>
        </w:r>
        <w:r>
          <w:rPr>
            <w:webHidden/>
          </w:rPr>
          <w:fldChar w:fldCharType="begin"/>
        </w:r>
        <w:r>
          <w:rPr>
            <w:webHidden/>
          </w:rPr>
          <w:instrText xml:space="preserve"> PAGEREF _Toc141775914 \h </w:instrText>
        </w:r>
        <w:r>
          <w:rPr>
            <w:webHidden/>
          </w:rPr>
        </w:r>
        <w:r>
          <w:rPr>
            <w:webHidden/>
          </w:rPr>
          <w:fldChar w:fldCharType="separate"/>
        </w:r>
        <w:r>
          <w:rPr>
            <w:webHidden/>
          </w:rPr>
          <w:t>12</w:t>
        </w:r>
        <w:r>
          <w:rPr>
            <w:webHidden/>
          </w:rPr>
          <w:fldChar w:fldCharType="end"/>
        </w:r>
      </w:hyperlink>
    </w:p>
    <w:p w14:paraId="08BF6088" w14:textId="45CA4D66"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5" w:history="1">
        <w:r w:rsidRPr="005B454F">
          <w:rPr>
            <w:rStyle w:val="Lienhypertexte"/>
          </w:rPr>
          <w:t>5.3.2. Rajout du ou des câbles optiques pour le calcul de charges</w:t>
        </w:r>
        <w:r>
          <w:rPr>
            <w:webHidden/>
          </w:rPr>
          <w:tab/>
        </w:r>
        <w:r>
          <w:rPr>
            <w:webHidden/>
          </w:rPr>
          <w:fldChar w:fldCharType="begin"/>
        </w:r>
        <w:r>
          <w:rPr>
            <w:webHidden/>
          </w:rPr>
          <w:instrText xml:space="preserve"> PAGEREF _Toc141775915 \h </w:instrText>
        </w:r>
        <w:r>
          <w:rPr>
            <w:webHidden/>
          </w:rPr>
        </w:r>
        <w:r>
          <w:rPr>
            <w:webHidden/>
          </w:rPr>
          <w:fldChar w:fldCharType="separate"/>
        </w:r>
        <w:r>
          <w:rPr>
            <w:webHidden/>
          </w:rPr>
          <w:t>16</w:t>
        </w:r>
        <w:r>
          <w:rPr>
            <w:webHidden/>
          </w:rPr>
          <w:fldChar w:fldCharType="end"/>
        </w:r>
      </w:hyperlink>
    </w:p>
    <w:p w14:paraId="30E7042B" w14:textId="2ED9EB34"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16" w:history="1">
        <w:r w:rsidRPr="005B454F">
          <w:rPr>
            <w:rStyle w:val="Lienhypertexte"/>
          </w:rPr>
          <w:t>5.3.3. Envoi des données terrain par l’Opérateur au Guichet Unique de Traitement des Commandes</w:t>
        </w:r>
        <w:r>
          <w:rPr>
            <w:webHidden/>
          </w:rPr>
          <w:tab/>
        </w:r>
        <w:r>
          <w:rPr>
            <w:webHidden/>
          </w:rPr>
          <w:fldChar w:fldCharType="begin"/>
        </w:r>
        <w:r>
          <w:rPr>
            <w:webHidden/>
          </w:rPr>
          <w:instrText xml:space="preserve"> PAGEREF _Toc141775916 \h </w:instrText>
        </w:r>
        <w:r>
          <w:rPr>
            <w:webHidden/>
          </w:rPr>
        </w:r>
        <w:r>
          <w:rPr>
            <w:webHidden/>
          </w:rPr>
          <w:fldChar w:fldCharType="separate"/>
        </w:r>
        <w:r>
          <w:rPr>
            <w:webHidden/>
          </w:rPr>
          <w:t>16</w:t>
        </w:r>
        <w:r>
          <w:rPr>
            <w:webHidden/>
          </w:rPr>
          <w:fldChar w:fldCharType="end"/>
        </w:r>
      </w:hyperlink>
    </w:p>
    <w:p w14:paraId="2997B965" w14:textId="16BF9442"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17" w:history="1">
        <w:r w:rsidRPr="005B454F">
          <w:rPr>
            <w:rStyle w:val="Lienhypertexte"/>
          </w:rPr>
          <w:t>article 6 - Dispositions constructives et conditions techniques pour la pose de câbles optiques sur les artères aériennes de l’Opérateur d’Infrastructure</w:t>
        </w:r>
        <w:r>
          <w:rPr>
            <w:webHidden/>
          </w:rPr>
          <w:tab/>
        </w:r>
        <w:r>
          <w:rPr>
            <w:webHidden/>
          </w:rPr>
          <w:fldChar w:fldCharType="begin"/>
        </w:r>
        <w:r>
          <w:rPr>
            <w:webHidden/>
          </w:rPr>
          <w:instrText xml:space="preserve"> PAGEREF _Toc141775917 \h </w:instrText>
        </w:r>
        <w:r>
          <w:rPr>
            <w:webHidden/>
          </w:rPr>
        </w:r>
        <w:r>
          <w:rPr>
            <w:webHidden/>
          </w:rPr>
          <w:fldChar w:fldCharType="separate"/>
        </w:r>
        <w:r>
          <w:rPr>
            <w:webHidden/>
          </w:rPr>
          <w:t>16</w:t>
        </w:r>
        <w:r>
          <w:rPr>
            <w:webHidden/>
          </w:rPr>
          <w:fldChar w:fldCharType="end"/>
        </w:r>
      </w:hyperlink>
    </w:p>
    <w:p w14:paraId="3CB00E04" w14:textId="3221CE76" w:rsidR="0043454B" w:rsidRDefault="0043454B">
      <w:pPr>
        <w:pStyle w:val="TM2"/>
        <w:rPr>
          <w:rFonts w:asciiTheme="minorHAnsi" w:eastAsiaTheme="minorEastAsia" w:hAnsiTheme="minorHAnsi" w:cstheme="minorBidi"/>
          <w:kern w:val="2"/>
          <w:szCs w:val="22"/>
          <w14:ligatures w14:val="standardContextual"/>
        </w:rPr>
      </w:pPr>
      <w:hyperlink w:anchor="_Toc141775918" w:history="1">
        <w:r w:rsidRPr="005B454F">
          <w:rPr>
            <w:rStyle w:val="Lienhypertexte"/>
          </w:rPr>
          <w:t>6.1. Description des opérations</w:t>
        </w:r>
        <w:r>
          <w:rPr>
            <w:webHidden/>
          </w:rPr>
          <w:tab/>
        </w:r>
        <w:r>
          <w:rPr>
            <w:webHidden/>
          </w:rPr>
          <w:fldChar w:fldCharType="begin"/>
        </w:r>
        <w:r>
          <w:rPr>
            <w:webHidden/>
          </w:rPr>
          <w:instrText xml:space="preserve"> PAGEREF _Toc141775918 \h </w:instrText>
        </w:r>
        <w:r>
          <w:rPr>
            <w:webHidden/>
          </w:rPr>
        </w:r>
        <w:r>
          <w:rPr>
            <w:webHidden/>
          </w:rPr>
          <w:fldChar w:fldCharType="separate"/>
        </w:r>
        <w:r>
          <w:rPr>
            <w:webHidden/>
          </w:rPr>
          <w:t>16</w:t>
        </w:r>
        <w:r>
          <w:rPr>
            <w:webHidden/>
          </w:rPr>
          <w:fldChar w:fldCharType="end"/>
        </w:r>
      </w:hyperlink>
    </w:p>
    <w:p w14:paraId="49167D61" w14:textId="6F0D1DC1" w:rsidR="0043454B" w:rsidRDefault="0043454B">
      <w:pPr>
        <w:pStyle w:val="TM2"/>
        <w:rPr>
          <w:rFonts w:asciiTheme="minorHAnsi" w:eastAsiaTheme="minorEastAsia" w:hAnsiTheme="minorHAnsi" w:cstheme="minorBidi"/>
          <w:kern w:val="2"/>
          <w:szCs w:val="22"/>
          <w14:ligatures w14:val="standardContextual"/>
        </w:rPr>
      </w:pPr>
      <w:hyperlink w:anchor="_Toc141775919" w:history="1">
        <w:r w:rsidRPr="005B454F">
          <w:rPr>
            <w:rStyle w:val="Lienhypertexte"/>
          </w:rPr>
          <w:t>6.2. Cas particuliers</w:t>
        </w:r>
        <w:r>
          <w:rPr>
            <w:webHidden/>
          </w:rPr>
          <w:tab/>
        </w:r>
        <w:r>
          <w:rPr>
            <w:webHidden/>
          </w:rPr>
          <w:fldChar w:fldCharType="begin"/>
        </w:r>
        <w:r>
          <w:rPr>
            <w:webHidden/>
          </w:rPr>
          <w:instrText xml:space="preserve"> PAGEREF _Toc141775919 \h </w:instrText>
        </w:r>
        <w:r>
          <w:rPr>
            <w:webHidden/>
          </w:rPr>
        </w:r>
        <w:r>
          <w:rPr>
            <w:webHidden/>
          </w:rPr>
          <w:fldChar w:fldCharType="separate"/>
        </w:r>
        <w:r>
          <w:rPr>
            <w:webHidden/>
          </w:rPr>
          <w:t>17</w:t>
        </w:r>
        <w:r>
          <w:rPr>
            <w:webHidden/>
          </w:rPr>
          <w:fldChar w:fldCharType="end"/>
        </w:r>
      </w:hyperlink>
    </w:p>
    <w:p w14:paraId="7ED4C87A" w14:textId="49EFEC89"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0" w:history="1">
        <w:r w:rsidRPr="005B454F">
          <w:rPr>
            <w:rStyle w:val="Lienhypertexte"/>
          </w:rPr>
          <w:t>6.2.1 Poteaux permettant la pose d’un armement en tête de poteau</w:t>
        </w:r>
        <w:r>
          <w:rPr>
            <w:webHidden/>
          </w:rPr>
          <w:tab/>
        </w:r>
        <w:r>
          <w:rPr>
            <w:webHidden/>
          </w:rPr>
          <w:fldChar w:fldCharType="begin"/>
        </w:r>
        <w:r>
          <w:rPr>
            <w:webHidden/>
          </w:rPr>
          <w:instrText xml:space="preserve"> PAGEREF _Toc141775920 \h </w:instrText>
        </w:r>
        <w:r>
          <w:rPr>
            <w:webHidden/>
          </w:rPr>
        </w:r>
        <w:r>
          <w:rPr>
            <w:webHidden/>
          </w:rPr>
          <w:fldChar w:fldCharType="separate"/>
        </w:r>
        <w:r>
          <w:rPr>
            <w:webHidden/>
          </w:rPr>
          <w:t>17</w:t>
        </w:r>
        <w:r>
          <w:rPr>
            <w:webHidden/>
          </w:rPr>
          <w:fldChar w:fldCharType="end"/>
        </w:r>
      </w:hyperlink>
    </w:p>
    <w:p w14:paraId="441BF325" w14:textId="77E77D03" w:rsidR="0043454B" w:rsidRDefault="0043454B">
      <w:pPr>
        <w:pStyle w:val="TM2"/>
        <w:rPr>
          <w:rFonts w:asciiTheme="minorHAnsi" w:eastAsiaTheme="minorEastAsia" w:hAnsiTheme="minorHAnsi" w:cstheme="minorBidi"/>
          <w:kern w:val="2"/>
          <w:szCs w:val="22"/>
          <w14:ligatures w14:val="standardContextual"/>
        </w:rPr>
      </w:pPr>
      <w:hyperlink w:anchor="_Toc141775921" w:history="1">
        <w:r w:rsidRPr="005B454F">
          <w:rPr>
            <w:rStyle w:val="Lienhypertexte"/>
          </w:rPr>
          <w:t>6.3. Conditions techniques pour la pose des câbles optiques</w:t>
        </w:r>
        <w:r>
          <w:rPr>
            <w:webHidden/>
          </w:rPr>
          <w:tab/>
        </w:r>
        <w:r>
          <w:rPr>
            <w:webHidden/>
          </w:rPr>
          <w:fldChar w:fldCharType="begin"/>
        </w:r>
        <w:r>
          <w:rPr>
            <w:webHidden/>
          </w:rPr>
          <w:instrText xml:space="preserve"> PAGEREF _Toc141775921 \h </w:instrText>
        </w:r>
        <w:r>
          <w:rPr>
            <w:webHidden/>
          </w:rPr>
        </w:r>
        <w:r>
          <w:rPr>
            <w:webHidden/>
          </w:rPr>
          <w:fldChar w:fldCharType="separate"/>
        </w:r>
        <w:r>
          <w:rPr>
            <w:webHidden/>
          </w:rPr>
          <w:t>18</w:t>
        </w:r>
        <w:r>
          <w:rPr>
            <w:webHidden/>
          </w:rPr>
          <w:fldChar w:fldCharType="end"/>
        </w:r>
      </w:hyperlink>
    </w:p>
    <w:p w14:paraId="7F4BB1F9" w14:textId="04C81CBC"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2" w:history="1">
        <w:r w:rsidRPr="005B454F">
          <w:rPr>
            <w:rStyle w:val="Lienhypertexte"/>
          </w:rPr>
          <w:t>6.3.1. Généralités :</w:t>
        </w:r>
        <w:r>
          <w:rPr>
            <w:webHidden/>
          </w:rPr>
          <w:tab/>
        </w:r>
        <w:r>
          <w:rPr>
            <w:webHidden/>
          </w:rPr>
          <w:fldChar w:fldCharType="begin"/>
        </w:r>
        <w:r>
          <w:rPr>
            <w:webHidden/>
          </w:rPr>
          <w:instrText xml:space="preserve"> PAGEREF _Toc141775922 \h </w:instrText>
        </w:r>
        <w:r>
          <w:rPr>
            <w:webHidden/>
          </w:rPr>
        </w:r>
        <w:r>
          <w:rPr>
            <w:webHidden/>
          </w:rPr>
          <w:fldChar w:fldCharType="separate"/>
        </w:r>
        <w:r>
          <w:rPr>
            <w:webHidden/>
          </w:rPr>
          <w:t>18</w:t>
        </w:r>
        <w:r>
          <w:rPr>
            <w:webHidden/>
          </w:rPr>
          <w:fldChar w:fldCharType="end"/>
        </w:r>
      </w:hyperlink>
    </w:p>
    <w:p w14:paraId="15F78E01" w14:textId="28FB4F7D"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3" w:history="1">
        <w:r w:rsidRPr="005B454F">
          <w:rPr>
            <w:rStyle w:val="Lienhypertexte"/>
          </w:rPr>
          <w:t>6.3.2. Arrêt et maintien des câbles :</w:t>
        </w:r>
        <w:r>
          <w:rPr>
            <w:webHidden/>
          </w:rPr>
          <w:tab/>
        </w:r>
        <w:r>
          <w:rPr>
            <w:webHidden/>
          </w:rPr>
          <w:fldChar w:fldCharType="begin"/>
        </w:r>
        <w:r>
          <w:rPr>
            <w:webHidden/>
          </w:rPr>
          <w:instrText xml:space="preserve"> PAGEREF _Toc141775923 \h </w:instrText>
        </w:r>
        <w:r>
          <w:rPr>
            <w:webHidden/>
          </w:rPr>
        </w:r>
        <w:r>
          <w:rPr>
            <w:webHidden/>
          </w:rPr>
          <w:fldChar w:fldCharType="separate"/>
        </w:r>
        <w:r>
          <w:rPr>
            <w:webHidden/>
          </w:rPr>
          <w:t>18</w:t>
        </w:r>
        <w:r>
          <w:rPr>
            <w:webHidden/>
          </w:rPr>
          <w:fldChar w:fldCharType="end"/>
        </w:r>
      </w:hyperlink>
    </w:p>
    <w:p w14:paraId="550F693F" w14:textId="0D17E0D8"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4" w:history="1">
        <w:r w:rsidRPr="005B454F">
          <w:rPr>
            <w:rStyle w:val="Lienhypertexte"/>
          </w:rPr>
          <w:t>6.3.3. Installation des câbles optiques</w:t>
        </w:r>
        <w:r>
          <w:rPr>
            <w:webHidden/>
          </w:rPr>
          <w:tab/>
        </w:r>
        <w:r>
          <w:rPr>
            <w:webHidden/>
          </w:rPr>
          <w:fldChar w:fldCharType="begin"/>
        </w:r>
        <w:r>
          <w:rPr>
            <w:webHidden/>
          </w:rPr>
          <w:instrText xml:space="preserve"> PAGEREF _Toc141775924 \h </w:instrText>
        </w:r>
        <w:r>
          <w:rPr>
            <w:webHidden/>
          </w:rPr>
        </w:r>
        <w:r>
          <w:rPr>
            <w:webHidden/>
          </w:rPr>
          <w:fldChar w:fldCharType="separate"/>
        </w:r>
        <w:r>
          <w:rPr>
            <w:webHidden/>
          </w:rPr>
          <w:t>18</w:t>
        </w:r>
        <w:r>
          <w:rPr>
            <w:webHidden/>
          </w:rPr>
          <w:fldChar w:fldCharType="end"/>
        </w:r>
      </w:hyperlink>
    </w:p>
    <w:p w14:paraId="4B456828" w14:textId="537D3982"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5" w:history="1">
        <w:r w:rsidRPr="005B454F">
          <w:rPr>
            <w:rStyle w:val="Lienhypertexte"/>
          </w:rPr>
          <w:t>6.3.1.1. Opérations préalables à la pose d’un câble en aérien</w:t>
        </w:r>
        <w:r>
          <w:rPr>
            <w:webHidden/>
          </w:rPr>
          <w:tab/>
        </w:r>
        <w:r>
          <w:rPr>
            <w:webHidden/>
          </w:rPr>
          <w:fldChar w:fldCharType="begin"/>
        </w:r>
        <w:r>
          <w:rPr>
            <w:webHidden/>
          </w:rPr>
          <w:instrText xml:space="preserve"> PAGEREF _Toc141775925 \h </w:instrText>
        </w:r>
        <w:r>
          <w:rPr>
            <w:webHidden/>
          </w:rPr>
        </w:r>
        <w:r>
          <w:rPr>
            <w:webHidden/>
          </w:rPr>
          <w:fldChar w:fldCharType="separate"/>
        </w:r>
        <w:r>
          <w:rPr>
            <w:webHidden/>
          </w:rPr>
          <w:t>18</w:t>
        </w:r>
        <w:r>
          <w:rPr>
            <w:webHidden/>
          </w:rPr>
          <w:fldChar w:fldCharType="end"/>
        </w:r>
      </w:hyperlink>
    </w:p>
    <w:p w14:paraId="40B9B14E" w14:textId="210E9E4E"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6" w:history="1">
        <w:r w:rsidRPr="005B454F">
          <w:rPr>
            <w:rStyle w:val="Lienhypertexte"/>
          </w:rPr>
          <w:t>6.3.1.2. Méthode par déroulement</w:t>
        </w:r>
        <w:r>
          <w:rPr>
            <w:webHidden/>
          </w:rPr>
          <w:tab/>
        </w:r>
        <w:r>
          <w:rPr>
            <w:webHidden/>
          </w:rPr>
          <w:fldChar w:fldCharType="begin"/>
        </w:r>
        <w:r>
          <w:rPr>
            <w:webHidden/>
          </w:rPr>
          <w:instrText xml:space="preserve"> PAGEREF _Toc141775926 \h </w:instrText>
        </w:r>
        <w:r>
          <w:rPr>
            <w:webHidden/>
          </w:rPr>
        </w:r>
        <w:r>
          <w:rPr>
            <w:webHidden/>
          </w:rPr>
          <w:fldChar w:fldCharType="separate"/>
        </w:r>
        <w:r>
          <w:rPr>
            <w:webHidden/>
          </w:rPr>
          <w:t>19</w:t>
        </w:r>
        <w:r>
          <w:rPr>
            <w:webHidden/>
          </w:rPr>
          <w:fldChar w:fldCharType="end"/>
        </w:r>
      </w:hyperlink>
    </w:p>
    <w:p w14:paraId="2ED3D0F5" w14:textId="17D58589"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7" w:history="1">
        <w:r w:rsidRPr="005B454F">
          <w:rPr>
            <w:rStyle w:val="Lienhypertexte"/>
          </w:rPr>
          <w:t>6.3.1.3. Méthode par aiguillage</w:t>
        </w:r>
        <w:r>
          <w:rPr>
            <w:webHidden/>
          </w:rPr>
          <w:tab/>
        </w:r>
        <w:r>
          <w:rPr>
            <w:webHidden/>
          </w:rPr>
          <w:fldChar w:fldCharType="begin"/>
        </w:r>
        <w:r>
          <w:rPr>
            <w:webHidden/>
          </w:rPr>
          <w:instrText xml:space="preserve"> PAGEREF _Toc141775927 \h </w:instrText>
        </w:r>
        <w:r>
          <w:rPr>
            <w:webHidden/>
          </w:rPr>
        </w:r>
        <w:r>
          <w:rPr>
            <w:webHidden/>
          </w:rPr>
          <w:fldChar w:fldCharType="separate"/>
        </w:r>
        <w:r>
          <w:rPr>
            <w:webHidden/>
          </w:rPr>
          <w:t>20</w:t>
        </w:r>
        <w:r>
          <w:rPr>
            <w:webHidden/>
          </w:rPr>
          <w:fldChar w:fldCharType="end"/>
        </w:r>
      </w:hyperlink>
    </w:p>
    <w:p w14:paraId="0F0415C2" w14:textId="0060D619"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8" w:history="1">
        <w:r w:rsidRPr="005B454F">
          <w:rPr>
            <w:rStyle w:val="Lienhypertexte"/>
          </w:rPr>
          <w:t>6.3.1.4. Méthode mixte</w:t>
        </w:r>
        <w:r>
          <w:rPr>
            <w:webHidden/>
          </w:rPr>
          <w:tab/>
        </w:r>
        <w:r>
          <w:rPr>
            <w:webHidden/>
          </w:rPr>
          <w:fldChar w:fldCharType="begin"/>
        </w:r>
        <w:r>
          <w:rPr>
            <w:webHidden/>
          </w:rPr>
          <w:instrText xml:space="preserve"> PAGEREF _Toc141775928 \h </w:instrText>
        </w:r>
        <w:r>
          <w:rPr>
            <w:webHidden/>
          </w:rPr>
        </w:r>
        <w:r>
          <w:rPr>
            <w:webHidden/>
          </w:rPr>
          <w:fldChar w:fldCharType="separate"/>
        </w:r>
        <w:r>
          <w:rPr>
            <w:webHidden/>
          </w:rPr>
          <w:t>21</w:t>
        </w:r>
        <w:r>
          <w:rPr>
            <w:webHidden/>
          </w:rPr>
          <w:fldChar w:fldCharType="end"/>
        </w:r>
      </w:hyperlink>
    </w:p>
    <w:p w14:paraId="2AC36348" w14:textId="26D5CE91"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29" w:history="1">
        <w:r w:rsidRPr="005B454F">
          <w:rPr>
            <w:rStyle w:val="Lienhypertexte"/>
          </w:rPr>
          <w:t>6.3.4. Mise en tension des câbles sur une artère ou sur des tronçons</w:t>
        </w:r>
        <w:r>
          <w:rPr>
            <w:webHidden/>
          </w:rPr>
          <w:tab/>
        </w:r>
        <w:r>
          <w:rPr>
            <w:webHidden/>
          </w:rPr>
          <w:fldChar w:fldCharType="begin"/>
        </w:r>
        <w:r>
          <w:rPr>
            <w:webHidden/>
          </w:rPr>
          <w:instrText xml:space="preserve"> PAGEREF _Toc141775929 \h </w:instrText>
        </w:r>
        <w:r>
          <w:rPr>
            <w:webHidden/>
          </w:rPr>
        </w:r>
        <w:r>
          <w:rPr>
            <w:webHidden/>
          </w:rPr>
          <w:fldChar w:fldCharType="separate"/>
        </w:r>
        <w:r>
          <w:rPr>
            <w:webHidden/>
          </w:rPr>
          <w:t>21</w:t>
        </w:r>
        <w:r>
          <w:rPr>
            <w:webHidden/>
          </w:rPr>
          <w:fldChar w:fldCharType="end"/>
        </w:r>
      </w:hyperlink>
    </w:p>
    <w:p w14:paraId="24C496A7" w14:textId="6E8954B0"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30" w:history="1">
        <w:r w:rsidRPr="005B454F">
          <w:rPr>
            <w:rStyle w:val="Lienhypertexte"/>
          </w:rPr>
          <w:t>6.3.5. Réglage et transfert des câbles au niveau de chaque arrêt</w:t>
        </w:r>
        <w:r>
          <w:rPr>
            <w:webHidden/>
          </w:rPr>
          <w:tab/>
        </w:r>
        <w:r>
          <w:rPr>
            <w:webHidden/>
          </w:rPr>
          <w:fldChar w:fldCharType="begin"/>
        </w:r>
        <w:r>
          <w:rPr>
            <w:webHidden/>
          </w:rPr>
          <w:instrText xml:space="preserve"> PAGEREF _Toc141775930 \h </w:instrText>
        </w:r>
        <w:r>
          <w:rPr>
            <w:webHidden/>
          </w:rPr>
        </w:r>
        <w:r>
          <w:rPr>
            <w:webHidden/>
          </w:rPr>
          <w:fldChar w:fldCharType="separate"/>
        </w:r>
        <w:r>
          <w:rPr>
            <w:webHidden/>
          </w:rPr>
          <w:t>22</w:t>
        </w:r>
        <w:r>
          <w:rPr>
            <w:webHidden/>
          </w:rPr>
          <w:fldChar w:fldCharType="end"/>
        </w:r>
      </w:hyperlink>
    </w:p>
    <w:p w14:paraId="24D441D0" w14:textId="340CA675"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31" w:history="1">
        <w:r w:rsidRPr="005B454F">
          <w:rPr>
            <w:rStyle w:val="Lienhypertexte"/>
          </w:rPr>
          <w:t>6.3.6. Installation des boitiers optiques sur un appui de l’Opérateur d’Infrastructure</w:t>
        </w:r>
        <w:r>
          <w:rPr>
            <w:webHidden/>
          </w:rPr>
          <w:tab/>
        </w:r>
        <w:r>
          <w:rPr>
            <w:webHidden/>
          </w:rPr>
          <w:fldChar w:fldCharType="begin"/>
        </w:r>
        <w:r>
          <w:rPr>
            <w:webHidden/>
          </w:rPr>
          <w:instrText xml:space="preserve"> PAGEREF _Toc141775931 \h </w:instrText>
        </w:r>
        <w:r>
          <w:rPr>
            <w:webHidden/>
          </w:rPr>
        </w:r>
        <w:r>
          <w:rPr>
            <w:webHidden/>
          </w:rPr>
          <w:fldChar w:fldCharType="separate"/>
        </w:r>
        <w:r>
          <w:rPr>
            <w:webHidden/>
          </w:rPr>
          <w:t>25</w:t>
        </w:r>
        <w:r>
          <w:rPr>
            <w:webHidden/>
          </w:rPr>
          <w:fldChar w:fldCharType="end"/>
        </w:r>
      </w:hyperlink>
    </w:p>
    <w:p w14:paraId="7DED846D" w14:textId="12852F8E"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32" w:history="1">
        <w:r w:rsidRPr="005B454F">
          <w:rPr>
            <w:rStyle w:val="Lienhypertexte"/>
          </w:rPr>
          <w:t>6.3.7. Cheminements des câbles sur un appui de l’Opérateur d’Infrastructure</w:t>
        </w:r>
        <w:r>
          <w:rPr>
            <w:webHidden/>
          </w:rPr>
          <w:tab/>
        </w:r>
        <w:r>
          <w:rPr>
            <w:webHidden/>
          </w:rPr>
          <w:fldChar w:fldCharType="begin"/>
        </w:r>
        <w:r>
          <w:rPr>
            <w:webHidden/>
          </w:rPr>
          <w:instrText xml:space="preserve"> PAGEREF _Toc141775932 \h </w:instrText>
        </w:r>
        <w:r>
          <w:rPr>
            <w:webHidden/>
          </w:rPr>
        </w:r>
        <w:r>
          <w:rPr>
            <w:webHidden/>
          </w:rPr>
          <w:fldChar w:fldCharType="separate"/>
        </w:r>
        <w:r>
          <w:rPr>
            <w:webHidden/>
          </w:rPr>
          <w:t>26</w:t>
        </w:r>
        <w:r>
          <w:rPr>
            <w:webHidden/>
          </w:rPr>
          <w:fldChar w:fldCharType="end"/>
        </w:r>
      </w:hyperlink>
    </w:p>
    <w:p w14:paraId="1BFE4ED3" w14:textId="6528AE5D" w:rsidR="0043454B" w:rsidRDefault="0043454B">
      <w:pPr>
        <w:pStyle w:val="TM3"/>
        <w:rPr>
          <w:rFonts w:asciiTheme="minorHAnsi" w:eastAsiaTheme="minorEastAsia" w:hAnsiTheme="minorHAnsi" w:cstheme="minorBidi"/>
          <w:iCs w:val="0"/>
          <w:kern w:val="2"/>
          <w:sz w:val="22"/>
          <w:szCs w:val="22"/>
          <w14:ligatures w14:val="standardContextual"/>
        </w:rPr>
      </w:pPr>
      <w:hyperlink w:anchor="_Toc141775933" w:history="1">
        <w:r w:rsidRPr="005B454F">
          <w:rPr>
            <w:rStyle w:val="Lienhypertexte"/>
          </w:rPr>
          <w:t>6.3.8. Création et utilisation de transition aéro souterraine sur appui de l’Opérateur d’Infrastructure</w:t>
        </w:r>
        <w:r>
          <w:rPr>
            <w:webHidden/>
          </w:rPr>
          <w:tab/>
        </w:r>
        <w:r>
          <w:rPr>
            <w:webHidden/>
          </w:rPr>
          <w:fldChar w:fldCharType="begin"/>
        </w:r>
        <w:r>
          <w:rPr>
            <w:webHidden/>
          </w:rPr>
          <w:instrText xml:space="preserve"> PAGEREF _Toc141775933 \h </w:instrText>
        </w:r>
        <w:r>
          <w:rPr>
            <w:webHidden/>
          </w:rPr>
        </w:r>
        <w:r>
          <w:rPr>
            <w:webHidden/>
          </w:rPr>
          <w:fldChar w:fldCharType="separate"/>
        </w:r>
        <w:r>
          <w:rPr>
            <w:webHidden/>
          </w:rPr>
          <w:t>27</w:t>
        </w:r>
        <w:r>
          <w:rPr>
            <w:webHidden/>
          </w:rPr>
          <w:fldChar w:fldCharType="end"/>
        </w:r>
      </w:hyperlink>
    </w:p>
    <w:p w14:paraId="0622A6A2" w14:textId="418BDF14" w:rsidR="0043454B" w:rsidRDefault="0043454B">
      <w:pPr>
        <w:pStyle w:val="TM1"/>
        <w:rPr>
          <w:rFonts w:asciiTheme="minorHAnsi" w:eastAsiaTheme="minorEastAsia" w:hAnsiTheme="minorHAnsi" w:cstheme="minorBidi"/>
          <w:b w:val="0"/>
          <w:bCs w:val="0"/>
          <w:kern w:val="2"/>
          <w:sz w:val="22"/>
          <w:szCs w:val="22"/>
          <w14:ligatures w14:val="standardContextual"/>
        </w:rPr>
      </w:pPr>
      <w:hyperlink w:anchor="_Toc141775934" w:history="1">
        <w:r w:rsidRPr="005B454F">
          <w:rPr>
            <w:rStyle w:val="Lienhypertexte"/>
          </w:rPr>
          <w:t>article 7 - Les matériels</w:t>
        </w:r>
        <w:r>
          <w:rPr>
            <w:webHidden/>
          </w:rPr>
          <w:tab/>
        </w:r>
        <w:r>
          <w:rPr>
            <w:webHidden/>
          </w:rPr>
          <w:fldChar w:fldCharType="begin"/>
        </w:r>
        <w:r>
          <w:rPr>
            <w:webHidden/>
          </w:rPr>
          <w:instrText xml:space="preserve"> PAGEREF _Toc141775934 \h </w:instrText>
        </w:r>
        <w:r>
          <w:rPr>
            <w:webHidden/>
          </w:rPr>
        </w:r>
        <w:r>
          <w:rPr>
            <w:webHidden/>
          </w:rPr>
          <w:fldChar w:fldCharType="separate"/>
        </w:r>
        <w:r>
          <w:rPr>
            <w:webHidden/>
          </w:rPr>
          <w:t>29</w:t>
        </w:r>
        <w:r>
          <w:rPr>
            <w:webHidden/>
          </w:rPr>
          <w:fldChar w:fldCharType="end"/>
        </w:r>
      </w:hyperlink>
    </w:p>
    <w:p w14:paraId="7A5F4E3E" w14:textId="5B5083D4" w:rsidR="0043454B" w:rsidRDefault="0043454B">
      <w:pPr>
        <w:pStyle w:val="TM2"/>
        <w:rPr>
          <w:rFonts w:asciiTheme="minorHAnsi" w:eastAsiaTheme="minorEastAsia" w:hAnsiTheme="minorHAnsi" w:cstheme="minorBidi"/>
          <w:kern w:val="2"/>
          <w:szCs w:val="22"/>
          <w14:ligatures w14:val="standardContextual"/>
        </w:rPr>
      </w:pPr>
      <w:hyperlink w:anchor="_Toc141775935" w:history="1">
        <w:r w:rsidRPr="005B454F">
          <w:rPr>
            <w:rStyle w:val="Lienhypertexte"/>
          </w:rPr>
          <w:t>7.1. Les différents poteaux utilisés par l’Opérateur d’Infrastructure</w:t>
        </w:r>
        <w:r>
          <w:rPr>
            <w:webHidden/>
          </w:rPr>
          <w:tab/>
        </w:r>
        <w:r>
          <w:rPr>
            <w:webHidden/>
          </w:rPr>
          <w:fldChar w:fldCharType="begin"/>
        </w:r>
        <w:r>
          <w:rPr>
            <w:webHidden/>
          </w:rPr>
          <w:instrText xml:space="preserve"> PAGEREF _Toc141775935 \h </w:instrText>
        </w:r>
        <w:r>
          <w:rPr>
            <w:webHidden/>
          </w:rPr>
        </w:r>
        <w:r>
          <w:rPr>
            <w:webHidden/>
          </w:rPr>
          <w:fldChar w:fldCharType="separate"/>
        </w:r>
        <w:r>
          <w:rPr>
            <w:webHidden/>
          </w:rPr>
          <w:t>29</w:t>
        </w:r>
        <w:r>
          <w:rPr>
            <w:webHidden/>
          </w:rPr>
          <w:fldChar w:fldCharType="end"/>
        </w:r>
      </w:hyperlink>
    </w:p>
    <w:p w14:paraId="3549A5F9" w14:textId="7F9BD19A" w:rsidR="0043454B" w:rsidRDefault="0043454B">
      <w:pPr>
        <w:pStyle w:val="TM2"/>
        <w:rPr>
          <w:rFonts w:asciiTheme="minorHAnsi" w:eastAsiaTheme="minorEastAsia" w:hAnsiTheme="minorHAnsi" w:cstheme="minorBidi"/>
          <w:kern w:val="2"/>
          <w:szCs w:val="22"/>
          <w14:ligatures w14:val="standardContextual"/>
        </w:rPr>
      </w:pPr>
      <w:hyperlink w:anchor="_Toc141775936" w:history="1">
        <w:r w:rsidRPr="005B454F">
          <w:rPr>
            <w:rStyle w:val="Lienhypertexte"/>
          </w:rPr>
          <w:t>7.1.1 Les poteaux bois</w:t>
        </w:r>
        <w:r>
          <w:rPr>
            <w:webHidden/>
          </w:rPr>
          <w:tab/>
        </w:r>
        <w:r>
          <w:rPr>
            <w:webHidden/>
          </w:rPr>
          <w:fldChar w:fldCharType="begin"/>
        </w:r>
        <w:r>
          <w:rPr>
            <w:webHidden/>
          </w:rPr>
          <w:instrText xml:space="preserve"> PAGEREF _Toc141775936 \h </w:instrText>
        </w:r>
        <w:r>
          <w:rPr>
            <w:webHidden/>
          </w:rPr>
        </w:r>
        <w:r>
          <w:rPr>
            <w:webHidden/>
          </w:rPr>
          <w:fldChar w:fldCharType="separate"/>
        </w:r>
        <w:r>
          <w:rPr>
            <w:webHidden/>
          </w:rPr>
          <w:t>29</w:t>
        </w:r>
        <w:r>
          <w:rPr>
            <w:webHidden/>
          </w:rPr>
          <w:fldChar w:fldCharType="end"/>
        </w:r>
      </w:hyperlink>
    </w:p>
    <w:p w14:paraId="65710843" w14:textId="5B212E56" w:rsidR="0043454B" w:rsidRDefault="0043454B">
      <w:pPr>
        <w:pStyle w:val="TM2"/>
        <w:rPr>
          <w:rFonts w:asciiTheme="minorHAnsi" w:eastAsiaTheme="minorEastAsia" w:hAnsiTheme="minorHAnsi" w:cstheme="minorBidi"/>
          <w:kern w:val="2"/>
          <w:szCs w:val="22"/>
          <w14:ligatures w14:val="standardContextual"/>
        </w:rPr>
      </w:pPr>
      <w:hyperlink w:anchor="_Toc141775937" w:history="1">
        <w:r w:rsidRPr="005B454F">
          <w:rPr>
            <w:rStyle w:val="Lienhypertexte"/>
          </w:rPr>
          <w:t>7.1.2 Les poteaux métalliques</w:t>
        </w:r>
        <w:r>
          <w:rPr>
            <w:webHidden/>
          </w:rPr>
          <w:tab/>
        </w:r>
        <w:r>
          <w:rPr>
            <w:webHidden/>
          </w:rPr>
          <w:fldChar w:fldCharType="begin"/>
        </w:r>
        <w:r>
          <w:rPr>
            <w:webHidden/>
          </w:rPr>
          <w:instrText xml:space="preserve"> PAGEREF _Toc141775937 \h </w:instrText>
        </w:r>
        <w:r>
          <w:rPr>
            <w:webHidden/>
          </w:rPr>
        </w:r>
        <w:r>
          <w:rPr>
            <w:webHidden/>
          </w:rPr>
          <w:fldChar w:fldCharType="separate"/>
        </w:r>
        <w:r>
          <w:rPr>
            <w:webHidden/>
          </w:rPr>
          <w:t>30</w:t>
        </w:r>
        <w:r>
          <w:rPr>
            <w:webHidden/>
          </w:rPr>
          <w:fldChar w:fldCharType="end"/>
        </w:r>
      </w:hyperlink>
    </w:p>
    <w:p w14:paraId="3C56E521" w14:textId="22E597DF" w:rsidR="0043454B" w:rsidRDefault="0043454B">
      <w:pPr>
        <w:pStyle w:val="TM2"/>
        <w:rPr>
          <w:rFonts w:asciiTheme="minorHAnsi" w:eastAsiaTheme="minorEastAsia" w:hAnsiTheme="minorHAnsi" w:cstheme="minorBidi"/>
          <w:kern w:val="2"/>
          <w:szCs w:val="22"/>
          <w14:ligatures w14:val="standardContextual"/>
        </w:rPr>
      </w:pPr>
      <w:hyperlink w:anchor="_Toc141775938" w:history="1">
        <w:r w:rsidRPr="005B454F">
          <w:rPr>
            <w:rStyle w:val="Lienhypertexte"/>
          </w:rPr>
          <w:t>7.1.3 Les poteaux composites</w:t>
        </w:r>
        <w:r>
          <w:rPr>
            <w:webHidden/>
          </w:rPr>
          <w:tab/>
        </w:r>
        <w:r>
          <w:rPr>
            <w:webHidden/>
          </w:rPr>
          <w:fldChar w:fldCharType="begin"/>
        </w:r>
        <w:r>
          <w:rPr>
            <w:webHidden/>
          </w:rPr>
          <w:instrText xml:space="preserve"> PAGEREF _Toc141775938 \h </w:instrText>
        </w:r>
        <w:r>
          <w:rPr>
            <w:webHidden/>
          </w:rPr>
        </w:r>
        <w:r>
          <w:rPr>
            <w:webHidden/>
          </w:rPr>
          <w:fldChar w:fldCharType="separate"/>
        </w:r>
        <w:r>
          <w:rPr>
            <w:webHidden/>
          </w:rPr>
          <w:t>32</w:t>
        </w:r>
        <w:r>
          <w:rPr>
            <w:webHidden/>
          </w:rPr>
          <w:fldChar w:fldCharType="end"/>
        </w:r>
      </w:hyperlink>
    </w:p>
    <w:p w14:paraId="6CA10751" w14:textId="35D8BC7A" w:rsidR="0043454B" w:rsidRDefault="0043454B">
      <w:pPr>
        <w:pStyle w:val="TM2"/>
        <w:rPr>
          <w:rFonts w:asciiTheme="minorHAnsi" w:eastAsiaTheme="minorEastAsia" w:hAnsiTheme="minorHAnsi" w:cstheme="minorBidi"/>
          <w:kern w:val="2"/>
          <w:szCs w:val="22"/>
          <w14:ligatures w14:val="standardContextual"/>
        </w:rPr>
      </w:pPr>
      <w:hyperlink w:anchor="_Toc141775939" w:history="1">
        <w:r w:rsidRPr="005B454F">
          <w:rPr>
            <w:rStyle w:val="Lienhypertexte"/>
          </w:rPr>
          <w:t>7.2. Les matériels d’armement</w:t>
        </w:r>
        <w:r>
          <w:rPr>
            <w:webHidden/>
          </w:rPr>
          <w:tab/>
        </w:r>
        <w:r>
          <w:rPr>
            <w:webHidden/>
          </w:rPr>
          <w:fldChar w:fldCharType="begin"/>
        </w:r>
        <w:r>
          <w:rPr>
            <w:webHidden/>
          </w:rPr>
          <w:instrText xml:space="preserve"> PAGEREF _Toc141775939 \h </w:instrText>
        </w:r>
        <w:r>
          <w:rPr>
            <w:webHidden/>
          </w:rPr>
        </w:r>
        <w:r>
          <w:rPr>
            <w:webHidden/>
          </w:rPr>
          <w:fldChar w:fldCharType="separate"/>
        </w:r>
        <w:r>
          <w:rPr>
            <w:webHidden/>
          </w:rPr>
          <w:t>33</w:t>
        </w:r>
        <w:r>
          <w:rPr>
            <w:webHidden/>
          </w:rPr>
          <w:fldChar w:fldCharType="end"/>
        </w:r>
      </w:hyperlink>
    </w:p>
    <w:p w14:paraId="78A29094" w14:textId="5EA47C48" w:rsidR="0043454B" w:rsidRDefault="0043454B">
      <w:pPr>
        <w:pStyle w:val="TM2"/>
        <w:rPr>
          <w:rFonts w:asciiTheme="minorHAnsi" w:eastAsiaTheme="minorEastAsia" w:hAnsiTheme="minorHAnsi" w:cstheme="minorBidi"/>
          <w:kern w:val="2"/>
          <w:szCs w:val="22"/>
          <w14:ligatures w14:val="standardContextual"/>
        </w:rPr>
      </w:pPr>
      <w:hyperlink w:anchor="_Toc141775940" w:history="1">
        <w:r w:rsidRPr="005B454F">
          <w:rPr>
            <w:rStyle w:val="Lienhypertexte"/>
          </w:rPr>
          <w:t>7.2.1 Rehausses pour réseaux optiques</w:t>
        </w:r>
        <w:r>
          <w:rPr>
            <w:webHidden/>
          </w:rPr>
          <w:tab/>
        </w:r>
        <w:r>
          <w:rPr>
            <w:webHidden/>
          </w:rPr>
          <w:fldChar w:fldCharType="begin"/>
        </w:r>
        <w:r>
          <w:rPr>
            <w:webHidden/>
          </w:rPr>
          <w:instrText xml:space="preserve"> PAGEREF _Toc141775940 \h </w:instrText>
        </w:r>
        <w:r>
          <w:rPr>
            <w:webHidden/>
          </w:rPr>
        </w:r>
        <w:r>
          <w:rPr>
            <w:webHidden/>
          </w:rPr>
          <w:fldChar w:fldCharType="separate"/>
        </w:r>
        <w:r>
          <w:rPr>
            <w:webHidden/>
          </w:rPr>
          <w:t>33</w:t>
        </w:r>
        <w:r>
          <w:rPr>
            <w:webHidden/>
          </w:rPr>
          <w:fldChar w:fldCharType="end"/>
        </w:r>
      </w:hyperlink>
    </w:p>
    <w:p w14:paraId="0F917C2C" w14:textId="6D408725" w:rsidR="0043454B" w:rsidRDefault="0043454B">
      <w:pPr>
        <w:pStyle w:val="TM2"/>
        <w:rPr>
          <w:rFonts w:asciiTheme="minorHAnsi" w:eastAsiaTheme="minorEastAsia" w:hAnsiTheme="minorHAnsi" w:cstheme="minorBidi"/>
          <w:kern w:val="2"/>
          <w:szCs w:val="22"/>
          <w14:ligatures w14:val="standardContextual"/>
        </w:rPr>
      </w:pPr>
      <w:hyperlink w:anchor="_Toc141775941" w:history="1">
        <w:r w:rsidRPr="005B454F">
          <w:rPr>
            <w:rStyle w:val="Lienhypertexte"/>
          </w:rPr>
          <w:t>7.2.2 Traverses standards 5/7, 5/14 et 5/15</w:t>
        </w:r>
        <w:r>
          <w:rPr>
            <w:webHidden/>
          </w:rPr>
          <w:tab/>
        </w:r>
        <w:r>
          <w:rPr>
            <w:webHidden/>
          </w:rPr>
          <w:fldChar w:fldCharType="begin"/>
        </w:r>
        <w:r>
          <w:rPr>
            <w:webHidden/>
          </w:rPr>
          <w:instrText xml:space="preserve"> PAGEREF _Toc141775941 \h </w:instrText>
        </w:r>
        <w:r>
          <w:rPr>
            <w:webHidden/>
          </w:rPr>
        </w:r>
        <w:r>
          <w:rPr>
            <w:webHidden/>
          </w:rPr>
          <w:fldChar w:fldCharType="separate"/>
        </w:r>
        <w:r>
          <w:rPr>
            <w:webHidden/>
          </w:rPr>
          <w:t>34</w:t>
        </w:r>
        <w:r>
          <w:rPr>
            <w:webHidden/>
          </w:rPr>
          <w:fldChar w:fldCharType="end"/>
        </w:r>
      </w:hyperlink>
    </w:p>
    <w:p w14:paraId="5B5567F1" w14:textId="766FB87B" w:rsidR="0043454B" w:rsidRDefault="0043454B">
      <w:pPr>
        <w:pStyle w:val="TM2"/>
        <w:rPr>
          <w:rFonts w:asciiTheme="minorHAnsi" w:eastAsiaTheme="minorEastAsia" w:hAnsiTheme="minorHAnsi" w:cstheme="minorBidi"/>
          <w:kern w:val="2"/>
          <w:szCs w:val="22"/>
          <w14:ligatures w14:val="standardContextual"/>
        </w:rPr>
      </w:pPr>
      <w:hyperlink w:anchor="_Toc141775942" w:history="1">
        <w:r w:rsidRPr="005B454F">
          <w:rPr>
            <w:rStyle w:val="Lienhypertexte"/>
          </w:rPr>
          <w:t>7.2.3 Ferrure d’étoilement</w:t>
        </w:r>
        <w:r>
          <w:rPr>
            <w:webHidden/>
          </w:rPr>
          <w:tab/>
        </w:r>
        <w:r>
          <w:rPr>
            <w:webHidden/>
          </w:rPr>
          <w:fldChar w:fldCharType="begin"/>
        </w:r>
        <w:r>
          <w:rPr>
            <w:webHidden/>
          </w:rPr>
          <w:instrText xml:space="preserve"> PAGEREF _Toc141775942 \h </w:instrText>
        </w:r>
        <w:r>
          <w:rPr>
            <w:webHidden/>
          </w:rPr>
        </w:r>
        <w:r>
          <w:rPr>
            <w:webHidden/>
          </w:rPr>
          <w:fldChar w:fldCharType="separate"/>
        </w:r>
        <w:r>
          <w:rPr>
            <w:webHidden/>
          </w:rPr>
          <w:t>35</w:t>
        </w:r>
        <w:r>
          <w:rPr>
            <w:webHidden/>
          </w:rPr>
          <w:fldChar w:fldCharType="end"/>
        </w:r>
      </w:hyperlink>
    </w:p>
    <w:p w14:paraId="76817F16" w14:textId="0F6ECEE3" w:rsidR="0043454B" w:rsidRDefault="0043454B">
      <w:pPr>
        <w:pStyle w:val="TM2"/>
        <w:rPr>
          <w:rFonts w:asciiTheme="minorHAnsi" w:eastAsiaTheme="minorEastAsia" w:hAnsiTheme="minorHAnsi" w:cstheme="minorBidi"/>
          <w:kern w:val="2"/>
          <w:szCs w:val="22"/>
          <w14:ligatures w14:val="standardContextual"/>
        </w:rPr>
      </w:pPr>
      <w:hyperlink w:anchor="_Toc141775943" w:history="1">
        <w:r w:rsidRPr="005B454F">
          <w:rPr>
            <w:rStyle w:val="Lienhypertexte"/>
          </w:rPr>
          <w:t>7.2.4 Semelle pour appui bois S190</w:t>
        </w:r>
        <w:r>
          <w:rPr>
            <w:webHidden/>
          </w:rPr>
          <w:tab/>
        </w:r>
        <w:r>
          <w:rPr>
            <w:webHidden/>
          </w:rPr>
          <w:fldChar w:fldCharType="begin"/>
        </w:r>
        <w:r>
          <w:rPr>
            <w:webHidden/>
          </w:rPr>
          <w:instrText xml:space="preserve"> PAGEREF _Toc141775943 \h </w:instrText>
        </w:r>
        <w:r>
          <w:rPr>
            <w:webHidden/>
          </w:rPr>
        </w:r>
        <w:r>
          <w:rPr>
            <w:webHidden/>
          </w:rPr>
          <w:fldChar w:fldCharType="separate"/>
        </w:r>
        <w:r>
          <w:rPr>
            <w:webHidden/>
          </w:rPr>
          <w:t>35</w:t>
        </w:r>
        <w:r>
          <w:rPr>
            <w:webHidden/>
          </w:rPr>
          <w:fldChar w:fldCharType="end"/>
        </w:r>
      </w:hyperlink>
    </w:p>
    <w:p w14:paraId="60F55677" w14:textId="5936BD97" w:rsidR="0043454B" w:rsidRDefault="0043454B">
      <w:pPr>
        <w:pStyle w:val="TM2"/>
        <w:rPr>
          <w:rFonts w:asciiTheme="minorHAnsi" w:eastAsiaTheme="minorEastAsia" w:hAnsiTheme="minorHAnsi" w:cstheme="minorBidi"/>
          <w:kern w:val="2"/>
          <w:szCs w:val="22"/>
          <w14:ligatures w14:val="standardContextual"/>
        </w:rPr>
      </w:pPr>
      <w:hyperlink w:anchor="_Toc141775944" w:history="1">
        <w:r w:rsidRPr="005B454F">
          <w:rPr>
            <w:rStyle w:val="Lienhypertexte"/>
          </w:rPr>
          <w:t>7.2.5 Semelle bois 5/16 pour traverse</w:t>
        </w:r>
        <w:r>
          <w:rPr>
            <w:webHidden/>
          </w:rPr>
          <w:tab/>
        </w:r>
        <w:r>
          <w:rPr>
            <w:webHidden/>
          </w:rPr>
          <w:fldChar w:fldCharType="begin"/>
        </w:r>
        <w:r>
          <w:rPr>
            <w:webHidden/>
          </w:rPr>
          <w:instrText xml:space="preserve"> PAGEREF _Toc141775944 \h </w:instrText>
        </w:r>
        <w:r>
          <w:rPr>
            <w:webHidden/>
          </w:rPr>
        </w:r>
        <w:r>
          <w:rPr>
            <w:webHidden/>
          </w:rPr>
          <w:fldChar w:fldCharType="separate"/>
        </w:r>
        <w:r>
          <w:rPr>
            <w:webHidden/>
          </w:rPr>
          <w:t>36</w:t>
        </w:r>
        <w:r>
          <w:rPr>
            <w:webHidden/>
          </w:rPr>
          <w:fldChar w:fldCharType="end"/>
        </w:r>
      </w:hyperlink>
    </w:p>
    <w:p w14:paraId="3F030D97" w14:textId="5CC78816" w:rsidR="0043454B" w:rsidRDefault="0043454B">
      <w:pPr>
        <w:pStyle w:val="TM2"/>
        <w:rPr>
          <w:rFonts w:asciiTheme="minorHAnsi" w:eastAsiaTheme="minorEastAsia" w:hAnsiTheme="minorHAnsi" w:cstheme="minorBidi"/>
          <w:kern w:val="2"/>
          <w:szCs w:val="22"/>
          <w14:ligatures w14:val="standardContextual"/>
        </w:rPr>
      </w:pPr>
      <w:hyperlink w:anchor="_Toc141775945" w:history="1">
        <w:r w:rsidRPr="005B454F">
          <w:rPr>
            <w:rStyle w:val="Lienhypertexte"/>
          </w:rPr>
          <w:t>7.2.6 Console universelle</w:t>
        </w:r>
        <w:r>
          <w:rPr>
            <w:webHidden/>
          </w:rPr>
          <w:tab/>
        </w:r>
        <w:r>
          <w:rPr>
            <w:webHidden/>
          </w:rPr>
          <w:fldChar w:fldCharType="begin"/>
        </w:r>
        <w:r>
          <w:rPr>
            <w:webHidden/>
          </w:rPr>
          <w:instrText xml:space="preserve"> PAGEREF _Toc141775945 \h </w:instrText>
        </w:r>
        <w:r>
          <w:rPr>
            <w:webHidden/>
          </w:rPr>
        </w:r>
        <w:r>
          <w:rPr>
            <w:webHidden/>
          </w:rPr>
          <w:fldChar w:fldCharType="separate"/>
        </w:r>
        <w:r>
          <w:rPr>
            <w:webHidden/>
          </w:rPr>
          <w:t>36</w:t>
        </w:r>
        <w:r>
          <w:rPr>
            <w:webHidden/>
          </w:rPr>
          <w:fldChar w:fldCharType="end"/>
        </w:r>
      </w:hyperlink>
    </w:p>
    <w:p w14:paraId="732D2515" w14:textId="06C3C158" w:rsidR="0043454B" w:rsidRDefault="0043454B">
      <w:pPr>
        <w:pStyle w:val="TM2"/>
        <w:rPr>
          <w:rFonts w:asciiTheme="minorHAnsi" w:eastAsiaTheme="minorEastAsia" w:hAnsiTheme="minorHAnsi" w:cstheme="minorBidi"/>
          <w:kern w:val="2"/>
          <w:szCs w:val="22"/>
          <w14:ligatures w14:val="standardContextual"/>
        </w:rPr>
      </w:pPr>
      <w:hyperlink w:anchor="_Toc141775946" w:history="1">
        <w:r w:rsidRPr="005B454F">
          <w:rPr>
            <w:rStyle w:val="Lienhypertexte"/>
          </w:rPr>
          <w:t>7.2.7 Console traverse universelle</w:t>
        </w:r>
        <w:r>
          <w:rPr>
            <w:webHidden/>
          </w:rPr>
          <w:tab/>
        </w:r>
        <w:r>
          <w:rPr>
            <w:webHidden/>
          </w:rPr>
          <w:fldChar w:fldCharType="begin"/>
        </w:r>
        <w:r>
          <w:rPr>
            <w:webHidden/>
          </w:rPr>
          <w:instrText xml:space="preserve"> PAGEREF _Toc141775946 \h </w:instrText>
        </w:r>
        <w:r>
          <w:rPr>
            <w:webHidden/>
          </w:rPr>
        </w:r>
        <w:r>
          <w:rPr>
            <w:webHidden/>
          </w:rPr>
          <w:fldChar w:fldCharType="separate"/>
        </w:r>
        <w:r>
          <w:rPr>
            <w:webHidden/>
          </w:rPr>
          <w:t>36</w:t>
        </w:r>
        <w:r>
          <w:rPr>
            <w:webHidden/>
          </w:rPr>
          <w:fldChar w:fldCharType="end"/>
        </w:r>
      </w:hyperlink>
    </w:p>
    <w:p w14:paraId="25F47E8E" w14:textId="1305C150" w:rsidR="0043454B" w:rsidRDefault="0043454B">
      <w:pPr>
        <w:pStyle w:val="TM2"/>
        <w:rPr>
          <w:rFonts w:asciiTheme="minorHAnsi" w:eastAsiaTheme="minorEastAsia" w:hAnsiTheme="minorHAnsi" w:cstheme="minorBidi"/>
          <w:kern w:val="2"/>
          <w:szCs w:val="22"/>
          <w14:ligatures w14:val="standardContextual"/>
        </w:rPr>
      </w:pPr>
      <w:hyperlink w:anchor="_Toc141775947" w:history="1">
        <w:r w:rsidRPr="005B454F">
          <w:rPr>
            <w:rStyle w:val="Lienhypertexte"/>
          </w:rPr>
          <w:t>7.2.8 Tire-fond</w:t>
        </w:r>
        <w:r>
          <w:rPr>
            <w:webHidden/>
          </w:rPr>
          <w:tab/>
        </w:r>
        <w:r>
          <w:rPr>
            <w:webHidden/>
          </w:rPr>
          <w:fldChar w:fldCharType="begin"/>
        </w:r>
        <w:r>
          <w:rPr>
            <w:webHidden/>
          </w:rPr>
          <w:instrText xml:space="preserve"> PAGEREF _Toc141775947 \h </w:instrText>
        </w:r>
        <w:r>
          <w:rPr>
            <w:webHidden/>
          </w:rPr>
        </w:r>
        <w:r>
          <w:rPr>
            <w:webHidden/>
          </w:rPr>
          <w:fldChar w:fldCharType="separate"/>
        </w:r>
        <w:r>
          <w:rPr>
            <w:webHidden/>
          </w:rPr>
          <w:t>37</w:t>
        </w:r>
        <w:r>
          <w:rPr>
            <w:webHidden/>
          </w:rPr>
          <w:fldChar w:fldCharType="end"/>
        </w:r>
      </w:hyperlink>
    </w:p>
    <w:p w14:paraId="2FA7E507" w14:textId="00B17FE1" w:rsidR="0043454B" w:rsidRDefault="0043454B">
      <w:pPr>
        <w:pStyle w:val="TM2"/>
        <w:rPr>
          <w:rFonts w:asciiTheme="minorHAnsi" w:eastAsiaTheme="minorEastAsia" w:hAnsiTheme="minorHAnsi" w:cstheme="minorBidi"/>
          <w:kern w:val="2"/>
          <w:szCs w:val="22"/>
          <w14:ligatures w14:val="standardContextual"/>
        </w:rPr>
      </w:pPr>
      <w:hyperlink w:anchor="_Toc141775948" w:history="1">
        <w:r w:rsidRPr="005B454F">
          <w:rPr>
            <w:rStyle w:val="Lienhypertexte"/>
          </w:rPr>
          <w:t>7.2.9 Feuillard</w:t>
        </w:r>
        <w:r>
          <w:rPr>
            <w:webHidden/>
          </w:rPr>
          <w:tab/>
        </w:r>
        <w:r>
          <w:rPr>
            <w:webHidden/>
          </w:rPr>
          <w:fldChar w:fldCharType="begin"/>
        </w:r>
        <w:r>
          <w:rPr>
            <w:webHidden/>
          </w:rPr>
          <w:instrText xml:space="preserve"> PAGEREF _Toc141775948 \h </w:instrText>
        </w:r>
        <w:r>
          <w:rPr>
            <w:webHidden/>
          </w:rPr>
        </w:r>
        <w:r>
          <w:rPr>
            <w:webHidden/>
          </w:rPr>
          <w:fldChar w:fldCharType="separate"/>
        </w:r>
        <w:r>
          <w:rPr>
            <w:webHidden/>
          </w:rPr>
          <w:t>37</w:t>
        </w:r>
        <w:r>
          <w:rPr>
            <w:webHidden/>
          </w:rPr>
          <w:fldChar w:fldCharType="end"/>
        </w:r>
      </w:hyperlink>
    </w:p>
    <w:p w14:paraId="570A1668" w14:textId="124D9DB8" w:rsidR="0043454B" w:rsidRDefault="0043454B">
      <w:pPr>
        <w:pStyle w:val="TM2"/>
        <w:rPr>
          <w:rFonts w:asciiTheme="minorHAnsi" w:eastAsiaTheme="minorEastAsia" w:hAnsiTheme="minorHAnsi" w:cstheme="minorBidi"/>
          <w:kern w:val="2"/>
          <w:szCs w:val="22"/>
          <w14:ligatures w14:val="standardContextual"/>
        </w:rPr>
      </w:pPr>
      <w:hyperlink w:anchor="_Toc141775949" w:history="1">
        <w:r w:rsidRPr="005B454F">
          <w:rPr>
            <w:rStyle w:val="Lienhypertexte"/>
          </w:rPr>
          <w:t>7.2.10 Agrafe pour feuillard</w:t>
        </w:r>
        <w:r>
          <w:rPr>
            <w:webHidden/>
          </w:rPr>
          <w:tab/>
        </w:r>
        <w:r>
          <w:rPr>
            <w:webHidden/>
          </w:rPr>
          <w:fldChar w:fldCharType="begin"/>
        </w:r>
        <w:r>
          <w:rPr>
            <w:webHidden/>
          </w:rPr>
          <w:instrText xml:space="preserve"> PAGEREF _Toc141775949 \h </w:instrText>
        </w:r>
        <w:r>
          <w:rPr>
            <w:webHidden/>
          </w:rPr>
        </w:r>
        <w:r>
          <w:rPr>
            <w:webHidden/>
          </w:rPr>
          <w:fldChar w:fldCharType="separate"/>
        </w:r>
        <w:r>
          <w:rPr>
            <w:webHidden/>
          </w:rPr>
          <w:t>37</w:t>
        </w:r>
        <w:r>
          <w:rPr>
            <w:webHidden/>
          </w:rPr>
          <w:fldChar w:fldCharType="end"/>
        </w:r>
      </w:hyperlink>
    </w:p>
    <w:p w14:paraId="390A7DF5" w14:textId="03C11990" w:rsidR="0043454B" w:rsidRDefault="0043454B">
      <w:pPr>
        <w:pStyle w:val="TM2"/>
        <w:rPr>
          <w:rFonts w:asciiTheme="minorHAnsi" w:eastAsiaTheme="minorEastAsia" w:hAnsiTheme="minorHAnsi" w:cstheme="minorBidi"/>
          <w:kern w:val="2"/>
          <w:szCs w:val="22"/>
          <w14:ligatures w14:val="standardContextual"/>
        </w:rPr>
      </w:pPr>
      <w:hyperlink w:anchor="_Toc141775950" w:history="1">
        <w:r w:rsidRPr="005B454F">
          <w:rPr>
            <w:rStyle w:val="Lienhypertexte"/>
          </w:rPr>
          <w:t>7.2.11 Serre-câble</w:t>
        </w:r>
        <w:r>
          <w:rPr>
            <w:webHidden/>
          </w:rPr>
          <w:tab/>
        </w:r>
        <w:r>
          <w:rPr>
            <w:webHidden/>
          </w:rPr>
          <w:fldChar w:fldCharType="begin"/>
        </w:r>
        <w:r>
          <w:rPr>
            <w:webHidden/>
          </w:rPr>
          <w:instrText xml:space="preserve"> PAGEREF _Toc141775950 \h </w:instrText>
        </w:r>
        <w:r>
          <w:rPr>
            <w:webHidden/>
          </w:rPr>
        </w:r>
        <w:r>
          <w:rPr>
            <w:webHidden/>
          </w:rPr>
          <w:fldChar w:fldCharType="separate"/>
        </w:r>
        <w:r>
          <w:rPr>
            <w:webHidden/>
          </w:rPr>
          <w:t>37</w:t>
        </w:r>
        <w:r>
          <w:rPr>
            <w:webHidden/>
          </w:rPr>
          <w:fldChar w:fldCharType="end"/>
        </w:r>
      </w:hyperlink>
    </w:p>
    <w:p w14:paraId="628EE23D" w14:textId="79784CEB" w:rsidR="0043454B" w:rsidRDefault="0043454B">
      <w:pPr>
        <w:pStyle w:val="TM2"/>
        <w:rPr>
          <w:rFonts w:asciiTheme="minorHAnsi" w:eastAsiaTheme="minorEastAsia" w:hAnsiTheme="minorHAnsi" w:cstheme="minorBidi"/>
          <w:kern w:val="2"/>
          <w:szCs w:val="22"/>
          <w14:ligatures w14:val="standardContextual"/>
        </w:rPr>
      </w:pPr>
      <w:hyperlink w:anchor="_Toc141775951" w:history="1">
        <w:r w:rsidRPr="005B454F">
          <w:rPr>
            <w:rStyle w:val="Lienhypertexte"/>
            <w:iCs/>
          </w:rPr>
          <w:t>7.2.12</w:t>
        </w:r>
        <w:r w:rsidRPr="005B454F">
          <w:rPr>
            <w:rStyle w:val="Lienhypertexte"/>
          </w:rPr>
          <w:t xml:space="preserve"> Bride ou accessoire universel de fixation pour boîtier</w:t>
        </w:r>
        <w:r>
          <w:rPr>
            <w:webHidden/>
          </w:rPr>
          <w:tab/>
        </w:r>
        <w:r>
          <w:rPr>
            <w:webHidden/>
          </w:rPr>
          <w:fldChar w:fldCharType="begin"/>
        </w:r>
        <w:r>
          <w:rPr>
            <w:webHidden/>
          </w:rPr>
          <w:instrText xml:space="preserve"> PAGEREF _Toc141775951 \h </w:instrText>
        </w:r>
        <w:r>
          <w:rPr>
            <w:webHidden/>
          </w:rPr>
        </w:r>
        <w:r>
          <w:rPr>
            <w:webHidden/>
          </w:rPr>
          <w:fldChar w:fldCharType="separate"/>
        </w:r>
        <w:r>
          <w:rPr>
            <w:webHidden/>
          </w:rPr>
          <w:t>38</w:t>
        </w:r>
        <w:r>
          <w:rPr>
            <w:webHidden/>
          </w:rPr>
          <w:fldChar w:fldCharType="end"/>
        </w:r>
      </w:hyperlink>
    </w:p>
    <w:p w14:paraId="1E8A2DE1" w14:textId="2861566D" w:rsidR="0043454B" w:rsidRDefault="0043454B">
      <w:pPr>
        <w:pStyle w:val="TM2"/>
        <w:rPr>
          <w:rFonts w:asciiTheme="minorHAnsi" w:eastAsiaTheme="minorEastAsia" w:hAnsiTheme="minorHAnsi" w:cstheme="minorBidi"/>
          <w:kern w:val="2"/>
          <w:szCs w:val="22"/>
          <w14:ligatures w14:val="standardContextual"/>
        </w:rPr>
      </w:pPr>
      <w:hyperlink w:anchor="_Toc141775952" w:history="1">
        <w:r w:rsidRPr="005B454F">
          <w:rPr>
            <w:rStyle w:val="Lienhypertexte"/>
          </w:rPr>
          <w:t>7.2.13 Obturateurs pour fourreau libre en transition souterraine</w:t>
        </w:r>
        <w:r>
          <w:rPr>
            <w:webHidden/>
          </w:rPr>
          <w:tab/>
        </w:r>
        <w:r>
          <w:rPr>
            <w:webHidden/>
          </w:rPr>
          <w:fldChar w:fldCharType="begin"/>
        </w:r>
        <w:r>
          <w:rPr>
            <w:webHidden/>
          </w:rPr>
          <w:instrText xml:space="preserve"> PAGEREF _Toc141775952 \h </w:instrText>
        </w:r>
        <w:r>
          <w:rPr>
            <w:webHidden/>
          </w:rPr>
        </w:r>
        <w:r>
          <w:rPr>
            <w:webHidden/>
          </w:rPr>
          <w:fldChar w:fldCharType="separate"/>
        </w:r>
        <w:r>
          <w:rPr>
            <w:webHidden/>
          </w:rPr>
          <w:t>38</w:t>
        </w:r>
        <w:r>
          <w:rPr>
            <w:webHidden/>
          </w:rPr>
          <w:fldChar w:fldCharType="end"/>
        </w:r>
      </w:hyperlink>
    </w:p>
    <w:p w14:paraId="360EE3E9" w14:textId="09C05175" w:rsidR="0043454B" w:rsidRDefault="0043454B">
      <w:pPr>
        <w:pStyle w:val="TM2"/>
        <w:rPr>
          <w:rFonts w:asciiTheme="minorHAnsi" w:eastAsiaTheme="minorEastAsia" w:hAnsiTheme="minorHAnsi" w:cstheme="minorBidi"/>
          <w:kern w:val="2"/>
          <w:szCs w:val="22"/>
          <w14:ligatures w14:val="standardContextual"/>
        </w:rPr>
      </w:pPr>
      <w:hyperlink w:anchor="_Toc141775953" w:history="1">
        <w:r w:rsidRPr="005B454F">
          <w:rPr>
            <w:rStyle w:val="Lienhypertexte"/>
          </w:rPr>
          <w:t>7.2.14 Matériel pour la protection mécanique et le maitien des câbles</w:t>
        </w:r>
        <w:r>
          <w:rPr>
            <w:webHidden/>
          </w:rPr>
          <w:tab/>
        </w:r>
        <w:r>
          <w:rPr>
            <w:webHidden/>
          </w:rPr>
          <w:fldChar w:fldCharType="begin"/>
        </w:r>
        <w:r>
          <w:rPr>
            <w:webHidden/>
          </w:rPr>
          <w:instrText xml:space="preserve"> PAGEREF _Toc141775953 \h </w:instrText>
        </w:r>
        <w:r>
          <w:rPr>
            <w:webHidden/>
          </w:rPr>
        </w:r>
        <w:r>
          <w:rPr>
            <w:webHidden/>
          </w:rPr>
          <w:fldChar w:fldCharType="separate"/>
        </w:r>
        <w:r>
          <w:rPr>
            <w:webHidden/>
          </w:rPr>
          <w:t>38</w:t>
        </w:r>
        <w:r>
          <w:rPr>
            <w:webHidden/>
          </w:rPr>
          <w:fldChar w:fldCharType="end"/>
        </w:r>
      </w:hyperlink>
    </w:p>
    <w:p w14:paraId="744A2CF2" w14:textId="19388E58" w:rsidR="0043454B" w:rsidRDefault="0043454B">
      <w:pPr>
        <w:pStyle w:val="TM2"/>
        <w:rPr>
          <w:rFonts w:asciiTheme="minorHAnsi" w:eastAsiaTheme="minorEastAsia" w:hAnsiTheme="minorHAnsi" w:cstheme="minorBidi"/>
          <w:kern w:val="2"/>
          <w:szCs w:val="22"/>
          <w14:ligatures w14:val="standardContextual"/>
        </w:rPr>
      </w:pPr>
      <w:hyperlink w:anchor="_Toc141775954" w:history="1">
        <w:r w:rsidRPr="005B454F">
          <w:rPr>
            <w:rStyle w:val="Lienhypertexte"/>
          </w:rPr>
          <w:t>7.2.15 Dispositif d’arrêt et de suspension pour câbles optiques</w:t>
        </w:r>
        <w:r>
          <w:rPr>
            <w:webHidden/>
          </w:rPr>
          <w:tab/>
        </w:r>
        <w:r>
          <w:rPr>
            <w:webHidden/>
          </w:rPr>
          <w:fldChar w:fldCharType="begin"/>
        </w:r>
        <w:r>
          <w:rPr>
            <w:webHidden/>
          </w:rPr>
          <w:instrText xml:space="preserve"> PAGEREF _Toc141775954 \h </w:instrText>
        </w:r>
        <w:r>
          <w:rPr>
            <w:webHidden/>
          </w:rPr>
        </w:r>
        <w:r>
          <w:rPr>
            <w:webHidden/>
          </w:rPr>
          <w:fldChar w:fldCharType="separate"/>
        </w:r>
        <w:r>
          <w:rPr>
            <w:webHidden/>
          </w:rPr>
          <w:t>39</w:t>
        </w:r>
        <w:r>
          <w:rPr>
            <w:webHidden/>
          </w:rPr>
          <w:fldChar w:fldCharType="end"/>
        </w:r>
      </w:hyperlink>
    </w:p>
    <w:p w14:paraId="5CAB2ECE" w14:textId="511798E9" w:rsidR="0043454B" w:rsidRDefault="0043454B">
      <w:pPr>
        <w:pStyle w:val="TM2"/>
        <w:rPr>
          <w:rFonts w:asciiTheme="minorHAnsi" w:eastAsiaTheme="minorEastAsia" w:hAnsiTheme="minorHAnsi" w:cstheme="minorBidi"/>
          <w:kern w:val="2"/>
          <w:szCs w:val="22"/>
          <w14:ligatures w14:val="standardContextual"/>
        </w:rPr>
      </w:pPr>
      <w:hyperlink w:anchor="_Toc141775955" w:history="1">
        <w:r w:rsidRPr="005B454F">
          <w:rPr>
            <w:rStyle w:val="Lienhypertexte"/>
          </w:rPr>
          <w:t>7.2.16 Dispositif de lovage</w:t>
        </w:r>
        <w:r>
          <w:rPr>
            <w:webHidden/>
          </w:rPr>
          <w:tab/>
        </w:r>
        <w:r>
          <w:rPr>
            <w:webHidden/>
          </w:rPr>
          <w:fldChar w:fldCharType="begin"/>
        </w:r>
        <w:r>
          <w:rPr>
            <w:webHidden/>
          </w:rPr>
          <w:instrText xml:space="preserve"> PAGEREF _Toc141775955 \h </w:instrText>
        </w:r>
        <w:r>
          <w:rPr>
            <w:webHidden/>
          </w:rPr>
        </w:r>
        <w:r>
          <w:rPr>
            <w:webHidden/>
          </w:rPr>
          <w:fldChar w:fldCharType="separate"/>
        </w:r>
        <w:r>
          <w:rPr>
            <w:webHidden/>
          </w:rPr>
          <w:t>40</w:t>
        </w:r>
        <w:r>
          <w:rPr>
            <w:webHidden/>
          </w:rPr>
          <w:fldChar w:fldCharType="end"/>
        </w:r>
      </w:hyperlink>
    </w:p>
    <w:p w14:paraId="2E2F8E72" w14:textId="6C664BBF" w:rsidR="0043454B" w:rsidRDefault="0043454B">
      <w:pPr>
        <w:pStyle w:val="TM2"/>
        <w:rPr>
          <w:rFonts w:asciiTheme="minorHAnsi" w:eastAsiaTheme="minorEastAsia" w:hAnsiTheme="minorHAnsi" w:cstheme="minorBidi"/>
          <w:kern w:val="2"/>
          <w:szCs w:val="22"/>
          <w14:ligatures w14:val="standardContextual"/>
        </w:rPr>
      </w:pPr>
      <w:hyperlink w:anchor="_Toc141775956" w:history="1">
        <w:r w:rsidRPr="005B454F">
          <w:rPr>
            <w:rStyle w:val="Lienhypertexte"/>
          </w:rPr>
          <w:t>7.2.17 Boitier optique</w:t>
        </w:r>
        <w:r>
          <w:rPr>
            <w:webHidden/>
          </w:rPr>
          <w:tab/>
        </w:r>
        <w:r>
          <w:rPr>
            <w:webHidden/>
          </w:rPr>
          <w:fldChar w:fldCharType="begin"/>
        </w:r>
        <w:r>
          <w:rPr>
            <w:webHidden/>
          </w:rPr>
          <w:instrText xml:space="preserve"> PAGEREF _Toc141775956 \h </w:instrText>
        </w:r>
        <w:r>
          <w:rPr>
            <w:webHidden/>
          </w:rPr>
        </w:r>
        <w:r>
          <w:rPr>
            <w:webHidden/>
          </w:rPr>
          <w:fldChar w:fldCharType="separate"/>
        </w:r>
        <w:r>
          <w:rPr>
            <w:webHidden/>
          </w:rPr>
          <w:t>41</w:t>
        </w:r>
        <w:r>
          <w:rPr>
            <w:webHidden/>
          </w:rPr>
          <w:fldChar w:fldCharType="end"/>
        </w:r>
      </w:hyperlink>
    </w:p>
    <w:p w14:paraId="4F6EEBCC" w14:textId="71787DAF" w:rsidR="00047DD8" w:rsidRDefault="003B522C" w:rsidP="00212C47">
      <w:pPr>
        <w:rPr>
          <w:b/>
        </w:rPr>
      </w:pPr>
      <w:r>
        <w:rPr>
          <w:b/>
          <w:bCs/>
          <w:color w:val="FF6600"/>
          <w:sz w:val="28"/>
          <w:szCs w:val="28"/>
        </w:rPr>
        <w:fldChar w:fldCharType="end"/>
      </w:r>
    </w:p>
    <w:p w14:paraId="4F6EEBCD" w14:textId="7797D524" w:rsidR="0050490A" w:rsidRDefault="00C876EB" w:rsidP="00ED0AE3">
      <w:pPr>
        <w:pStyle w:val="Prambule"/>
      </w:pPr>
      <w:r>
        <w:br w:type="page"/>
      </w:r>
      <w:bookmarkStart w:id="0" w:name="_Toc141775899"/>
      <w:r w:rsidR="004220D1">
        <w:lastRenderedPageBreak/>
        <w:t>P</w:t>
      </w:r>
      <w:r w:rsidR="00B37932">
        <w:t>r</w:t>
      </w:r>
      <w:r w:rsidR="009D1276" w:rsidRPr="00B37932">
        <w:t>éambule</w:t>
      </w:r>
      <w:bookmarkEnd w:id="0"/>
    </w:p>
    <w:p w14:paraId="4F6EEBCE" w14:textId="5C780629" w:rsidR="00580A75" w:rsidRPr="00282281" w:rsidRDefault="00580A75" w:rsidP="00054987">
      <w:r w:rsidRPr="00B37932">
        <w:t xml:space="preserve">Ce document a pour </w:t>
      </w:r>
      <w:r w:rsidRPr="00282281">
        <w:t>objet</w:t>
      </w:r>
      <w:r w:rsidR="00894AA6" w:rsidRPr="00282281">
        <w:t xml:space="preserve"> </w:t>
      </w:r>
      <w:r w:rsidR="00AB4FAA" w:rsidRPr="00282281">
        <w:rPr>
          <w:color w:val="000000"/>
        </w:rPr>
        <w:t xml:space="preserve">dans le cadre exclusif </w:t>
      </w:r>
      <w:r w:rsidR="00054987" w:rsidRPr="00282281">
        <w:rPr>
          <w:color w:val="000000"/>
        </w:rPr>
        <w:t xml:space="preserve">de l’offre </w:t>
      </w:r>
      <w:r w:rsidR="00631612">
        <w:rPr>
          <w:color w:val="000000"/>
        </w:rPr>
        <w:t>GC RIP</w:t>
      </w:r>
      <w:r w:rsidR="00054987" w:rsidRPr="00282281">
        <w:rPr>
          <w:color w:val="000000"/>
        </w:rPr>
        <w:t xml:space="preserve"> pour les réseaux </w:t>
      </w:r>
      <w:r w:rsidR="00A967F6">
        <w:rPr>
          <w:color w:val="000000"/>
        </w:rPr>
        <w:t>en fibre optique</w:t>
      </w:r>
      <w:r w:rsidR="00054987" w:rsidRPr="00282281" w:rsidDel="00054987">
        <w:rPr>
          <w:color w:val="000000"/>
        </w:rPr>
        <w:t xml:space="preserve"> </w:t>
      </w:r>
      <w:r w:rsidRPr="00282281">
        <w:rPr>
          <w:color w:val="000000"/>
        </w:rPr>
        <w:t>:</w:t>
      </w:r>
    </w:p>
    <w:p w14:paraId="4F6EEBCF" w14:textId="141CFB6D" w:rsidR="00CF5076" w:rsidRPr="00282281" w:rsidRDefault="00580A75" w:rsidP="00282281">
      <w:pPr>
        <w:numPr>
          <w:ilvl w:val="0"/>
          <w:numId w:val="4"/>
        </w:numPr>
        <w:spacing w:after="0"/>
        <w:ind w:right="-110"/>
      </w:pPr>
      <w:r w:rsidRPr="00282281">
        <w:t xml:space="preserve">de préciser les modalités techniques à mettre en œuvre par </w:t>
      </w:r>
      <w:r w:rsidR="00936C4A" w:rsidRPr="00282281">
        <w:t xml:space="preserve">l’Opérateur </w:t>
      </w:r>
      <w:r w:rsidRPr="00282281">
        <w:t xml:space="preserve">pour </w:t>
      </w:r>
      <w:r w:rsidR="00C96F29" w:rsidRPr="00282281">
        <w:t>procéde</w:t>
      </w:r>
      <w:r w:rsidR="009211CA" w:rsidRPr="00282281">
        <w:t>r</w:t>
      </w:r>
      <w:r w:rsidR="00C5290F" w:rsidRPr="00282281">
        <w:t xml:space="preserve"> à</w:t>
      </w:r>
      <w:r w:rsidR="00C96F29" w:rsidRPr="00282281">
        <w:t xml:space="preserve"> la pose de </w:t>
      </w:r>
      <w:r w:rsidR="00936C4A" w:rsidRPr="00282281">
        <w:t xml:space="preserve">Câbles Optiques </w:t>
      </w:r>
      <w:r w:rsidR="004006D3">
        <w:t xml:space="preserve">sur les </w:t>
      </w:r>
      <w:r w:rsidR="00B753EE">
        <w:t>A</w:t>
      </w:r>
      <w:r w:rsidR="004006D3">
        <w:t xml:space="preserve">rtères </w:t>
      </w:r>
      <w:r w:rsidR="00B753EE">
        <w:t>A</w:t>
      </w:r>
      <w:r w:rsidR="004006D3">
        <w:t>ériennes</w:t>
      </w:r>
      <w:r w:rsidR="00936C4A" w:rsidRPr="00282281">
        <w:t xml:space="preserve"> </w:t>
      </w:r>
      <w:r w:rsidR="00686506">
        <w:t>de l’Opérateur d’Infrastructure</w:t>
      </w:r>
      <w:r w:rsidR="001561C4">
        <w:t> ;</w:t>
      </w:r>
    </w:p>
    <w:p w14:paraId="4F6EEBD1" w14:textId="77C5137C" w:rsidR="00B1505E" w:rsidRPr="005165B9" w:rsidRDefault="00580A75" w:rsidP="005165B9">
      <w:pPr>
        <w:numPr>
          <w:ilvl w:val="0"/>
          <w:numId w:val="4"/>
        </w:numPr>
        <w:spacing w:after="0"/>
        <w:ind w:right="-110"/>
      </w:pPr>
      <w:r w:rsidRPr="00B648D2">
        <w:t>de décrire les dispositions constructives et les matériels à utiliser</w:t>
      </w:r>
      <w:r w:rsidR="004006D3">
        <w:t>.</w:t>
      </w:r>
    </w:p>
    <w:p w14:paraId="4F6EEBD2" w14:textId="5D25490C" w:rsidR="00C96F29" w:rsidRPr="00282281" w:rsidRDefault="00C96F29" w:rsidP="00054987">
      <w:r w:rsidRPr="00282281">
        <w:t>L'exécution des travaux ne peut commencer qu'après la signature d</w:t>
      </w:r>
      <w:r w:rsidR="00C9182E">
        <w:t>u</w:t>
      </w:r>
      <w:r w:rsidRPr="00282281">
        <w:t xml:space="preserve"> </w:t>
      </w:r>
      <w:r w:rsidR="00054987" w:rsidRPr="00282281">
        <w:t>Contrat</w:t>
      </w:r>
      <w:r w:rsidR="00C9182E">
        <w:t xml:space="preserve"> GC RIP</w:t>
      </w:r>
      <w:r w:rsidR="00054987" w:rsidRPr="00282281">
        <w:t xml:space="preserve"> </w:t>
      </w:r>
      <w:r w:rsidRPr="00282281">
        <w:t xml:space="preserve">entre l’Opérateur et </w:t>
      </w:r>
      <w:r w:rsidR="00C9182E">
        <w:t>l’Opérateur d’Infrastructure</w:t>
      </w:r>
      <w:r w:rsidR="00C9182E" w:rsidDel="00C9182E">
        <w:t xml:space="preserve"> </w:t>
      </w:r>
      <w:r w:rsidR="00A92799" w:rsidRPr="00282281">
        <w:t xml:space="preserve">et la remise d’un </w:t>
      </w:r>
      <w:r w:rsidR="000C70B2">
        <w:t>P</w:t>
      </w:r>
      <w:r w:rsidR="00A92799" w:rsidRPr="00282281">
        <w:t xml:space="preserve">lan de </w:t>
      </w:r>
      <w:r w:rsidR="000C70B2">
        <w:t>P</w:t>
      </w:r>
      <w:r w:rsidR="00A92799" w:rsidRPr="00282281">
        <w:t xml:space="preserve">révention </w:t>
      </w:r>
      <w:r w:rsidR="00D8197C" w:rsidRPr="00282281">
        <w:t>cosigné</w:t>
      </w:r>
      <w:r w:rsidR="00A92799" w:rsidRPr="00282281">
        <w:t xml:space="preserve"> par </w:t>
      </w:r>
      <w:r w:rsidR="00054987" w:rsidRPr="00282281">
        <w:t xml:space="preserve">l’Opérateur </w:t>
      </w:r>
      <w:r w:rsidR="00A92799" w:rsidRPr="00282281">
        <w:t xml:space="preserve">et son </w:t>
      </w:r>
      <w:r w:rsidR="00B44CF9">
        <w:t>prestataire</w:t>
      </w:r>
      <w:r w:rsidR="00F023C7" w:rsidRPr="00282281">
        <w:t>.</w:t>
      </w:r>
    </w:p>
    <w:p w14:paraId="4F6EEBD3" w14:textId="3DCB62F7" w:rsidR="009211CA" w:rsidRPr="00282281" w:rsidRDefault="00C9182E" w:rsidP="00054987">
      <w:pPr>
        <w:rPr>
          <w:i/>
        </w:rPr>
      </w:pPr>
      <w:r>
        <w:t>L’Opérateur d’Infrastructure</w:t>
      </w:r>
      <w:r w:rsidDel="00C9182E">
        <w:t xml:space="preserve"> </w:t>
      </w:r>
      <w:r w:rsidR="009211CA" w:rsidRPr="00282281">
        <w:t xml:space="preserve">pourra réaliser à tout moment des contrôles sur chantier afin de </w:t>
      </w:r>
      <w:r w:rsidR="00C96F29" w:rsidRPr="00282281">
        <w:t>vérifie</w:t>
      </w:r>
      <w:r w:rsidR="009211CA" w:rsidRPr="00282281">
        <w:t>r</w:t>
      </w:r>
      <w:r w:rsidR="00C96F29" w:rsidRPr="00282281">
        <w:t xml:space="preserve"> par sondage le respect </w:t>
      </w:r>
      <w:r w:rsidR="00930F57" w:rsidRPr="00282281">
        <w:t xml:space="preserve">des </w:t>
      </w:r>
      <w:r w:rsidR="00054987" w:rsidRPr="00282281">
        <w:t xml:space="preserve">Règles d’Ingénierie </w:t>
      </w:r>
      <w:r w:rsidR="00930F57" w:rsidRPr="00282281">
        <w:t xml:space="preserve">et </w:t>
      </w:r>
      <w:r w:rsidR="00C96F29" w:rsidRPr="00282281">
        <w:t xml:space="preserve">des dispositions du présent </w:t>
      </w:r>
      <w:r w:rsidR="00054987" w:rsidRPr="00282281">
        <w:t xml:space="preserve">Cahier </w:t>
      </w:r>
      <w:r w:rsidR="00C96F29" w:rsidRPr="00282281">
        <w:t xml:space="preserve">des </w:t>
      </w:r>
      <w:r w:rsidR="00054987" w:rsidRPr="00282281">
        <w:t>Charges</w:t>
      </w:r>
      <w:r w:rsidR="00C96F29" w:rsidRPr="00282281">
        <w:t>. En cas de non-respect, l’Opérateur procède, à ses frais, aux aménagements nécessaires</w:t>
      </w:r>
      <w:r w:rsidR="00D84EB0" w:rsidRPr="00282281">
        <w:t>,</w:t>
      </w:r>
      <w:r w:rsidR="00D84EB0" w:rsidRPr="00282281">
        <w:rPr>
          <w:b/>
          <w:color w:val="0000FF"/>
        </w:rPr>
        <w:t xml:space="preserve"> </w:t>
      </w:r>
      <w:r w:rsidR="00D84EB0" w:rsidRPr="00282281">
        <w:t xml:space="preserve">comme décrit dans </w:t>
      </w:r>
      <w:r w:rsidR="00054987" w:rsidRPr="00282281">
        <w:t>le Contrat</w:t>
      </w:r>
      <w:r w:rsidR="00E45BEB" w:rsidRPr="00282281">
        <w:t>.</w:t>
      </w:r>
    </w:p>
    <w:p w14:paraId="4F6EEBD4" w14:textId="6700F6A7" w:rsidR="009211CA" w:rsidRPr="00282281" w:rsidRDefault="00C9182E" w:rsidP="00054987">
      <w:r>
        <w:t>L’Opérateur d’Infrastructure</w:t>
      </w:r>
      <w:r w:rsidDel="00C9182E">
        <w:t xml:space="preserve"> </w:t>
      </w:r>
      <w:r w:rsidR="009211CA" w:rsidRPr="00282281">
        <w:t xml:space="preserve">vérifiera si les corrections demandées ont bien été prises en compte par </w:t>
      </w:r>
      <w:r w:rsidR="00054987" w:rsidRPr="00282281">
        <w:t>l’Opérateur</w:t>
      </w:r>
      <w:r w:rsidR="009211CA" w:rsidRPr="00282281">
        <w:t>. A défaut</w:t>
      </w:r>
      <w:r w:rsidR="0038415F">
        <w:t>,</w:t>
      </w:r>
      <w:r w:rsidR="009211CA" w:rsidRPr="00282281">
        <w:t xml:space="preserve"> </w:t>
      </w:r>
      <w:r>
        <w:t>l’Opérateur d’Infrastructure</w:t>
      </w:r>
      <w:r w:rsidDel="00C9182E">
        <w:t xml:space="preserve"> </w:t>
      </w:r>
      <w:r w:rsidR="009211CA" w:rsidRPr="00282281">
        <w:t xml:space="preserve">apportera les corrections demandées aux frais de </w:t>
      </w:r>
      <w:r w:rsidR="00054987" w:rsidRPr="00282281">
        <w:t>l’Opérateur</w:t>
      </w:r>
      <w:r w:rsidR="009211CA" w:rsidRPr="00282281">
        <w:t>, sans préjudice de tous dommages et intérêts qu</w:t>
      </w:r>
      <w:r w:rsidR="00B753EE">
        <w:t>e l’Opérateur d’Infrastructure</w:t>
      </w:r>
      <w:r w:rsidR="009211CA" w:rsidRPr="00282281">
        <w:t xml:space="preserve"> se réserve le droit de réclamer en raison du préjudice subi.</w:t>
      </w:r>
    </w:p>
    <w:p w14:paraId="4F6EEBD5" w14:textId="77777777" w:rsidR="00C96F29" w:rsidRPr="00282281" w:rsidRDefault="00C96F29" w:rsidP="001D40DC">
      <w:r w:rsidRPr="00282281">
        <w:t>L’Opérateur devra respecter les textes réglementaires concernant la protection des personnes et des matériels et notamment :</w:t>
      </w:r>
    </w:p>
    <w:p w14:paraId="4F6EEBD6" w14:textId="77777777" w:rsidR="00C96F29" w:rsidRPr="00282281" w:rsidRDefault="00C96F29" w:rsidP="00BF72D1">
      <w:pPr>
        <w:numPr>
          <w:ilvl w:val="0"/>
          <w:numId w:val="4"/>
        </w:numPr>
        <w:spacing w:after="0"/>
        <w:ind w:left="709"/>
      </w:pPr>
      <w:r w:rsidRPr="00282281">
        <w:t xml:space="preserve">Le décret n° 88-1056 du </w:t>
      </w:r>
      <w:r w:rsidR="009132F1" w:rsidRPr="00282281">
        <w:t>14 novembre 1988 modifié</w:t>
      </w:r>
      <w:r w:rsidRPr="00282281">
        <w:t xml:space="preserve"> qui définit les mesures destinées à assurer la sécurité des travailleurs contre les dangers électriques.</w:t>
      </w:r>
    </w:p>
    <w:p w14:paraId="4F6EEBD7" w14:textId="77777777" w:rsidR="007922A3" w:rsidRPr="007922A3" w:rsidRDefault="00C96F29" w:rsidP="00BF72D1">
      <w:pPr>
        <w:numPr>
          <w:ilvl w:val="0"/>
          <w:numId w:val="4"/>
        </w:numPr>
        <w:spacing w:after="0"/>
        <w:ind w:left="709"/>
      </w:pPr>
      <w:r w:rsidRPr="00282281">
        <w:t>L'arrêté du 2.4.91 fixant les conditions techniques auxquelles doivent satisfaire les distributions d'énergie électrique.</w:t>
      </w:r>
    </w:p>
    <w:p w14:paraId="4F6EEBD8" w14:textId="77777777" w:rsidR="007922A3" w:rsidRPr="007922A3" w:rsidRDefault="007922A3" w:rsidP="00531B2D">
      <w:pPr>
        <w:widowControl w:val="0"/>
        <w:numPr>
          <w:ilvl w:val="0"/>
          <w:numId w:val="5"/>
        </w:numPr>
        <w:tabs>
          <w:tab w:val="clear" w:pos="780"/>
          <w:tab w:val="num" w:pos="360"/>
        </w:tabs>
        <w:autoSpaceDE w:val="0"/>
        <w:autoSpaceDN w:val="0"/>
        <w:adjustRightInd w:val="0"/>
        <w:spacing w:after="0"/>
        <w:ind w:left="709"/>
        <w:rPr>
          <w:rFonts w:cs="Arial"/>
        </w:rPr>
      </w:pPr>
      <w:r w:rsidRPr="007922A3">
        <w:rPr>
          <w:rFonts w:cs="Arial"/>
          <w:bCs/>
        </w:rPr>
        <w:t>L’arrêté du 17 mai 2001 fixant les conditions techniques auxquelles doivent satisfaire les distributions d’énergie électrique.</w:t>
      </w:r>
    </w:p>
    <w:p w14:paraId="4F6EEBD9" w14:textId="56EF6E79" w:rsidR="004006D3" w:rsidRDefault="003646CE" w:rsidP="00BF72D1">
      <w:pPr>
        <w:numPr>
          <w:ilvl w:val="0"/>
          <w:numId w:val="4"/>
        </w:numPr>
        <w:spacing w:after="0"/>
        <w:ind w:left="709"/>
      </w:pPr>
      <w:r>
        <w:t xml:space="preserve">Le </w:t>
      </w:r>
      <w:r w:rsidR="00D03DBC">
        <w:t>décret</w:t>
      </w:r>
      <w:r w:rsidR="00AF183A">
        <w:t xml:space="preserve"> </w:t>
      </w:r>
      <w:r>
        <w:t xml:space="preserve">2004-924 </w:t>
      </w:r>
      <w:r w:rsidR="00381D94">
        <w:t>du 1</w:t>
      </w:r>
      <w:r w:rsidR="00F246C5" w:rsidRPr="00F246C5">
        <w:rPr>
          <w:vertAlign w:val="superscript"/>
        </w:rPr>
        <w:t>er</w:t>
      </w:r>
      <w:r w:rsidR="00F246C5">
        <w:t xml:space="preserve"> </w:t>
      </w:r>
      <w:r w:rsidR="00381D94">
        <w:t xml:space="preserve">septembre 2004 </w:t>
      </w:r>
      <w:r>
        <w:t xml:space="preserve">qui traite </w:t>
      </w:r>
      <w:r w:rsidR="00303445">
        <w:t>des travaux temporaires</w:t>
      </w:r>
      <w:r>
        <w:t xml:space="preserve"> en hauteur</w:t>
      </w:r>
    </w:p>
    <w:p w14:paraId="4F6EEBDA" w14:textId="77777777" w:rsidR="00381D94" w:rsidRPr="00627904" w:rsidRDefault="00381D94" w:rsidP="00356377">
      <w:pPr>
        <w:numPr>
          <w:ilvl w:val="0"/>
          <w:numId w:val="4"/>
        </w:numPr>
        <w:spacing w:after="0"/>
        <w:ind w:left="709"/>
        <w:rPr>
          <w:iCs/>
        </w:rPr>
      </w:pPr>
      <w:r w:rsidRPr="00627904">
        <w:rPr>
          <w:iCs/>
        </w:rPr>
        <w:t xml:space="preserve">Directive 2001/45/CE du Parlement européen et du Conseil du 27 juin 2001 modifiant la directive 89/655/CEE du Conseil concernant les prescriptions minimales de sécurité et de santé pour l'utilisation par les travailleurs au travail d'équipements de travail </w:t>
      </w:r>
    </w:p>
    <w:p w14:paraId="4F6EEBDB" w14:textId="77777777" w:rsidR="00381D94" w:rsidRPr="00381D94" w:rsidRDefault="00381D94" w:rsidP="00356377">
      <w:pPr>
        <w:numPr>
          <w:ilvl w:val="0"/>
          <w:numId w:val="4"/>
        </w:numPr>
        <w:tabs>
          <w:tab w:val="num" w:pos="1440"/>
        </w:tabs>
        <w:spacing w:after="0"/>
        <w:ind w:left="709"/>
        <w:rPr>
          <w:iCs/>
          <w:lang w:bidi="en-US"/>
        </w:rPr>
      </w:pPr>
      <w:r w:rsidRPr="00381D94">
        <w:rPr>
          <w:iCs/>
          <w:lang w:bidi="en-US"/>
        </w:rPr>
        <w:t xml:space="preserve">Code du travail </w:t>
      </w:r>
    </w:p>
    <w:p w14:paraId="4F6EEBDC" w14:textId="5893576B" w:rsidR="00381D94" w:rsidRPr="00381D94" w:rsidRDefault="00381D94" w:rsidP="00356377">
      <w:pPr>
        <w:numPr>
          <w:ilvl w:val="0"/>
          <w:numId w:val="4"/>
        </w:numPr>
        <w:tabs>
          <w:tab w:val="num" w:pos="1440"/>
        </w:tabs>
        <w:spacing w:after="0"/>
        <w:ind w:left="709"/>
        <w:rPr>
          <w:iCs/>
          <w:lang w:bidi="en-US"/>
        </w:rPr>
      </w:pPr>
      <w:r w:rsidRPr="00381D94">
        <w:rPr>
          <w:iCs/>
          <w:lang w:bidi="en-US"/>
        </w:rPr>
        <w:t>L’interdiction d’ascension des poteaux</w:t>
      </w:r>
      <w:r w:rsidR="00B753EE">
        <w:rPr>
          <w:iCs/>
          <w:lang w:bidi="en-US"/>
        </w:rPr>
        <w:t xml:space="preserve"> </w:t>
      </w:r>
      <w:r w:rsidR="00480467">
        <w:rPr>
          <w:iCs/>
          <w:lang w:bidi="en-US"/>
        </w:rPr>
        <w:t>b</w:t>
      </w:r>
      <w:r w:rsidRPr="00381D94">
        <w:rPr>
          <w:iCs/>
          <w:lang w:bidi="en-US"/>
        </w:rPr>
        <w:t xml:space="preserve">ois </w:t>
      </w:r>
    </w:p>
    <w:p w14:paraId="54C9620D" w14:textId="4E7579AF" w:rsidR="00722121" w:rsidRPr="00381D94" w:rsidRDefault="00722121" w:rsidP="005165B9">
      <w:pPr>
        <w:spacing w:after="0"/>
        <w:jc w:val="left"/>
        <w:rPr>
          <w:iCs/>
          <w:lang w:bidi="en-US"/>
        </w:rPr>
      </w:pPr>
      <w:r>
        <w:rPr>
          <w:iCs/>
          <w:lang w:bidi="en-US"/>
        </w:rPr>
        <w:br w:type="page"/>
      </w:r>
    </w:p>
    <w:p w14:paraId="4F6EEBDE" w14:textId="1C63B317" w:rsidR="0050490A" w:rsidRPr="009C7C74" w:rsidRDefault="009C7C74" w:rsidP="00DD7FD8">
      <w:pPr>
        <w:pStyle w:val="Titre1"/>
      </w:pPr>
      <w:bookmarkStart w:id="1" w:name="_Toc141775900"/>
      <w:r>
        <w:lastRenderedPageBreak/>
        <w:t>D</w:t>
      </w:r>
      <w:r w:rsidR="009D1276" w:rsidRPr="009C7C74">
        <w:t>omaine d’utilisation</w:t>
      </w:r>
      <w:bookmarkEnd w:id="1"/>
    </w:p>
    <w:p w14:paraId="4F6EEBDF" w14:textId="44494A2E" w:rsidR="00CF5076" w:rsidRPr="00B37932" w:rsidRDefault="00C849B4" w:rsidP="00620CBA">
      <w:r>
        <w:t>L’Opérateur d’Infrastructure</w:t>
      </w:r>
      <w:r w:rsidR="00CF5076" w:rsidRPr="00B37932">
        <w:t xml:space="preserve"> met à disposition de </w:t>
      </w:r>
      <w:r w:rsidR="00CF5076" w:rsidRPr="00B37932">
        <w:rPr>
          <w:color w:val="000000"/>
        </w:rPr>
        <w:t>l’Opérateur</w:t>
      </w:r>
      <w:r w:rsidR="00CF5076" w:rsidRPr="00B37932">
        <w:t xml:space="preserve"> des Installations pour poser exclusivement des </w:t>
      </w:r>
      <w:r w:rsidR="00620CBA" w:rsidRPr="00B37932">
        <w:t>Câbles Optiques</w:t>
      </w:r>
      <w:r w:rsidR="00D3328F">
        <w:t xml:space="preserve"> diélectriques</w:t>
      </w:r>
      <w:r w:rsidR="00CF5076" w:rsidRPr="00B37932">
        <w:t>. Les signaux transportés ne doivent en aucun cas perturber le fonctionnement des équipements existants.</w:t>
      </w:r>
    </w:p>
    <w:p w14:paraId="4F6EEBE0" w14:textId="77777777" w:rsidR="00013990" w:rsidRDefault="00013990" w:rsidP="00620CBA">
      <w:pPr>
        <w:rPr>
          <w:color w:val="000000"/>
        </w:rPr>
      </w:pPr>
      <w:r w:rsidRPr="00B37932">
        <w:rPr>
          <w:color w:val="000000"/>
        </w:rPr>
        <w:t xml:space="preserve">Dans le cas où les </w:t>
      </w:r>
      <w:r w:rsidR="00620CBA" w:rsidRPr="00B37932">
        <w:rPr>
          <w:color w:val="000000"/>
        </w:rPr>
        <w:t xml:space="preserve">Installations </w:t>
      </w:r>
      <w:r w:rsidRPr="00B37932">
        <w:rPr>
          <w:color w:val="000000"/>
        </w:rPr>
        <w:t>existantes s'avéreraient insuffisantes, il appartient à l'Opérateur de trouver une autre solution.</w:t>
      </w:r>
    </w:p>
    <w:p w14:paraId="111CA774" w14:textId="77777777" w:rsidR="0045316A" w:rsidRPr="00B37932" w:rsidRDefault="0045316A" w:rsidP="00620CBA">
      <w:pPr>
        <w:rPr>
          <w:color w:val="000000"/>
        </w:rPr>
      </w:pPr>
    </w:p>
    <w:p w14:paraId="4F6EEBE1" w14:textId="009EECAC" w:rsidR="0050490A" w:rsidRDefault="0045316A" w:rsidP="00DD7FD8">
      <w:pPr>
        <w:pStyle w:val="Titre1"/>
      </w:pPr>
      <w:bookmarkStart w:id="2" w:name="_Toc102558603"/>
      <w:bookmarkStart w:id="3" w:name="_Toc141775901"/>
      <w:r>
        <w:t>O</w:t>
      </w:r>
      <w:r w:rsidR="009D1276" w:rsidRPr="00B1505E">
        <w:t>bligation en mati</w:t>
      </w:r>
      <w:r w:rsidR="00B37932" w:rsidRPr="00B1505E">
        <w:t>è</w:t>
      </w:r>
      <w:r w:rsidR="009D1276" w:rsidRPr="00B1505E">
        <w:t>re d’hygiène et s</w:t>
      </w:r>
      <w:r w:rsidR="00B37932" w:rsidRPr="00B1505E">
        <w:t>é</w:t>
      </w:r>
      <w:r w:rsidR="009D1276" w:rsidRPr="00B1505E">
        <w:t>curit</w:t>
      </w:r>
      <w:bookmarkEnd w:id="2"/>
      <w:r w:rsidR="00B37932" w:rsidRPr="00B1505E">
        <w:t>é</w:t>
      </w:r>
      <w:bookmarkEnd w:id="3"/>
    </w:p>
    <w:p w14:paraId="4F6EEBE2" w14:textId="4AAFA45F" w:rsidR="00CF5076" w:rsidRPr="00B37932" w:rsidRDefault="00C849B4" w:rsidP="00980F1F">
      <w:pPr>
        <w:rPr>
          <w:rFonts w:cs="Arial"/>
          <w:color w:val="000000"/>
        </w:rPr>
      </w:pPr>
      <w:r>
        <w:rPr>
          <w:rFonts w:cs="Arial"/>
          <w:color w:val="000000"/>
        </w:rPr>
        <w:t>L’Opérateur d’Infrastructure</w:t>
      </w:r>
      <w:r w:rsidR="00980F1F" w:rsidRPr="00B37932">
        <w:rPr>
          <w:rFonts w:cs="Arial"/>
          <w:color w:val="000000"/>
        </w:rPr>
        <w:t xml:space="preserve">, l’Opérateur et leurs </w:t>
      </w:r>
      <w:r w:rsidR="00B44CF9">
        <w:rPr>
          <w:rFonts w:cs="Arial"/>
          <w:color w:val="000000"/>
        </w:rPr>
        <w:t>prestataire</w:t>
      </w:r>
      <w:r w:rsidR="00980F1F" w:rsidRPr="00B37932">
        <w:rPr>
          <w:rFonts w:cs="Arial"/>
          <w:color w:val="000000"/>
        </w:rPr>
        <w:t xml:space="preserve">s éventuels endossent </w:t>
      </w:r>
      <w:r w:rsidR="00620CBA" w:rsidRPr="00B37932">
        <w:rPr>
          <w:rFonts w:cs="Arial"/>
          <w:color w:val="000000"/>
        </w:rPr>
        <w:t xml:space="preserve">individuellement </w:t>
      </w:r>
      <w:r w:rsidR="00980F1F" w:rsidRPr="00B37932">
        <w:rPr>
          <w:rFonts w:cs="Arial"/>
          <w:color w:val="000000"/>
        </w:rPr>
        <w:t>la responsabilité pleine et entière :</w:t>
      </w:r>
    </w:p>
    <w:p w14:paraId="4F6EEBE3" w14:textId="77777777" w:rsidR="00980F1F" w:rsidRPr="00282281" w:rsidRDefault="00980F1F" w:rsidP="00627904">
      <w:pPr>
        <w:numPr>
          <w:ilvl w:val="0"/>
          <w:numId w:val="4"/>
        </w:numPr>
        <w:spacing w:after="0"/>
        <w:jc w:val="left"/>
      </w:pPr>
      <w:r w:rsidRPr="00282281">
        <w:t>de la sécurité de leurs agents et prennent notamment toutes les dispositions nécessaires pour faire respecter les règles en vigueur, en matière de sécurité et d'hygiène et de conditions de travail.</w:t>
      </w:r>
    </w:p>
    <w:p w14:paraId="4F6EEBE4" w14:textId="77777777" w:rsidR="00C96F29" w:rsidRDefault="00C5290F" w:rsidP="00627904">
      <w:pPr>
        <w:numPr>
          <w:ilvl w:val="0"/>
          <w:numId w:val="4"/>
        </w:numPr>
        <w:spacing w:after="0"/>
        <w:jc w:val="left"/>
      </w:pPr>
      <w:r w:rsidRPr="00282281">
        <w:t>des conséquences éventuelles que le chantier ouvert par leur personnel peut engendrer vis-à-vis des tiers et des réseaux déjà installés.</w:t>
      </w:r>
    </w:p>
    <w:p w14:paraId="17ACDED4" w14:textId="77777777" w:rsidR="0045316A" w:rsidRPr="00282281" w:rsidRDefault="0045316A" w:rsidP="0045316A">
      <w:pPr>
        <w:spacing w:after="0"/>
        <w:jc w:val="left"/>
      </w:pPr>
    </w:p>
    <w:p w14:paraId="4F6EEBE5" w14:textId="1FA2C401" w:rsidR="0050490A" w:rsidRDefault="0045316A" w:rsidP="00DD7FD8">
      <w:pPr>
        <w:pStyle w:val="Titre1"/>
      </w:pPr>
      <w:bookmarkStart w:id="4" w:name="_Toc102558607"/>
      <w:bookmarkStart w:id="5" w:name="_Toc141775902"/>
      <w:r>
        <w:t>S</w:t>
      </w:r>
      <w:r w:rsidR="009D1276" w:rsidRPr="00B37932">
        <w:t>écurité des personnes et des biens</w:t>
      </w:r>
      <w:bookmarkEnd w:id="4"/>
      <w:bookmarkEnd w:id="5"/>
    </w:p>
    <w:p w14:paraId="4F6EEBE6" w14:textId="77777777" w:rsidR="00980F1F" w:rsidRPr="00B37932" w:rsidRDefault="00980F1F" w:rsidP="00F66CB8">
      <w:pPr>
        <w:keepNext/>
        <w:spacing w:line="240" w:lineRule="exact"/>
        <w:rPr>
          <w:rFonts w:cs="Arial"/>
          <w:color w:val="000000"/>
        </w:rPr>
      </w:pPr>
      <w:r w:rsidRPr="00B37932">
        <w:rPr>
          <w:rFonts w:cs="Arial"/>
          <w:color w:val="000000"/>
        </w:rPr>
        <w:t>Des dispositions doivent être prises pour garantir :</w:t>
      </w:r>
    </w:p>
    <w:p w14:paraId="4F6EEBE7" w14:textId="77777777" w:rsidR="00980F1F" w:rsidRPr="00282281" w:rsidRDefault="00980F1F" w:rsidP="00627904">
      <w:pPr>
        <w:numPr>
          <w:ilvl w:val="0"/>
          <w:numId w:val="4"/>
        </w:numPr>
        <w:spacing w:after="0"/>
        <w:ind w:left="1066"/>
        <w:jc w:val="left"/>
      </w:pPr>
      <w:r w:rsidRPr="00282281">
        <w:t>la sécurité des tiers,</w:t>
      </w:r>
    </w:p>
    <w:p w14:paraId="4F6EEBE8" w14:textId="77777777" w:rsidR="00980F1F" w:rsidRDefault="00980F1F" w:rsidP="00627904">
      <w:pPr>
        <w:numPr>
          <w:ilvl w:val="0"/>
          <w:numId w:val="4"/>
        </w:numPr>
        <w:spacing w:after="0"/>
        <w:ind w:left="1066"/>
        <w:jc w:val="left"/>
      </w:pPr>
      <w:r w:rsidRPr="00282281">
        <w:t>la sécurité des personnes intervenant sur les différents réseaux.</w:t>
      </w:r>
    </w:p>
    <w:p w14:paraId="4F6EEBE9" w14:textId="77777777" w:rsidR="00B648D2" w:rsidRPr="00282281" w:rsidRDefault="00B648D2" w:rsidP="00B648D2">
      <w:pPr>
        <w:spacing w:after="0"/>
        <w:ind w:right="-110"/>
      </w:pPr>
    </w:p>
    <w:p w14:paraId="4F6EEBEA" w14:textId="4F41AC4C" w:rsidR="00980F1F" w:rsidRPr="00B37932" w:rsidRDefault="00C849B4" w:rsidP="001D40DC">
      <w:r>
        <w:t>L’Opérateur d’Infrastructure</w:t>
      </w:r>
      <w:r w:rsidR="00980F1F" w:rsidRPr="00B37932">
        <w:t xml:space="preserve"> ne peut en aucun cas être tenu responsable pour l'absence de dispositif de protection contre la foudre ou les surtensions ou pour son </w:t>
      </w:r>
      <w:r w:rsidR="00303445" w:rsidRPr="00B37932">
        <w:t>non-fonctionnement</w:t>
      </w:r>
      <w:r w:rsidR="00980F1F" w:rsidRPr="00B37932">
        <w:t>.</w:t>
      </w:r>
    </w:p>
    <w:p w14:paraId="4F6EEBEB" w14:textId="77777777" w:rsidR="00980F1F" w:rsidRPr="00B37932" w:rsidRDefault="00980F1F" w:rsidP="001D40DC">
      <w:r w:rsidRPr="00B37932">
        <w:t>Les directives de l'UIT-T concernant la protection des lignes de télécommunication doivent être respectées.</w:t>
      </w:r>
    </w:p>
    <w:p w14:paraId="4F6EEBEC" w14:textId="257BCD02" w:rsidR="005C039C" w:rsidRDefault="00980F1F" w:rsidP="00620CBA">
      <w:r w:rsidRPr="00B37932">
        <w:t xml:space="preserve">En particulier, l’Opérateur prend les mesures nécessaires contre les effets préjudiciables des ouvrages électriques principalement les élévations de potentiel de sol et l'induction afin de ne pas endommager le réseau </w:t>
      </w:r>
      <w:r w:rsidR="00686506">
        <w:t>de l’Opérateur d’Infrastructure</w:t>
      </w:r>
      <w:r w:rsidRPr="00B37932">
        <w:t xml:space="preserve"> et ne pas mettre en danger les </w:t>
      </w:r>
      <w:r w:rsidR="00FE1E65" w:rsidRPr="00B37932">
        <w:t>intervenants.</w:t>
      </w:r>
    </w:p>
    <w:p w14:paraId="4F6EEBED" w14:textId="77777777" w:rsidR="00A24173" w:rsidRDefault="00A24173" w:rsidP="00620CBA">
      <w:r>
        <w:t>De même, l’Opérateur prend toutes les mesures nécessaires contre les risques liés</w:t>
      </w:r>
      <w:r w:rsidR="007922A3">
        <w:t xml:space="preserve"> aux travaux au voisinage de lignes électriques souterraines et aériennes afin de ne pas mettre en danger les intervenants.</w:t>
      </w:r>
    </w:p>
    <w:p w14:paraId="4C80578D" w14:textId="77777777" w:rsidR="0045316A" w:rsidRDefault="0045316A" w:rsidP="00620CBA"/>
    <w:p w14:paraId="4F6EEBEE" w14:textId="5E59B7DC" w:rsidR="0050490A" w:rsidRDefault="0045316A" w:rsidP="00DD7FD8">
      <w:pPr>
        <w:pStyle w:val="Titre1"/>
      </w:pPr>
      <w:bookmarkStart w:id="6" w:name="_Toc189306108"/>
      <w:bookmarkStart w:id="7" w:name="_Toc199560765"/>
      <w:bookmarkStart w:id="8" w:name="_Toc200189992"/>
      <w:bookmarkStart w:id="9" w:name="_Toc201568150"/>
      <w:bookmarkStart w:id="10" w:name="_Toc141775903"/>
      <w:r>
        <w:t>Di</w:t>
      </w:r>
      <w:r w:rsidR="005C039C" w:rsidRPr="00B37932">
        <w:t xml:space="preserve">spositions constructives </w:t>
      </w:r>
      <w:bookmarkEnd w:id="6"/>
      <w:bookmarkEnd w:id="7"/>
      <w:bookmarkEnd w:id="8"/>
      <w:bookmarkEnd w:id="9"/>
      <w:r w:rsidR="003646CE">
        <w:t>générales</w:t>
      </w:r>
      <w:bookmarkEnd w:id="10"/>
    </w:p>
    <w:p w14:paraId="4F6EEBEF" w14:textId="40465151" w:rsidR="005C039C" w:rsidRPr="00B37932" w:rsidRDefault="005C039C" w:rsidP="00620CBA">
      <w:r w:rsidRPr="00B37932">
        <w:rPr>
          <w:noProof/>
        </w:rPr>
        <w:t>L’</w:t>
      </w:r>
      <w:r w:rsidR="00180D07">
        <w:t xml:space="preserve">Opérateur </w:t>
      </w:r>
      <w:r w:rsidR="00557E6F" w:rsidRPr="00B37932">
        <w:t>ayant tous les accords pour réaliser des travaux en domaine public</w:t>
      </w:r>
      <w:r w:rsidRPr="00B37932">
        <w:t xml:space="preserve">, peut </w:t>
      </w:r>
      <w:r w:rsidR="004006D3">
        <w:t xml:space="preserve">accéder aux artères aériennes </w:t>
      </w:r>
      <w:r w:rsidR="00686506">
        <w:t>de l’Opérateur d’Infrastructure</w:t>
      </w:r>
      <w:r w:rsidR="004006D3" w:rsidRPr="00B37932">
        <w:t xml:space="preserve"> </w:t>
      </w:r>
      <w:r w:rsidRPr="00B37932">
        <w:t xml:space="preserve">sans accompagnement </w:t>
      </w:r>
      <w:r w:rsidR="00686506">
        <w:t>de l’Opérateur d’Infrastructure</w:t>
      </w:r>
      <w:r w:rsidRPr="00B37932">
        <w:t xml:space="preserve">, en respectant </w:t>
      </w:r>
      <w:r w:rsidR="00303445" w:rsidRPr="00B37932">
        <w:t>scrupuleusement les</w:t>
      </w:r>
      <w:r w:rsidRPr="00B37932">
        <w:t xml:space="preserve"> consignes de sécurité pour les riverains, les usagers et son personnel ou ses </w:t>
      </w:r>
      <w:r w:rsidR="001E7F65">
        <w:t>p</w:t>
      </w:r>
      <w:r w:rsidR="00B44CF9">
        <w:t>restataire</w:t>
      </w:r>
      <w:r w:rsidRPr="00B37932">
        <w:t>s.</w:t>
      </w:r>
    </w:p>
    <w:p w14:paraId="4F6EEBF0" w14:textId="45041FA1" w:rsidR="005C039C" w:rsidRPr="00B37932" w:rsidRDefault="005C039C" w:rsidP="005C039C">
      <w:r w:rsidRPr="00B37932">
        <w:t xml:space="preserve">Si l’Opérateur emploie un </w:t>
      </w:r>
      <w:r w:rsidR="00272D80">
        <w:t>p</w:t>
      </w:r>
      <w:r w:rsidR="00B44CF9">
        <w:t>restataire</w:t>
      </w:r>
      <w:r w:rsidRPr="00B37932">
        <w:t xml:space="preserve">, </w:t>
      </w:r>
      <w:r w:rsidR="001105F0">
        <w:t>il</w:t>
      </w:r>
      <w:r w:rsidR="001105F0" w:rsidRPr="00B37932">
        <w:t xml:space="preserve"> </w:t>
      </w:r>
      <w:r w:rsidRPr="00B37932">
        <w:t>a l’entière responsabilité de l</w:t>
      </w:r>
      <w:r w:rsidR="001105F0">
        <w:t>e</w:t>
      </w:r>
      <w:r w:rsidRPr="00B37932">
        <w:t xml:space="preserve"> contrôler et de veiller à l’application de l’ensemble des Règles de Sécurité.</w:t>
      </w:r>
      <w:r w:rsidR="00DD53DB">
        <w:t xml:space="preserve"> Tous les intervenants sur les </w:t>
      </w:r>
      <w:r w:rsidR="00582C19">
        <w:t>A</w:t>
      </w:r>
      <w:r w:rsidR="00DD53DB">
        <w:t xml:space="preserve">rtères </w:t>
      </w:r>
      <w:r w:rsidR="00582C19">
        <w:t>A</w:t>
      </w:r>
      <w:r w:rsidR="00DD53DB">
        <w:t xml:space="preserve">ériennes </w:t>
      </w:r>
      <w:r w:rsidR="00686506">
        <w:t>de l’Opérateur d’Infrastructure</w:t>
      </w:r>
      <w:r w:rsidR="00DD53DB">
        <w:t xml:space="preserve"> doivent disposer de toutes les habilitations requises (électriques et travaux en hauteur notamment)</w:t>
      </w:r>
    </w:p>
    <w:p w14:paraId="4F6EEBF1" w14:textId="4A5C1C0C" w:rsidR="005C039C" w:rsidRPr="00B37932" w:rsidRDefault="005C039C" w:rsidP="005C039C">
      <w:r w:rsidRPr="00B37932">
        <w:t xml:space="preserve">Dans tous les cas, </w:t>
      </w:r>
      <w:r w:rsidR="00303445" w:rsidRPr="00B37932">
        <w:t>l’Opérateur fait</w:t>
      </w:r>
      <w:r w:rsidRPr="00B37932">
        <w:t xml:space="preserve"> son affaire de la localisation </w:t>
      </w:r>
      <w:r w:rsidR="004006D3">
        <w:t>des</w:t>
      </w:r>
      <w:r w:rsidR="001105F0">
        <w:t xml:space="preserve"> </w:t>
      </w:r>
      <w:r w:rsidR="00C10586">
        <w:t>A</w:t>
      </w:r>
      <w:r w:rsidR="004006D3">
        <w:t>ppuis</w:t>
      </w:r>
      <w:r w:rsidR="00C10586">
        <w:t xml:space="preserve"> Aériens</w:t>
      </w:r>
      <w:r w:rsidR="004006D3">
        <w:t xml:space="preserve"> </w:t>
      </w:r>
      <w:r w:rsidR="00686506">
        <w:t>de l’Opérateur d’Infrastructure</w:t>
      </w:r>
      <w:r w:rsidR="004006D3">
        <w:t xml:space="preserve"> qu’il souhaite utiliser</w:t>
      </w:r>
      <w:r w:rsidR="008A64D7">
        <w:t xml:space="preserve">. Il lui appartient également </w:t>
      </w:r>
      <w:r w:rsidR="003646CE">
        <w:t xml:space="preserve">de vérifier </w:t>
      </w:r>
      <w:r w:rsidR="00303445">
        <w:t>l’appartenance de</w:t>
      </w:r>
      <w:r w:rsidR="008A64D7">
        <w:t xml:space="preserve"> chaque poteau à </w:t>
      </w:r>
      <w:r w:rsidR="00C849B4">
        <w:t>l’Opérateur d’Infrastructure</w:t>
      </w:r>
      <w:r w:rsidR="008A64D7">
        <w:t>. Dans le cas contraire, l’</w:t>
      </w:r>
      <w:r w:rsidR="00582C19">
        <w:t>O</w:t>
      </w:r>
      <w:r w:rsidR="008A64D7">
        <w:t>pérateur doit s’adresser directement au propriétaire du poteau concerné (</w:t>
      </w:r>
      <w:r w:rsidR="003B1BE2">
        <w:t>E</w:t>
      </w:r>
      <w:r w:rsidR="005B0E29">
        <w:t>NEDIS</w:t>
      </w:r>
      <w:r w:rsidR="008A64D7">
        <w:t xml:space="preserve">, </w:t>
      </w:r>
      <w:r w:rsidR="003646CE">
        <w:t xml:space="preserve">syndicat d’électrification, </w:t>
      </w:r>
      <w:r w:rsidR="008A64D7">
        <w:t>commune</w:t>
      </w:r>
      <w:r w:rsidR="003B1BE2">
        <w:t>, Opérateur Tiers</w:t>
      </w:r>
      <w:r w:rsidR="00582C19">
        <w:t>, …</w:t>
      </w:r>
      <w:r w:rsidR="008A64D7">
        <w:t>)</w:t>
      </w:r>
      <w:r w:rsidR="009C4CF3">
        <w:t>.</w:t>
      </w:r>
    </w:p>
    <w:p w14:paraId="4F6EEBF2" w14:textId="77777777" w:rsidR="005C039C" w:rsidRDefault="005C039C" w:rsidP="005C039C">
      <w:r w:rsidRPr="00B37932">
        <w:t xml:space="preserve">Pour tous les </w:t>
      </w:r>
      <w:r w:rsidR="008A64D7">
        <w:t>poteaux</w:t>
      </w:r>
      <w:r w:rsidR="008A64D7" w:rsidRPr="00B37932">
        <w:t xml:space="preserve"> </w:t>
      </w:r>
      <w:r w:rsidRPr="00B37932">
        <w:t xml:space="preserve">non accessibles à cause de travaux de voirie (avec ou sans coordination de sécurité, entrepôt provisoire de matériaux, </w:t>
      </w:r>
      <w:r w:rsidR="00D03DBC" w:rsidRPr="00B37932">
        <w:t>etc.</w:t>
      </w:r>
      <w:r w:rsidRPr="00B37932">
        <w:t xml:space="preserve">…) ou à cause de stationnement </w:t>
      </w:r>
      <w:r w:rsidR="00620CBA" w:rsidRPr="00B37932">
        <w:t>gênant</w:t>
      </w:r>
      <w:r w:rsidRPr="00B37932">
        <w:t>, l’Opérateur prend contact avec le gestionnaire de voirie, sous sa seule responsabilité.</w:t>
      </w:r>
    </w:p>
    <w:p w14:paraId="4F6EEBF3" w14:textId="63D4D704" w:rsidR="00E42B36" w:rsidRPr="00B37932" w:rsidRDefault="00E42B36" w:rsidP="005C039C">
      <w:r w:rsidRPr="00B37932">
        <w:t xml:space="preserve">L’Opérateur ne pourra pas se retourner contre </w:t>
      </w:r>
      <w:r w:rsidR="00C849B4">
        <w:t>l’Opérateur d’Infrastructure</w:t>
      </w:r>
      <w:r w:rsidRPr="00B37932">
        <w:t xml:space="preserve"> à cause d’un retard dû à </w:t>
      </w:r>
      <w:r>
        <w:t>une</w:t>
      </w:r>
      <w:r w:rsidRPr="00B37932">
        <w:t xml:space="preserve"> difficulté d’accès </w:t>
      </w:r>
      <w:r>
        <w:t>de l’</w:t>
      </w:r>
      <w:r w:rsidR="00582C19">
        <w:t>A</w:t>
      </w:r>
      <w:r>
        <w:t>ppui</w:t>
      </w:r>
      <w:r w:rsidR="00582C19">
        <w:t xml:space="preserve"> Aérien</w:t>
      </w:r>
      <w:r w:rsidRPr="00B37932">
        <w:t> : l’Opérateur se doit d’être équipé en conséquence pour assurer toute sa sécurité et le respect de son planning de travaux.</w:t>
      </w:r>
    </w:p>
    <w:p w14:paraId="4F6EEBF4" w14:textId="77499C27" w:rsidR="005C039C" w:rsidRPr="00B37932" w:rsidRDefault="00C849B4" w:rsidP="005C039C">
      <w:r>
        <w:lastRenderedPageBreak/>
        <w:t>L’Opérateur d’Infrastructure</w:t>
      </w:r>
      <w:r w:rsidR="005C039C" w:rsidRPr="00B37932">
        <w:t xml:space="preserve"> n’interviendra pas, sous quelque forme que ce </w:t>
      </w:r>
      <w:r w:rsidR="00303445" w:rsidRPr="00B37932">
        <w:t>soit, pour</w:t>
      </w:r>
      <w:r w:rsidR="005C039C" w:rsidRPr="00B37932">
        <w:t xml:space="preserve"> traiter les problèmes d’accès à ses </w:t>
      </w:r>
      <w:r w:rsidR="008A64D7">
        <w:t>poteaux</w:t>
      </w:r>
      <w:r w:rsidR="005C039C" w:rsidRPr="00B37932">
        <w:t xml:space="preserve">, les Opérateurs ou leurs </w:t>
      </w:r>
      <w:r w:rsidR="00B44CF9">
        <w:t>prestataire</w:t>
      </w:r>
      <w:r w:rsidR="005C039C" w:rsidRPr="00B37932">
        <w:t>s devant être équipés des matériels nécessaires à leurs interventions.</w:t>
      </w:r>
    </w:p>
    <w:p w14:paraId="4F6EEBF5" w14:textId="3CAF70E9" w:rsidR="005C039C" w:rsidRDefault="00620CBA" w:rsidP="00D33B6A">
      <w:pPr>
        <w:pStyle w:val="pf0"/>
        <w:jc w:val="both"/>
        <w:rPr>
          <w:rFonts w:ascii="Helvetica 55 Roman" w:hAnsi="Helvetica 55 Roman"/>
          <w:sz w:val="20"/>
          <w:szCs w:val="20"/>
        </w:rPr>
      </w:pPr>
      <w:r w:rsidRPr="00B37932">
        <w:rPr>
          <w:rFonts w:ascii="Helvetica 55 Roman" w:hAnsi="Helvetica 55 Roman"/>
          <w:sz w:val="20"/>
          <w:szCs w:val="20"/>
        </w:rPr>
        <w:t>L</w:t>
      </w:r>
      <w:r w:rsidR="005C039C" w:rsidRPr="00B37932">
        <w:rPr>
          <w:rFonts w:ascii="Helvetica 55 Roman" w:hAnsi="Helvetica 55 Roman"/>
          <w:sz w:val="20"/>
          <w:szCs w:val="20"/>
        </w:rPr>
        <w:t>’Opérateur s’engage à sig</w:t>
      </w:r>
      <w:r w:rsidR="00557E6F" w:rsidRPr="00B37932">
        <w:rPr>
          <w:rFonts w:ascii="Helvetica 55 Roman" w:hAnsi="Helvetica 55 Roman"/>
          <w:sz w:val="20"/>
          <w:szCs w:val="20"/>
        </w:rPr>
        <w:t>naler</w:t>
      </w:r>
      <w:r w:rsidR="005C039C" w:rsidRPr="00B37932">
        <w:rPr>
          <w:rFonts w:ascii="Helvetica 55 Roman" w:hAnsi="Helvetica 55 Roman"/>
          <w:sz w:val="20"/>
          <w:szCs w:val="20"/>
        </w:rPr>
        <w:t xml:space="preserve"> tout</w:t>
      </w:r>
      <w:r w:rsidR="008A64D7">
        <w:rPr>
          <w:rFonts w:ascii="Helvetica 55 Roman" w:hAnsi="Helvetica 55 Roman"/>
          <w:sz w:val="20"/>
          <w:szCs w:val="20"/>
        </w:rPr>
        <w:t>e</w:t>
      </w:r>
      <w:r w:rsidR="005C039C" w:rsidRPr="00B37932">
        <w:rPr>
          <w:rFonts w:ascii="Helvetica 55 Roman" w:hAnsi="Helvetica 55 Roman"/>
          <w:sz w:val="20"/>
          <w:szCs w:val="20"/>
        </w:rPr>
        <w:t xml:space="preserve"> anomalie </w:t>
      </w:r>
      <w:r w:rsidR="008A64D7">
        <w:rPr>
          <w:rFonts w:ascii="Helvetica 55 Roman" w:hAnsi="Helvetica 55 Roman"/>
          <w:sz w:val="20"/>
          <w:szCs w:val="20"/>
        </w:rPr>
        <w:t>grave constatée sur les poteaux et pouvant générer des problèmes de sécurité.</w:t>
      </w:r>
      <w:r w:rsidR="00D33B6A" w:rsidRPr="00D33B6A">
        <w:rPr>
          <w:rFonts w:ascii="Helvetica 55 Roman" w:hAnsi="Helvetica 55 Roman"/>
          <w:sz w:val="20"/>
          <w:szCs w:val="20"/>
        </w:rPr>
        <w:t xml:space="preserve"> </w:t>
      </w:r>
      <w:r w:rsidR="000B11FB" w:rsidRPr="00B37932">
        <w:rPr>
          <w:rFonts w:ascii="Helvetica 55 Roman" w:hAnsi="Helvetica 55 Roman"/>
          <w:sz w:val="20"/>
          <w:szCs w:val="20"/>
        </w:rPr>
        <w:t>L’Opérateur</w:t>
      </w:r>
      <w:r w:rsidR="005C039C" w:rsidRPr="00B37932">
        <w:rPr>
          <w:rFonts w:ascii="Helvetica 55 Roman" w:hAnsi="Helvetica 55 Roman"/>
          <w:sz w:val="20"/>
          <w:szCs w:val="20"/>
        </w:rPr>
        <w:t xml:space="preserve"> informe </w:t>
      </w:r>
      <w:r w:rsidR="00C849B4">
        <w:rPr>
          <w:rFonts w:ascii="Helvetica 55 Roman" w:hAnsi="Helvetica 55 Roman"/>
          <w:sz w:val="20"/>
          <w:szCs w:val="20"/>
        </w:rPr>
        <w:t>l’Opérateur d’Infrastructure</w:t>
      </w:r>
      <w:r w:rsidR="005C039C" w:rsidRPr="00B37932">
        <w:rPr>
          <w:rFonts w:ascii="Helvetica 55 Roman" w:hAnsi="Helvetica 55 Roman"/>
          <w:sz w:val="20"/>
          <w:szCs w:val="20"/>
        </w:rPr>
        <w:t xml:space="preserve"> de la mise à niveau nécessaire </w:t>
      </w:r>
      <w:r w:rsidR="008A64D7">
        <w:rPr>
          <w:rFonts w:ascii="Helvetica 55 Roman" w:hAnsi="Helvetica 55 Roman"/>
          <w:sz w:val="20"/>
          <w:szCs w:val="20"/>
        </w:rPr>
        <w:t>de son artère</w:t>
      </w:r>
      <w:r w:rsidR="00AB2BD0">
        <w:rPr>
          <w:rFonts w:ascii="Helvetica 55 Roman" w:hAnsi="Helvetica 55 Roman"/>
          <w:sz w:val="20"/>
          <w:szCs w:val="20"/>
        </w:rPr>
        <w:t xml:space="preserve"> au</w:t>
      </w:r>
      <w:r w:rsidR="000C414D">
        <w:rPr>
          <w:rFonts w:ascii="Helvetica 55 Roman" w:hAnsi="Helvetica 55 Roman"/>
          <w:sz w:val="20"/>
          <w:szCs w:val="20"/>
        </w:rPr>
        <w:t xml:space="preserve"> numéro</w:t>
      </w:r>
      <w:r w:rsidR="00AB2BD0">
        <w:rPr>
          <w:rFonts w:ascii="Helvetica 55 Roman" w:hAnsi="Helvetica 55 Roman"/>
          <w:sz w:val="20"/>
          <w:szCs w:val="20"/>
        </w:rPr>
        <w:t xml:space="preserve"> 3900 ou via </w:t>
      </w:r>
      <w:r w:rsidR="00D33B6A" w:rsidRPr="00D33B6A">
        <w:rPr>
          <w:rFonts w:ascii="Helvetica 55 Roman" w:hAnsi="Helvetica 55 Roman"/>
          <w:sz w:val="20"/>
          <w:szCs w:val="20"/>
        </w:rPr>
        <w:t>le site </w:t>
      </w:r>
      <w:r w:rsidR="00D53B38">
        <w:rPr>
          <w:rFonts w:ascii="Helvetica 55 Roman" w:hAnsi="Helvetica 55 Roman"/>
          <w:sz w:val="20"/>
          <w:szCs w:val="20"/>
        </w:rPr>
        <w:t>«</w:t>
      </w:r>
      <w:hyperlink r:id="rId12" w:history="1">
        <w:r w:rsidR="00D53B38" w:rsidRPr="005D162B">
          <w:rPr>
            <w:rStyle w:val="Lienhypertexte"/>
            <w:rFonts w:ascii="Helvetica 55 Roman" w:hAnsi="Helvetica 55 Roman"/>
            <w:sz w:val="20"/>
            <w:szCs w:val="20"/>
          </w:rPr>
          <w:t>https://dommages-reseaux.orange.fr</w:t>
        </w:r>
      </w:hyperlink>
      <w:r w:rsidR="00D53B38">
        <w:rPr>
          <w:rFonts w:ascii="Helvetica 55 Roman" w:hAnsi="Helvetica 55 Roman"/>
          <w:sz w:val="20"/>
          <w:szCs w:val="20"/>
        </w:rPr>
        <w:t> »</w:t>
      </w:r>
      <w:r w:rsidR="008A64D7">
        <w:rPr>
          <w:rFonts w:ascii="Helvetica 55 Roman" w:hAnsi="Helvetica 55 Roman"/>
          <w:sz w:val="20"/>
          <w:szCs w:val="20"/>
        </w:rPr>
        <w:t>.</w:t>
      </w:r>
      <w:r w:rsidR="005C039C" w:rsidRPr="00B37932">
        <w:rPr>
          <w:rFonts w:ascii="Helvetica 55 Roman" w:hAnsi="Helvetica 55 Roman"/>
          <w:sz w:val="20"/>
          <w:szCs w:val="20"/>
        </w:rPr>
        <w:t xml:space="preserve"> </w:t>
      </w:r>
      <w:r w:rsidRPr="00B37932">
        <w:rPr>
          <w:rFonts w:ascii="Helvetica 55 Roman" w:hAnsi="Helvetica 55 Roman"/>
          <w:sz w:val="20"/>
          <w:szCs w:val="20"/>
        </w:rPr>
        <w:t>L</w:t>
      </w:r>
      <w:r w:rsidR="005C039C" w:rsidRPr="00B37932">
        <w:rPr>
          <w:rFonts w:ascii="Helvetica 55 Roman" w:hAnsi="Helvetica 55 Roman"/>
          <w:sz w:val="20"/>
          <w:szCs w:val="20"/>
        </w:rPr>
        <w:t xml:space="preserve">’Opérateur laisse les protections de chantier si nécessaire, jusqu’à l’intervention </w:t>
      </w:r>
      <w:r w:rsidR="00686506">
        <w:rPr>
          <w:rFonts w:ascii="Helvetica 55 Roman" w:hAnsi="Helvetica 55 Roman"/>
          <w:sz w:val="20"/>
          <w:szCs w:val="20"/>
        </w:rPr>
        <w:t>de l’Opérateur d’Infrastructure</w:t>
      </w:r>
      <w:r w:rsidR="005C039C" w:rsidRPr="00B37932">
        <w:rPr>
          <w:rFonts w:ascii="Helvetica 55 Roman" w:hAnsi="Helvetica 55 Roman"/>
          <w:sz w:val="20"/>
          <w:szCs w:val="20"/>
        </w:rPr>
        <w:t>.</w:t>
      </w:r>
      <w:r w:rsidR="00AB2BD0">
        <w:rPr>
          <w:rFonts w:ascii="Helvetica 55 Roman" w:hAnsi="Helvetica 55 Roman"/>
          <w:sz w:val="20"/>
          <w:szCs w:val="20"/>
        </w:rPr>
        <w:t xml:space="preserve"> </w:t>
      </w:r>
    </w:p>
    <w:p w14:paraId="09A0DFA7" w14:textId="77777777" w:rsidR="0045316A" w:rsidRDefault="0045316A" w:rsidP="00D33B6A">
      <w:pPr>
        <w:pStyle w:val="pf0"/>
        <w:jc w:val="both"/>
        <w:rPr>
          <w:rFonts w:ascii="Helvetica 55 Roman" w:hAnsi="Helvetica 55 Roman"/>
          <w:sz w:val="20"/>
          <w:szCs w:val="20"/>
        </w:rPr>
      </w:pPr>
    </w:p>
    <w:p w14:paraId="4F6EEBF6" w14:textId="259975E3" w:rsidR="0050490A" w:rsidRDefault="0045316A" w:rsidP="00DD7FD8">
      <w:pPr>
        <w:pStyle w:val="Titre1"/>
      </w:pPr>
      <w:bookmarkStart w:id="11" w:name="_Toc481074875"/>
      <w:bookmarkStart w:id="12" w:name="_Toc141775904"/>
      <w:bookmarkEnd w:id="11"/>
      <w:r>
        <w:t>D</w:t>
      </w:r>
      <w:r w:rsidR="003646CE" w:rsidRPr="00A565D6">
        <w:t>ispositions constructives pour la réalisation des études par l’Opérateur</w:t>
      </w:r>
      <w:bookmarkEnd w:id="12"/>
    </w:p>
    <w:p w14:paraId="4F6EEBF7" w14:textId="67E9FD64" w:rsidR="003646CE" w:rsidRPr="00282281" w:rsidRDefault="00DA73C2" w:rsidP="00DF2927">
      <w:pPr>
        <w:pStyle w:val="Titre11"/>
      </w:pPr>
      <w:bookmarkStart w:id="13" w:name="_Toc141775905"/>
      <w:r>
        <w:t>D</w:t>
      </w:r>
      <w:r w:rsidR="003646CE" w:rsidRPr="00282281">
        <w:t>escription de l’opération</w:t>
      </w:r>
      <w:bookmarkEnd w:id="13"/>
    </w:p>
    <w:p w14:paraId="4F6EEBF8" w14:textId="5C759738" w:rsidR="00951296" w:rsidRDefault="00951296" w:rsidP="0080150C">
      <w:r>
        <w:t>L’opération consiste à effectuer un relevé complet de l’ensemble des appuis que l’</w:t>
      </w:r>
      <w:r w:rsidR="00710B5C">
        <w:t>Opérateur</w:t>
      </w:r>
      <w:r>
        <w:t xml:space="preserve"> envisage d’utiliser. A cette fin, l’Opérateur dispose d’une fiche d’appui </w:t>
      </w:r>
      <w:r w:rsidR="00A556B3">
        <w:t>ou d’</w:t>
      </w:r>
      <w:r w:rsidR="001D227F">
        <w:t>un support digital</w:t>
      </w:r>
      <w:r w:rsidR="00A556B3">
        <w:t xml:space="preserve"> </w:t>
      </w:r>
      <w:r>
        <w:t>qui récapitule l’ensemble des tâches à effectuer, de l’identification de l’appui jusqu’à son calcul de charge permettant de décider si la pose d’un câble optique est possible ou non.</w:t>
      </w:r>
    </w:p>
    <w:p w14:paraId="4F6EEBF9" w14:textId="77777777" w:rsidR="00951296" w:rsidRDefault="00951296" w:rsidP="0080150C"/>
    <w:p w14:paraId="4F6EEBFA" w14:textId="77777777" w:rsidR="00951296" w:rsidRPr="0079202E" w:rsidRDefault="00951296" w:rsidP="00780E03">
      <w:pPr>
        <w:pStyle w:val="Titre11"/>
      </w:pPr>
      <w:bookmarkStart w:id="14" w:name="_Toc141775906"/>
      <w:r w:rsidRPr="0079202E">
        <w:t>Reconnaissance terrain</w:t>
      </w:r>
      <w:bookmarkEnd w:id="14"/>
    </w:p>
    <w:p w14:paraId="4F6EEBFB" w14:textId="77777777" w:rsidR="00951296" w:rsidRPr="000F6272" w:rsidRDefault="00951296" w:rsidP="00531B2D">
      <w:pPr>
        <w:pStyle w:val="Titre3"/>
        <w:numPr>
          <w:ilvl w:val="0"/>
          <w:numId w:val="34"/>
        </w:numPr>
      </w:pPr>
      <w:bookmarkStart w:id="15" w:name="_Toc141775907"/>
      <w:r w:rsidRPr="000F6272">
        <w:t>Environnement de l’appui</w:t>
      </w:r>
      <w:bookmarkEnd w:id="15"/>
    </w:p>
    <w:p w14:paraId="4F6EEBFC" w14:textId="263714EA" w:rsidR="00951296" w:rsidRDefault="00951296" w:rsidP="0080150C">
      <w:r>
        <w:t xml:space="preserve">Après s’être assuré que l’appui appartenait bien à </w:t>
      </w:r>
      <w:r w:rsidR="00C849B4">
        <w:t>l’Opérateur d’Infrastructure</w:t>
      </w:r>
      <w:r>
        <w:t>, l’Opérateur</w:t>
      </w:r>
      <w:r w:rsidR="00FD4852">
        <w:t xml:space="preserve"> vérifie son lieu d’implantation (domaine public ou privé) et les éventuels surplombs de domaine privé des câbles qui lui sont rattachés. Il appartient à l’Opérateur d’effectuer </w:t>
      </w:r>
      <w:r w:rsidR="00901307">
        <w:t xml:space="preserve">toutes </w:t>
      </w:r>
      <w:r w:rsidR="00FD4852">
        <w:t xml:space="preserve">les démarches </w:t>
      </w:r>
      <w:r w:rsidR="00303445">
        <w:t>utiles pour</w:t>
      </w:r>
      <w:r w:rsidR="00FD4852">
        <w:t xml:space="preserve"> obtenir les autorisations nécessaires auprès des différents propriétaires pour la pose d’un câble.</w:t>
      </w:r>
    </w:p>
    <w:p w14:paraId="4F6EEBFD" w14:textId="77777777" w:rsidR="00FD4852" w:rsidRDefault="00FD4852" w:rsidP="0080150C">
      <w:r>
        <w:t>L’Opérateur apprécie également la possibilité ou non d’intervenir sur l’appui à l’aide d’une nacelle et indique si des opérations d’élagage préalable de la végétation sont nécessaires pour la pose du câble.</w:t>
      </w:r>
      <w:r w:rsidR="00DD53DB">
        <w:t xml:space="preserve"> </w:t>
      </w:r>
    </w:p>
    <w:p w14:paraId="4F6EEBFE" w14:textId="2A2A191F" w:rsidR="00FD4852" w:rsidRPr="00F62493" w:rsidRDefault="00DC5AD3" w:rsidP="00F62493">
      <w:pPr>
        <w:pStyle w:val="Corpsdetexte2"/>
        <w:rPr>
          <w:rFonts w:cs="Times New Roman"/>
          <w:bCs w:val="0"/>
        </w:rPr>
      </w:pPr>
      <w:r>
        <w:rPr>
          <w:rFonts w:cs="Times New Roman"/>
          <w:bCs w:val="0"/>
        </w:rPr>
        <w:t xml:space="preserve">L’élagage </w:t>
      </w:r>
      <w:r>
        <w:t>(y</w:t>
      </w:r>
      <w:r w:rsidR="008D5766">
        <w:t xml:space="preserve"> </w:t>
      </w:r>
      <w:r>
        <w:t>c</w:t>
      </w:r>
      <w:r w:rsidR="008D5766">
        <w:t>ompris</w:t>
      </w:r>
      <w:r>
        <w:t xml:space="preserve"> toutes les démarches en vue d’obtenir les autorisations préalables nécessaires) </w:t>
      </w:r>
      <w:r w:rsidR="00FD4852" w:rsidRPr="00F62493">
        <w:rPr>
          <w:rFonts w:cs="Times New Roman"/>
          <w:bCs w:val="0"/>
        </w:rPr>
        <w:t>est à la charge de l’Opérateur</w:t>
      </w:r>
      <w:r w:rsidR="0079202E" w:rsidRPr="00F62493">
        <w:rPr>
          <w:rFonts w:cs="Times New Roman"/>
          <w:bCs w:val="0"/>
        </w:rPr>
        <w:t>. Toutes les précautions doivent être prises pour éviter tous dommages aux câbles existants.</w:t>
      </w:r>
    </w:p>
    <w:p w14:paraId="4F6EEBFF" w14:textId="77777777" w:rsidR="003646CE" w:rsidRDefault="003646CE" w:rsidP="0080150C"/>
    <w:p w14:paraId="4F6EEC00" w14:textId="77777777" w:rsidR="0079202E" w:rsidRPr="005165B9" w:rsidRDefault="0079202E" w:rsidP="00FF7316">
      <w:pPr>
        <w:pStyle w:val="Titre3"/>
      </w:pPr>
      <w:bookmarkStart w:id="16" w:name="_Toc141775908"/>
      <w:r w:rsidRPr="005165B9">
        <w:t>Aspect sécurité de l’appui</w:t>
      </w:r>
      <w:bookmarkEnd w:id="16"/>
    </w:p>
    <w:p w14:paraId="4F6EEC01" w14:textId="2C127203" w:rsidR="007A5E6B" w:rsidRDefault="0079202E" w:rsidP="0080150C">
      <w:r>
        <w:t>L’</w:t>
      </w:r>
      <w:r w:rsidR="00710B5C">
        <w:t>Opérateur</w:t>
      </w:r>
      <w:r>
        <w:t xml:space="preserve"> doit vérifier que toutes les contraintes décrites dans les principes généraux</w:t>
      </w:r>
      <w:r w:rsidR="00FD2BD7">
        <w:t xml:space="preserve"> </w:t>
      </w:r>
      <w:r w:rsidR="003E29DE">
        <w:t>du document d’ingénierie (</w:t>
      </w:r>
      <w:r w:rsidR="008C43A2">
        <w:t>annexe D3</w:t>
      </w:r>
      <w:r w:rsidR="003E29DE">
        <w:t>)</w:t>
      </w:r>
      <w:r>
        <w:t xml:space="preserve"> sont respectées. </w:t>
      </w:r>
    </w:p>
    <w:p w14:paraId="4F6EEC02" w14:textId="743BB12D" w:rsidR="003646CE" w:rsidRPr="00627904" w:rsidRDefault="0079202E" w:rsidP="00531B2D">
      <w:pPr>
        <w:pStyle w:val="Paragraphedeliste"/>
        <w:numPr>
          <w:ilvl w:val="0"/>
          <w:numId w:val="13"/>
        </w:numPr>
        <w:spacing w:after="0"/>
        <w:ind w:left="709" w:hanging="357"/>
        <w:rPr>
          <w:rFonts w:ascii="Helvetica 55 Roman" w:hAnsi="Helvetica 55 Roman"/>
          <w:lang w:val="fr-FR"/>
        </w:rPr>
      </w:pPr>
      <w:r w:rsidRPr="00627904">
        <w:rPr>
          <w:rFonts w:ascii="Helvetica 55 Roman" w:hAnsi="Helvetica 55 Roman"/>
          <w:lang w:val="fr-FR"/>
        </w:rPr>
        <w:t>Il s’agit en particulier de vérifier que les règles de voisinage avec les câbles électriques sont respectées au regard du futur câble optique à poser</w:t>
      </w:r>
      <w:r w:rsidR="00F62493" w:rsidRPr="00627904">
        <w:rPr>
          <w:rFonts w:ascii="Helvetica 55 Roman" w:hAnsi="Helvetica 55 Roman"/>
          <w:lang w:val="fr-FR"/>
        </w:rPr>
        <w:t xml:space="preserve"> conformément aux arrêtés du 17 mai 2001 et du 26 avril 2002 dans leur dernière version.</w:t>
      </w:r>
    </w:p>
    <w:p w14:paraId="4F6EEC03" w14:textId="3B79DB39" w:rsidR="007A5E6B" w:rsidRDefault="0079202E" w:rsidP="00531B2D">
      <w:pPr>
        <w:pStyle w:val="Corpsdetexte2"/>
        <w:numPr>
          <w:ilvl w:val="0"/>
          <w:numId w:val="13"/>
        </w:numPr>
        <w:spacing w:after="0"/>
        <w:ind w:left="709" w:hanging="357"/>
      </w:pPr>
      <w:r w:rsidRPr="00F62493">
        <w:rPr>
          <w:rFonts w:cs="Times New Roman"/>
          <w:bCs w:val="0"/>
        </w:rPr>
        <w:t>L</w:t>
      </w:r>
      <w:r w:rsidR="004B2DBC">
        <w:rPr>
          <w:rFonts w:cs="Times New Roman"/>
          <w:bCs w:val="0"/>
        </w:rPr>
        <w:t>’ab</w:t>
      </w:r>
      <w:r w:rsidRPr="00F62493">
        <w:rPr>
          <w:rFonts w:cs="Times New Roman"/>
          <w:bCs w:val="0"/>
        </w:rPr>
        <w:t xml:space="preserve">sence d’étiquettes </w:t>
      </w:r>
      <w:r w:rsidR="00780E03" w:rsidRPr="00F62493">
        <w:rPr>
          <w:rFonts w:cs="Times New Roman"/>
          <w:bCs w:val="0"/>
        </w:rPr>
        <w:t>jaune</w:t>
      </w:r>
      <w:r w:rsidR="00780E03">
        <w:rPr>
          <w:rFonts w:cs="Times New Roman"/>
          <w:bCs w:val="0"/>
        </w:rPr>
        <w:t xml:space="preserve">, </w:t>
      </w:r>
      <w:r w:rsidR="00780E03" w:rsidRPr="00F62493">
        <w:rPr>
          <w:rFonts w:cs="Times New Roman"/>
          <w:bCs w:val="0"/>
        </w:rPr>
        <w:t>orange</w:t>
      </w:r>
      <w:r w:rsidRPr="00F62493">
        <w:rPr>
          <w:rFonts w:cs="Times New Roman"/>
          <w:bCs w:val="0"/>
        </w:rPr>
        <w:t xml:space="preserve"> </w:t>
      </w:r>
      <w:r w:rsidR="00C47A41">
        <w:rPr>
          <w:rFonts w:cs="Times New Roman"/>
          <w:bCs w:val="0"/>
        </w:rPr>
        <w:t xml:space="preserve">ou </w:t>
      </w:r>
      <w:r w:rsidR="00E109CC">
        <w:rPr>
          <w:rFonts w:cs="Times New Roman"/>
          <w:bCs w:val="0"/>
        </w:rPr>
        <w:t xml:space="preserve">triangulaire rouge </w:t>
      </w:r>
      <w:r w:rsidRPr="00F62493">
        <w:rPr>
          <w:rFonts w:cs="Times New Roman"/>
          <w:bCs w:val="0"/>
        </w:rPr>
        <w:t xml:space="preserve">est également à </w:t>
      </w:r>
      <w:r w:rsidR="00D03DBC" w:rsidRPr="00F62493">
        <w:rPr>
          <w:rFonts w:cs="Times New Roman"/>
          <w:bCs w:val="0"/>
        </w:rPr>
        <w:t>vérifier</w:t>
      </w:r>
      <w:r w:rsidRPr="00F62493">
        <w:rPr>
          <w:rFonts w:cs="Times New Roman"/>
          <w:bCs w:val="0"/>
        </w:rPr>
        <w:t xml:space="preserve"> ainsi que </w:t>
      </w:r>
      <w:r w:rsidRPr="003E29DE">
        <w:rPr>
          <w:rFonts w:cs="Times New Roman"/>
          <w:bCs w:val="0"/>
        </w:rPr>
        <w:t xml:space="preserve">l’état de verticalité et de flambement du poteau conformément aux principes généraux décrits dans le document d’ingénierie (annexe </w:t>
      </w:r>
      <w:r w:rsidR="001E0E3E">
        <w:rPr>
          <w:rFonts w:cs="Times New Roman"/>
          <w:bCs w:val="0"/>
        </w:rPr>
        <w:t>D3</w:t>
      </w:r>
      <w:r w:rsidRPr="003E29DE">
        <w:rPr>
          <w:rFonts w:cs="Times New Roman"/>
          <w:bCs w:val="0"/>
        </w:rPr>
        <w:t>)</w:t>
      </w:r>
      <w:r w:rsidR="00545506">
        <w:rPr>
          <w:rFonts w:cs="Times New Roman"/>
          <w:bCs w:val="0"/>
        </w:rPr>
        <w:t>.</w:t>
      </w:r>
    </w:p>
    <w:p w14:paraId="00B0DA92" w14:textId="15627B90" w:rsidR="001546C0" w:rsidRPr="00C32981" w:rsidRDefault="00381D94" w:rsidP="00531B2D">
      <w:pPr>
        <w:pStyle w:val="Corpsdetexte2"/>
        <w:numPr>
          <w:ilvl w:val="0"/>
          <w:numId w:val="13"/>
        </w:numPr>
        <w:spacing w:after="0"/>
        <w:ind w:left="709" w:hanging="357"/>
      </w:pPr>
      <w:r w:rsidRPr="00381D94">
        <w:rPr>
          <w:iCs/>
          <w:lang w:bidi="en-US"/>
        </w:rPr>
        <w:t>L’</w:t>
      </w:r>
      <w:r w:rsidR="007A5E6B" w:rsidRPr="00381D94">
        <w:rPr>
          <w:iCs/>
          <w:lang w:bidi="en-US"/>
        </w:rPr>
        <w:t>interdi</w:t>
      </w:r>
      <w:r w:rsidR="003B1BE2">
        <w:rPr>
          <w:iCs/>
          <w:lang w:bidi="en-US"/>
        </w:rPr>
        <w:t>c</w:t>
      </w:r>
      <w:r w:rsidR="007A5E6B" w:rsidRPr="00381D94">
        <w:rPr>
          <w:iCs/>
          <w:lang w:bidi="en-US"/>
        </w:rPr>
        <w:t>t</w:t>
      </w:r>
      <w:r w:rsidRPr="00381D94">
        <w:rPr>
          <w:iCs/>
          <w:lang w:bidi="en-US"/>
        </w:rPr>
        <w:t>ion d</w:t>
      </w:r>
      <w:r w:rsidR="007A5E6B" w:rsidRPr="00381D94">
        <w:rPr>
          <w:iCs/>
          <w:lang w:bidi="en-US"/>
        </w:rPr>
        <w:t xml:space="preserve">’ascension des poteaux bois. </w:t>
      </w:r>
    </w:p>
    <w:p w14:paraId="320B5DE8" w14:textId="77777777" w:rsidR="001546C0" w:rsidRDefault="001546C0" w:rsidP="00627904">
      <w:pPr>
        <w:pStyle w:val="Corpsdetexte2"/>
        <w:ind w:left="709"/>
        <w:rPr>
          <w:iCs/>
          <w:lang w:bidi="en-US"/>
        </w:rPr>
      </w:pPr>
    </w:p>
    <w:p w14:paraId="25730E1E" w14:textId="77777777" w:rsidR="001546C0" w:rsidRDefault="001546C0" w:rsidP="00627904">
      <w:pPr>
        <w:pStyle w:val="Corpsdetexte2"/>
        <w:ind w:left="709"/>
        <w:rPr>
          <w:iCs/>
          <w:lang w:bidi="en-US"/>
        </w:rPr>
      </w:pPr>
    </w:p>
    <w:p w14:paraId="1943C3C5" w14:textId="77777777" w:rsidR="00722121" w:rsidRPr="00627904" w:rsidRDefault="00722121" w:rsidP="00627904">
      <w:pPr>
        <w:pStyle w:val="Corpsdetexte2"/>
        <w:ind w:left="709"/>
        <w:rPr>
          <w:iCs/>
          <w:lang w:bidi="en-US"/>
        </w:rPr>
      </w:pPr>
    </w:p>
    <w:p w14:paraId="4F6EEC06" w14:textId="6FFD6C0A" w:rsidR="00DB0BD8" w:rsidRPr="00906CD3" w:rsidRDefault="00181A8A" w:rsidP="002569BD">
      <w:pPr>
        <w:pStyle w:val="Corpsdetexte2"/>
        <w:rPr>
          <w:b/>
          <w:u w:val="single"/>
        </w:rPr>
      </w:pPr>
      <w:r w:rsidRPr="00906CD3">
        <w:rPr>
          <w:b/>
          <w:u w:val="single"/>
        </w:rPr>
        <w:t xml:space="preserve">Méthode pour déterminer le degré de flambement ou verticalité suivant l’orientation la plus </w:t>
      </w:r>
      <w:r w:rsidR="00303445" w:rsidRPr="00906CD3">
        <w:rPr>
          <w:b/>
          <w:u w:val="single"/>
        </w:rPr>
        <w:t>défavorable</w:t>
      </w:r>
      <w:r w:rsidR="00D53B38">
        <w:rPr>
          <w:b/>
          <w:u w:val="single"/>
        </w:rPr>
        <w:t> :</w:t>
      </w:r>
    </w:p>
    <w:p w14:paraId="4F6EEC07" w14:textId="77777777" w:rsidR="0050490A" w:rsidRDefault="0050490A" w:rsidP="00906CD3">
      <w:pPr>
        <w:spacing w:after="0"/>
        <w:rPr>
          <w:rFonts w:cs="Arial"/>
        </w:rPr>
      </w:pPr>
    </w:p>
    <w:p w14:paraId="4C3D0126" w14:textId="77777777" w:rsidR="00356D5C" w:rsidRDefault="00356D5C">
      <w:pPr>
        <w:spacing w:after="0"/>
        <w:jc w:val="left"/>
        <w:rPr>
          <w:rFonts w:cs="Arial"/>
          <w:b/>
          <w:u w:val="single"/>
        </w:rPr>
      </w:pPr>
      <w:r>
        <w:rPr>
          <w:rFonts w:cs="Arial"/>
          <w:b/>
          <w:u w:val="single"/>
        </w:rPr>
        <w:br w:type="page"/>
      </w:r>
    </w:p>
    <w:p w14:paraId="4F6EEC08" w14:textId="64DEA3C1" w:rsidR="00DB0BD8" w:rsidRDefault="00DB0BD8" w:rsidP="00DB0BD8">
      <w:pPr>
        <w:rPr>
          <w:rFonts w:cs="Arial"/>
          <w:b/>
          <w:u w:val="single"/>
        </w:rPr>
      </w:pPr>
      <w:r w:rsidRPr="00627904">
        <w:rPr>
          <w:rFonts w:cs="Arial"/>
          <w:b/>
          <w:u w:val="single"/>
        </w:rPr>
        <w:lastRenderedPageBreak/>
        <w:t>Défaut de verticalité des appuis</w:t>
      </w:r>
    </w:p>
    <w:p w14:paraId="4F6EEC09" w14:textId="77777777" w:rsidR="003B2E5B" w:rsidRDefault="003B2E5B" w:rsidP="00DB0BD8">
      <w:pPr>
        <w:rPr>
          <w:rFonts w:cs="Arial"/>
          <w:b/>
          <w:u w:val="single"/>
        </w:rPr>
      </w:pPr>
      <w:r>
        <w:rPr>
          <w:rFonts w:cs="Arial"/>
          <w:noProof/>
        </w:rPr>
        <w:drawing>
          <wp:anchor distT="0" distB="0" distL="114300" distR="114300" simplePos="0" relativeHeight="251650560" behindDoc="0" locked="0" layoutInCell="1" allowOverlap="1" wp14:anchorId="4F6EF273" wp14:editId="4F6EF274">
            <wp:simplePos x="0" y="0"/>
            <wp:positionH relativeFrom="column">
              <wp:posOffset>4528820</wp:posOffset>
            </wp:positionH>
            <wp:positionV relativeFrom="paragraph">
              <wp:posOffset>186055</wp:posOffset>
            </wp:positionV>
            <wp:extent cx="1418590" cy="252222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ticalité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18590" cy="2522220"/>
                    </a:xfrm>
                    <a:prstGeom prst="rect">
                      <a:avLst/>
                    </a:prstGeom>
                  </pic:spPr>
                </pic:pic>
              </a:graphicData>
            </a:graphic>
            <wp14:sizeRelH relativeFrom="page">
              <wp14:pctWidth>0</wp14:pctWidth>
            </wp14:sizeRelH>
            <wp14:sizeRelV relativeFrom="page">
              <wp14:pctHeight>0</wp14:pctHeight>
            </wp14:sizeRelV>
          </wp:anchor>
        </w:drawing>
      </w:r>
      <w:r>
        <w:rPr>
          <w:rFonts w:cs="Arial"/>
          <w:noProof/>
        </w:rPr>
        <w:drawing>
          <wp:anchor distT="0" distB="0" distL="114300" distR="114300" simplePos="0" relativeHeight="251646464" behindDoc="0" locked="0" layoutInCell="1" allowOverlap="1" wp14:anchorId="4F6EF275" wp14:editId="4F6EF276">
            <wp:simplePos x="0" y="0"/>
            <wp:positionH relativeFrom="column">
              <wp:posOffset>2087880</wp:posOffset>
            </wp:positionH>
            <wp:positionV relativeFrom="paragraph">
              <wp:posOffset>180340</wp:posOffset>
            </wp:positionV>
            <wp:extent cx="2257425" cy="2520315"/>
            <wp:effectExtent l="0" t="0" r="0" b="0"/>
            <wp:wrapNone/>
            <wp:docPr id="9" name="Image 9" descr="DSC0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11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2257425" cy="2520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7598">
        <w:rPr>
          <w:rFonts w:cs="Arial"/>
          <w:noProof/>
        </w:rPr>
        <w:drawing>
          <wp:anchor distT="0" distB="0" distL="114300" distR="114300" simplePos="0" relativeHeight="251645440" behindDoc="0" locked="0" layoutInCell="1" allowOverlap="1" wp14:anchorId="4F6EF277" wp14:editId="4F6EF278">
            <wp:simplePos x="0" y="0"/>
            <wp:positionH relativeFrom="column">
              <wp:posOffset>140335</wp:posOffset>
            </wp:positionH>
            <wp:positionV relativeFrom="paragraph">
              <wp:posOffset>81380</wp:posOffset>
            </wp:positionV>
            <wp:extent cx="1734820" cy="292481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penché v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34820" cy="2924810"/>
                    </a:xfrm>
                    <a:prstGeom prst="rect">
                      <a:avLst/>
                    </a:prstGeom>
                  </pic:spPr>
                </pic:pic>
              </a:graphicData>
            </a:graphic>
            <wp14:sizeRelH relativeFrom="page">
              <wp14:pctWidth>0</wp14:pctWidth>
            </wp14:sizeRelH>
            <wp14:sizeRelV relativeFrom="page">
              <wp14:pctHeight>0</wp14:pctHeight>
            </wp14:sizeRelV>
          </wp:anchor>
        </w:drawing>
      </w:r>
    </w:p>
    <w:p w14:paraId="4F6EEC0A" w14:textId="77777777" w:rsidR="003B2E5B" w:rsidRDefault="003B2E5B" w:rsidP="00DB0BD8">
      <w:pPr>
        <w:rPr>
          <w:rFonts w:cs="Arial"/>
          <w:b/>
          <w:u w:val="single"/>
        </w:rPr>
      </w:pPr>
    </w:p>
    <w:p w14:paraId="4F6EEC0B" w14:textId="77777777" w:rsidR="003B2E5B" w:rsidRDefault="003B2E5B" w:rsidP="00DB0BD8">
      <w:pPr>
        <w:rPr>
          <w:rFonts w:cs="Arial"/>
          <w:b/>
          <w:u w:val="single"/>
        </w:rPr>
      </w:pPr>
    </w:p>
    <w:p w14:paraId="4F6EEC0C" w14:textId="77777777" w:rsidR="003B2E5B" w:rsidRDefault="003B2E5B" w:rsidP="00DB0BD8">
      <w:pPr>
        <w:rPr>
          <w:rFonts w:cs="Arial"/>
          <w:b/>
          <w:u w:val="single"/>
        </w:rPr>
      </w:pPr>
    </w:p>
    <w:p w14:paraId="4F6EEC0D" w14:textId="77777777" w:rsidR="003B2E5B" w:rsidRDefault="003B2E5B" w:rsidP="00DB0BD8">
      <w:pPr>
        <w:rPr>
          <w:rFonts w:cs="Arial"/>
          <w:b/>
          <w:u w:val="single"/>
        </w:rPr>
      </w:pPr>
    </w:p>
    <w:p w14:paraId="4F6EEC0E" w14:textId="77777777" w:rsidR="003B2E5B" w:rsidRDefault="003B2E5B" w:rsidP="00DB0BD8">
      <w:pPr>
        <w:rPr>
          <w:rFonts w:cs="Arial"/>
          <w:b/>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2"/>
      </w:tblGrid>
      <w:tr w:rsidR="0052177A" w14:paraId="4F6EEC11" w14:textId="77777777" w:rsidTr="00627904">
        <w:tc>
          <w:tcPr>
            <w:tcW w:w="5002" w:type="dxa"/>
          </w:tcPr>
          <w:p w14:paraId="4F6EEC0F" w14:textId="77777777" w:rsidR="0052177A" w:rsidRDefault="0052177A" w:rsidP="00DB0BD8">
            <w:pPr>
              <w:rPr>
                <w:rFonts w:cs="Arial"/>
                <w:b/>
                <w:u w:val="single"/>
              </w:rPr>
            </w:pPr>
          </w:p>
        </w:tc>
        <w:tc>
          <w:tcPr>
            <w:tcW w:w="5002" w:type="dxa"/>
          </w:tcPr>
          <w:p w14:paraId="4F6EEC10" w14:textId="77777777" w:rsidR="0052177A" w:rsidRDefault="0052177A" w:rsidP="00DB0BD8">
            <w:pPr>
              <w:rPr>
                <w:rFonts w:cs="Arial"/>
                <w:b/>
                <w:u w:val="single"/>
              </w:rPr>
            </w:pPr>
          </w:p>
        </w:tc>
      </w:tr>
    </w:tbl>
    <w:p w14:paraId="4F6EEC12" w14:textId="77777777" w:rsidR="003B2E5B" w:rsidRDefault="003B2E5B" w:rsidP="00DB0BD8">
      <w:pPr>
        <w:rPr>
          <w:iCs/>
        </w:rPr>
      </w:pPr>
    </w:p>
    <w:p w14:paraId="4F6EEC13" w14:textId="77777777" w:rsidR="003B2E5B" w:rsidRDefault="003B2E5B" w:rsidP="00DB0BD8">
      <w:pPr>
        <w:rPr>
          <w:iCs/>
        </w:rPr>
      </w:pPr>
    </w:p>
    <w:p w14:paraId="4F6EEC14" w14:textId="77777777" w:rsidR="003B2E5B" w:rsidRDefault="003B2E5B" w:rsidP="00DB0BD8">
      <w:pPr>
        <w:rPr>
          <w:iCs/>
        </w:rPr>
      </w:pPr>
    </w:p>
    <w:p w14:paraId="4F6EEC15" w14:textId="77777777" w:rsidR="003B2E5B" w:rsidRDefault="003B2E5B" w:rsidP="00DB0BD8">
      <w:pPr>
        <w:rPr>
          <w:iCs/>
        </w:rPr>
      </w:pPr>
    </w:p>
    <w:p w14:paraId="4F6EEC16" w14:textId="77777777" w:rsidR="003B2E5B" w:rsidRDefault="003B2E5B" w:rsidP="00DB0BD8">
      <w:pPr>
        <w:rPr>
          <w:iCs/>
        </w:rPr>
      </w:pPr>
    </w:p>
    <w:p w14:paraId="4F6EEC17" w14:textId="77777777" w:rsidR="003B2E5B" w:rsidRDefault="003B2E5B" w:rsidP="00DB0BD8">
      <w:pPr>
        <w:rPr>
          <w:iCs/>
        </w:rPr>
      </w:pPr>
    </w:p>
    <w:p w14:paraId="4F6EEC18" w14:textId="77777777" w:rsidR="003B2E5B" w:rsidRDefault="003B2E5B" w:rsidP="00DB0BD8">
      <w:pPr>
        <w:rPr>
          <w:iCs/>
        </w:rPr>
      </w:pPr>
    </w:p>
    <w:p w14:paraId="144820D1" w14:textId="77777777" w:rsidR="008227B3" w:rsidRDefault="008227B3" w:rsidP="00DB0BD8">
      <w:pPr>
        <w:rPr>
          <w:iCs/>
        </w:rPr>
      </w:pPr>
    </w:p>
    <w:p w14:paraId="0EE1271C" w14:textId="77777777" w:rsidR="008227B3" w:rsidRDefault="008227B3" w:rsidP="00DB0BD8">
      <w:pPr>
        <w:rPr>
          <w:iCs/>
        </w:rPr>
      </w:pPr>
    </w:p>
    <w:p w14:paraId="4F6EEC19" w14:textId="4502A6C3" w:rsidR="00DB0BD8" w:rsidRPr="00180D07" w:rsidRDefault="00181A8A" w:rsidP="00DB0BD8">
      <w:r w:rsidRPr="00906CD3">
        <w:rPr>
          <w:iCs/>
        </w:rPr>
        <w:t>Exemples ci-dessus d'appui</w:t>
      </w:r>
      <w:r w:rsidR="003B2E5B">
        <w:rPr>
          <w:iCs/>
        </w:rPr>
        <w:t>s</w:t>
      </w:r>
      <w:r w:rsidRPr="00906CD3">
        <w:rPr>
          <w:iCs/>
        </w:rPr>
        <w:t xml:space="preserve"> simple</w:t>
      </w:r>
      <w:r w:rsidR="003B2E5B">
        <w:rPr>
          <w:iCs/>
        </w:rPr>
        <w:t>s</w:t>
      </w:r>
      <w:r w:rsidRPr="00906CD3">
        <w:rPr>
          <w:iCs/>
        </w:rPr>
        <w:t xml:space="preserve"> incliné</w:t>
      </w:r>
      <w:r w:rsidR="003B2E5B">
        <w:rPr>
          <w:iCs/>
        </w:rPr>
        <w:t>s</w:t>
      </w:r>
      <w:r w:rsidR="00C93D7D">
        <w:rPr>
          <w:iCs/>
        </w:rPr>
        <w:t> :</w:t>
      </w:r>
    </w:p>
    <w:p w14:paraId="4F6EEC1A" w14:textId="77777777" w:rsidR="00DB0BD8" w:rsidRDefault="00DB0BD8" w:rsidP="00DB0BD8">
      <w:r w:rsidRPr="00180D07">
        <w:t>Dans ces deux cas l'appui s'incline du fait d'une évolution de la tenue mécanique du sol au niveau de son encastrement</w:t>
      </w:r>
      <w:r w:rsidR="004B2DBC" w:rsidRPr="00180D07">
        <w:t>.</w:t>
      </w:r>
      <w:r w:rsidR="00C86536">
        <w:t xml:space="preserve"> Sur un appui présentant un défaut de verticalité une étiquette orange </w:t>
      </w:r>
      <w:r w:rsidR="003B2E5B">
        <w:t xml:space="preserve">est </w:t>
      </w:r>
      <w:r w:rsidR="00796E6A">
        <w:t>généralement</w:t>
      </w:r>
      <w:r w:rsidR="00C86536">
        <w:t xml:space="preserve"> présent</w:t>
      </w:r>
      <w:r w:rsidR="005A2D55">
        <w:t>e</w:t>
      </w:r>
      <w:r w:rsidR="00C86536">
        <w:t>.</w:t>
      </w:r>
    </w:p>
    <w:p w14:paraId="5921A613" w14:textId="51E5E82B" w:rsidR="00780E03" w:rsidRDefault="00780E03">
      <w:pPr>
        <w:spacing w:after="0"/>
        <w:jc w:val="left"/>
        <w:rPr>
          <w:rFonts w:cs="Arial"/>
          <w:b/>
          <w:u w:val="single"/>
        </w:rPr>
      </w:pPr>
    </w:p>
    <w:p w14:paraId="4F6EEC1B" w14:textId="2B14D44F" w:rsidR="00DB0BD8" w:rsidRDefault="00DB0BD8" w:rsidP="00DB0BD8">
      <w:pPr>
        <w:rPr>
          <w:rFonts w:cs="Arial"/>
          <w:b/>
          <w:u w:val="single"/>
        </w:rPr>
      </w:pPr>
      <w:r w:rsidRPr="00180D07">
        <w:rPr>
          <w:rFonts w:cs="Arial"/>
          <w:b/>
          <w:u w:val="single"/>
        </w:rPr>
        <w:t>Défaut de flambement des appuis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2"/>
      </w:tblGrid>
      <w:tr w:rsidR="0052177A" w14:paraId="4F6EEC2C" w14:textId="77777777" w:rsidTr="00627904">
        <w:tc>
          <w:tcPr>
            <w:tcW w:w="5002" w:type="dxa"/>
          </w:tcPr>
          <w:p w14:paraId="4F6EEC1C" w14:textId="77777777" w:rsidR="003B2E5B" w:rsidRDefault="003B2E5B" w:rsidP="00DB0BD8">
            <w:pPr>
              <w:rPr>
                <w:rFonts w:cs="Arial"/>
                <w:b/>
                <w:u w:val="single"/>
              </w:rPr>
            </w:pPr>
            <w:r w:rsidRPr="00067598">
              <w:rPr>
                <w:rFonts w:cs="Arial"/>
                <w:noProof/>
              </w:rPr>
              <w:drawing>
                <wp:anchor distT="0" distB="0" distL="114300" distR="114300" simplePos="0" relativeHeight="251647488" behindDoc="0" locked="0" layoutInCell="1" allowOverlap="1" wp14:anchorId="4F6EF279" wp14:editId="4F6EF27A">
                  <wp:simplePos x="0" y="0"/>
                  <wp:positionH relativeFrom="column">
                    <wp:posOffset>121920</wp:posOffset>
                  </wp:positionH>
                  <wp:positionV relativeFrom="paragraph">
                    <wp:posOffset>82550</wp:posOffset>
                  </wp:positionV>
                  <wp:extent cx="1589405" cy="2925445"/>
                  <wp:effectExtent l="0" t="0" r="0" b="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flambé V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89405" cy="2925445"/>
                          </a:xfrm>
                          <a:prstGeom prst="rect">
                            <a:avLst/>
                          </a:prstGeom>
                        </pic:spPr>
                      </pic:pic>
                    </a:graphicData>
                  </a:graphic>
                  <wp14:sizeRelH relativeFrom="page">
                    <wp14:pctWidth>0</wp14:pctWidth>
                  </wp14:sizeRelH>
                  <wp14:sizeRelV relativeFrom="page">
                    <wp14:pctHeight>0</wp14:pctHeight>
                  </wp14:sizeRelV>
                </wp:anchor>
              </w:drawing>
            </w:r>
          </w:p>
          <w:p w14:paraId="4F6EEC1D" w14:textId="77777777" w:rsidR="003B2E5B" w:rsidRDefault="003B2E5B" w:rsidP="00DB0BD8">
            <w:pPr>
              <w:rPr>
                <w:rFonts w:cs="Arial"/>
                <w:b/>
                <w:u w:val="single"/>
              </w:rPr>
            </w:pPr>
            <w:r>
              <w:rPr>
                <w:noProof/>
              </w:rPr>
              <w:drawing>
                <wp:anchor distT="0" distB="0" distL="114300" distR="114300" simplePos="0" relativeHeight="251651584" behindDoc="0" locked="0" layoutInCell="1" allowOverlap="1" wp14:anchorId="4F6EF27B" wp14:editId="4F6EF27C">
                  <wp:simplePos x="0" y="0"/>
                  <wp:positionH relativeFrom="column">
                    <wp:posOffset>1949550</wp:posOffset>
                  </wp:positionH>
                  <wp:positionV relativeFrom="paragraph">
                    <wp:posOffset>69850</wp:posOffset>
                  </wp:positionV>
                  <wp:extent cx="1419225" cy="2524125"/>
                  <wp:effectExtent l="0" t="0" r="0" b="0"/>
                  <wp:wrapNone/>
                  <wp:docPr id="1" name="Image 1" descr="C:\Users\YDMY7363\AppData\Local\Microsoft\Windows\Temporary Internet Files\Content.Word\20170422_183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DMY7363\AppData\Local\Microsoft\Windows\Temporary Internet Files\Content.Word\20170422_18345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1922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6EEC1E" w14:textId="77777777" w:rsidR="003B2E5B" w:rsidRDefault="003B2E5B" w:rsidP="00DB0BD8">
            <w:pPr>
              <w:rPr>
                <w:rFonts w:cs="Arial"/>
                <w:b/>
                <w:u w:val="single"/>
              </w:rPr>
            </w:pPr>
          </w:p>
          <w:p w14:paraId="4F6EEC1F" w14:textId="77777777" w:rsidR="003B2E5B" w:rsidRDefault="003B2E5B" w:rsidP="00DB0BD8">
            <w:pPr>
              <w:rPr>
                <w:rFonts w:cs="Arial"/>
                <w:b/>
                <w:u w:val="single"/>
              </w:rPr>
            </w:pPr>
          </w:p>
          <w:p w14:paraId="4F6EEC20" w14:textId="77777777" w:rsidR="003B2E5B" w:rsidRDefault="003B2E5B" w:rsidP="00DB0BD8">
            <w:pPr>
              <w:rPr>
                <w:rFonts w:cs="Arial"/>
                <w:b/>
                <w:u w:val="single"/>
              </w:rPr>
            </w:pPr>
          </w:p>
          <w:p w14:paraId="4F6EEC21" w14:textId="77777777" w:rsidR="003B2E5B" w:rsidRDefault="003B2E5B" w:rsidP="00DB0BD8">
            <w:pPr>
              <w:rPr>
                <w:rFonts w:cs="Arial"/>
                <w:b/>
                <w:u w:val="single"/>
              </w:rPr>
            </w:pPr>
          </w:p>
          <w:p w14:paraId="4F6EEC22" w14:textId="77777777" w:rsidR="003B2E5B" w:rsidRDefault="003B2E5B" w:rsidP="00DB0BD8">
            <w:pPr>
              <w:rPr>
                <w:rFonts w:cs="Arial"/>
                <w:b/>
                <w:u w:val="single"/>
              </w:rPr>
            </w:pPr>
          </w:p>
          <w:p w14:paraId="4F6EEC25" w14:textId="77777777" w:rsidR="003B2E5B" w:rsidRDefault="003B2E5B" w:rsidP="00DB0BD8">
            <w:pPr>
              <w:rPr>
                <w:rFonts w:cs="Arial"/>
                <w:b/>
                <w:u w:val="single"/>
              </w:rPr>
            </w:pPr>
          </w:p>
          <w:p w14:paraId="4F6EEC26" w14:textId="77777777" w:rsidR="003B2E5B" w:rsidRDefault="003B2E5B" w:rsidP="00DB0BD8">
            <w:pPr>
              <w:rPr>
                <w:rFonts w:cs="Arial"/>
                <w:b/>
                <w:u w:val="single"/>
              </w:rPr>
            </w:pPr>
          </w:p>
          <w:p w14:paraId="4F6EEC27" w14:textId="77777777" w:rsidR="003B2E5B" w:rsidRDefault="003B2E5B" w:rsidP="00DB0BD8">
            <w:pPr>
              <w:rPr>
                <w:rFonts w:cs="Arial"/>
                <w:b/>
                <w:u w:val="single"/>
              </w:rPr>
            </w:pPr>
          </w:p>
          <w:p w14:paraId="4F6EEC28" w14:textId="77777777" w:rsidR="003B2E5B" w:rsidRDefault="003B2E5B" w:rsidP="00DB0BD8">
            <w:pPr>
              <w:rPr>
                <w:rFonts w:cs="Arial"/>
                <w:b/>
                <w:u w:val="single"/>
              </w:rPr>
            </w:pPr>
          </w:p>
          <w:p w14:paraId="4F6EEC29" w14:textId="77777777" w:rsidR="003B2E5B" w:rsidRDefault="003B2E5B" w:rsidP="00DB0BD8">
            <w:pPr>
              <w:rPr>
                <w:rFonts w:cs="Arial"/>
                <w:b/>
                <w:u w:val="single"/>
              </w:rPr>
            </w:pPr>
          </w:p>
          <w:p w14:paraId="4F6EEC2A" w14:textId="77777777" w:rsidR="0052177A" w:rsidRDefault="0052177A" w:rsidP="00DB0BD8">
            <w:pPr>
              <w:rPr>
                <w:rFonts w:cs="Arial"/>
                <w:b/>
                <w:u w:val="single"/>
              </w:rPr>
            </w:pPr>
          </w:p>
        </w:tc>
        <w:tc>
          <w:tcPr>
            <w:tcW w:w="5002" w:type="dxa"/>
          </w:tcPr>
          <w:p w14:paraId="4F6EEC2B" w14:textId="77777777" w:rsidR="0052177A" w:rsidRDefault="003B2E5B" w:rsidP="00627904">
            <w:pPr>
              <w:jc w:val="center"/>
              <w:rPr>
                <w:rFonts w:cs="Arial"/>
                <w:b/>
                <w:u w:val="single"/>
              </w:rPr>
            </w:pPr>
            <w:r>
              <w:rPr>
                <w:rFonts w:cs="Arial"/>
                <w:noProof/>
              </w:rPr>
              <w:drawing>
                <wp:anchor distT="0" distB="0" distL="114300" distR="114300" simplePos="0" relativeHeight="251648512" behindDoc="0" locked="0" layoutInCell="1" allowOverlap="1" wp14:anchorId="4F6EF27D" wp14:editId="4F6EF27E">
                  <wp:simplePos x="0" y="0"/>
                  <wp:positionH relativeFrom="column">
                    <wp:posOffset>541020</wp:posOffset>
                  </wp:positionH>
                  <wp:positionV relativeFrom="paragraph">
                    <wp:posOffset>265965</wp:posOffset>
                  </wp:positionV>
                  <wp:extent cx="1957070" cy="2524760"/>
                  <wp:effectExtent l="0" t="0" r="0" b="0"/>
                  <wp:wrapNone/>
                  <wp:docPr id="56" name="Image 56" descr="DSC0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DSC048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57070" cy="2524760"/>
                          </a:xfrm>
                          <a:prstGeom prst="rect">
                            <a:avLst/>
                          </a:prstGeom>
                          <a:noFill/>
                        </pic:spPr>
                      </pic:pic>
                    </a:graphicData>
                  </a:graphic>
                  <wp14:sizeRelH relativeFrom="page">
                    <wp14:pctWidth>0</wp14:pctWidth>
                  </wp14:sizeRelH>
                  <wp14:sizeRelV relativeFrom="page">
                    <wp14:pctHeight>0</wp14:pctHeight>
                  </wp14:sizeRelV>
                </wp:anchor>
              </w:drawing>
            </w:r>
          </w:p>
        </w:tc>
      </w:tr>
    </w:tbl>
    <w:p w14:paraId="4F6EEC2D" w14:textId="77777777" w:rsidR="0052177A" w:rsidRDefault="0052177A" w:rsidP="00DB0BD8">
      <w:pPr>
        <w:rPr>
          <w:rFonts w:cs="Arial"/>
          <w:b/>
          <w:u w:val="single"/>
        </w:rPr>
      </w:pPr>
    </w:p>
    <w:p w14:paraId="64CA2A6F" w14:textId="77777777" w:rsidR="00C32981" w:rsidRDefault="00C32981" w:rsidP="00DB0BD8">
      <w:pPr>
        <w:rPr>
          <w:rFonts w:cs="Arial"/>
        </w:rPr>
      </w:pPr>
    </w:p>
    <w:p w14:paraId="55EA7654" w14:textId="77777777" w:rsidR="00356D5C" w:rsidRDefault="00356D5C" w:rsidP="00DB0BD8">
      <w:pPr>
        <w:rPr>
          <w:rFonts w:cs="Arial"/>
        </w:rPr>
      </w:pPr>
    </w:p>
    <w:p w14:paraId="4F6EEC2E" w14:textId="5B61E712" w:rsidR="00DB0BD8" w:rsidRPr="005965CD" w:rsidRDefault="00DB0BD8" w:rsidP="00DB0BD8">
      <w:pPr>
        <w:rPr>
          <w:rFonts w:cs="Arial"/>
        </w:rPr>
      </w:pPr>
      <w:r w:rsidRPr="005965CD">
        <w:rPr>
          <w:rFonts w:cs="Arial"/>
        </w:rPr>
        <w:t>Dans le cas du flambement (exemples ci-dessus) l'appui bois est soumis à une déformation permanente qui va lui faire perdre de son élasticité au fil du temps, le rendant plus vulnérable aux évènements climatiques temporaires</w:t>
      </w:r>
      <w:r w:rsidR="005965CD" w:rsidRPr="005965CD">
        <w:rPr>
          <w:rFonts w:cs="Arial"/>
        </w:rPr>
        <w:t>.</w:t>
      </w:r>
      <w:r w:rsidR="00143700">
        <w:rPr>
          <w:rFonts w:cs="Arial"/>
        </w:rPr>
        <w:t xml:space="preserve"> </w:t>
      </w:r>
      <w:r w:rsidRPr="005965CD">
        <w:rPr>
          <w:rFonts w:cs="Arial"/>
        </w:rPr>
        <w:t xml:space="preserve">On observe le plus souvent des variations de flèches/tensions avec des distances au sol parfois réduites, voir non-conformes. Les appuis métalliques </w:t>
      </w:r>
      <w:r w:rsidR="004B2DBC" w:rsidRPr="005965CD">
        <w:rPr>
          <w:rFonts w:cs="Arial"/>
        </w:rPr>
        <w:t xml:space="preserve">sont quant à </w:t>
      </w:r>
      <w:r w:rsidRPr="005965CD">
        <w:rPr>
          <w:rFonts w:cs="Arial"/>
        </w:rPr>
        <w:t>eux très peu sensibles au flambement</w:t>
      </w:r>
      <w:r w:rsidR="004B2DBC" w:rsidRPr="005965CD">
        <w:rPr>
          <w:rFonts w:cs="Arial"/>
        </w:rPr>
        <w:t>.</w:t>
      </w:r>
    </w:p>
    <w:p w14:paraId="4F6EEC2F" w14:textId="77777777" w:rsidR="005965CD" w:rsidRDefault="00DB0BD8" w:rsidP="00DB0BD8">
      <w:pPr>
        <w:rPr>
          <w:rFonts w:cs="Arial"/>
        </w:rPr>
      </w:pPr>
      <w:r w:rsidRPr="005965CD">
        <w:rPr>
          <w:rFonts w:cs="Arial"/>
        </w:rPr>
        <w:t>Au</w:t>
      </w:r>
      <w:r w:rsidR="00DC5AD3">
        <w:rPr>
          <w:rFonts w:cs="Arial"/>
        </w:rPr>
        <w:t>-</w:t>
      </w:r>
      <w:r w:rsidRPr="005965CD">
        <w:rPr>
          <w:rFonts w:cs="Arial"/>
        </w:rPr>
        <w:t xml:space="preserve">delà d'une certaine valeur </w:t>
      </w:r>
      <w:r w:rsidR="004B2DBC" w:rsidRPr="005965CD">
        <w:rPr>
          <w:rFonts w:cs="Arial"/>
        </w:rPr>
        <w:t>d</w:t>
      </w:r>
      <w:r w:rsidRPr="005965CD">
        <w:rPr>
          <w:rFonts w:cs="Arial"/>
        </w:rPr>
        <w:t>'inclinaison ou de flambement</w:t>
      </w:r>
      <w:r w:rsidR="004B2DBC" w:rsidRPr="005965CD">
        <w:rPr>
          <w:rFonts w:cs="Arial"/>
        </w:rPr>
        <w:t>,</w:t>
      </w:r>
      <w:r w:rsidRPr="005965CD">
        <w:rPr>
          <w:rFonts w:cs="Arial"/>
        </w:rPr>
        <w:t xml:space="preserve"> les variations climatiques temporaires (vents violents, neige, givre…) risque</w:t>
      </w:r>
      <w:r w:rsidR="004B2DBC" w:rsidRPr="005965CD">
        <w:rPr>
          <w:rFonts w:cs="Arial"/>
        </w:rPr>
        <w:t>nt</w:t>
      </w:r>
      <w:r w:rsidRPr="005965CD">
        <w:rPr>
          <w:rFonts w:cs="Arial"/>
        </w:rPr>
        <w:t xml:space="preserve"> de créer des dommages irréversible</w:t>
      </w:r>
      <w:r w:rsidR="004B2DBC" w:rsidRPr="005965CD">
        <w:rPr>
          <w:rFonts w:cs="Arial"/>
        </w:rPr>
        <w:t>s</w:t>
      </w:r>
      <w:r w:rsidRPr="005965CD">
        <w:rPr>
          <w:rFonts w:cs="Arial"/>
        </w:rPr>
        <w:t xml:space="preserve"> tant sur les appuis que sur le ou les câbles constituant l'artère</w:t>
      </w:r>
      <w:r w:rsidR="004B2DBC" w:rsidRPr="005965CD">
        <w:rPr>
          <w:rFonts w:cs="Arial"/>
        </w:rPr>
        <w:t>.</w:t>
      </w:r>
      <w:r w:rsidR="00143700">
        <w:rPr>
          <w:rFonts w:cs="Arial"/>
        </w:rPr>
        <w:t xml:space="preserve"> </w:t>
      </w:r>
      <w:r w:rsidRPr="005965CD">
        <w:rPr>
          <w:rFonts w:cs="Arial"/>
        </w:rPr>
        <w:t>C'est pourquoi il convient de contrôler que l'appui se situe à un niveau d'inclinaison ou de flambement admissible avant toute nouvelle installation de câble</w:t>
      </w:r>
      <w:r w:rsidR="004B2DBC" w:rsidRPr="005965CD">
        <w:rPr>
          <w:rFonts w:cs="Arial"/>
        </w:rPr>
        <w:t>.</w:t>
      </w:r>
      <w:r w:rsidR="00B134AB" w:rsidRPr="005965CD">
        <w:rPr>
          <w:rFonts w:cs="Arial"/>
        </w:rPr>
        <w:t xml:space="preserve"> </w:t>
      </w:r>
    </w:p>
    <w:p w14:paraId="1BEF33BD" w14:textId="77777777" w:rsidR="000849AF" w:rsidRDefault="000849AF" w:rsidP="00DB0BD8">
      <w:pPr>
        <w:rPr>
          <w:rFonts w:cs="Arial"/>
          <w:u w:val="single"/>
        </w:rPr>
      </w:pPr>
    </w:p>
    <w:p w14:paraId="53941A90" w14:textId="77777777" w:rsidR="00356D5C" w:rsidRDefault="00356D5C" w:rsidP="00DB0BD8">
      <w:pPr>
        <w:rPr>
          <w:rFonts w:cs="Arial"/>
          <w:u w:val="single"/>
        </w:rPr>
      </w:pPr>
    </w:p>
    <w:p w14:paraId="729C04B8" w14:textId="77777777" w:rsidR="00356D5C" w:rsidRDefault="00356D5C" w:rsidP="00DB0BD8">
      <w:pPr>
        <w:rPr>
          <w:rFonts w:cs="Arial"/>
          <w:u w:val="single"/>
        </w:rPr>
      </w:pPr>
    </w:p>
    <w:p w14:paraId="4F6EEC30" w14:textId="310B5CAD" w:rsidR="004B2DBC" w:rsidRPr="005965CD" w:rsidRDefault="00B134AB" w:rsidP="00DB0BD8">
      <w:pPr>
        <w:rPr>
          <w:rFonts w:cs="Arial"/>
        </w:rPr>
      </w:pPr>
      <w:r w:rsidRPr="005965CD">
        <w:rPr>
          <w:rFonts w:cs="Arial"/>
          <w:u w:val="single"/>
        </w:rPr>
        <w:lastRenderedPageBreak/>
        <w:t>La règle à respecter est la suivante</w:t>
      </w:r>
      <w:r w:rsidRPr="005965CD">
        <w:rPr>
          <w:rFonts w:cs="Arial"/>
        </w:rPr>
        <w:t> :</w:t>
      </w:r>
    </w:p>
    <w:p w14:paraId="4F6EEC31" w14:textId="77777777" w:rsidR="003B2E5B" w:rsidRDefault="003B2E5B" w:rsidP="003B2E5B">
      <w:pPr>
        <w:pStyle w:val="CharCharCarCarCharCharChar1"/>
        <w:spacing w:after="0" w:line="240" w:lineRule="auto"/>
        <w:jc w:val="both"/>
        <w:rPr>
          <w:rFonts w:ascii="Helvetica 55 Roman" w:hAnsi="Helvetica 55 Roman" w:cs="Arial"/>
          <w:lang w:val="fr-FR" w:eastAsia="fr-FR"/>
        </w:rPr>
      </w:pPr>
      <w:r w:rsidRPr="005965CD">
        <w:rPr>
          <w:rFonts w:ascii="Helvetica 55 Roman" w:hAnsi="Helvetica 55 Roman" w:cs="Arial"/>
          <w:lang w:val="fr-FR" w:eastAsia="fr-FR"/>
        </w:rPr>
        <w:t xml:space="preserve">Les poteaux </w:t>
      </w:r>
      <w:r>
        <w:rPr>
          <w:rFonts w:ascii="Helvetica 55 Roman" w:hAnsi="Helvetica 55 Roman" w:cs="Arial"/>
          <w:lang w:val="fr-FR" w:eastAsia="fr-FR"/>
        </w:rPr>
        <w:t xml:space="preserve">bois </w:t>
      </w:r>
      <w:r w:rsidRPr="005965CD">
        <w:rPr>
          <w:rFonts w:ascii="Helvetica 55 Roman" w:hAnsi="Helvetica 55 Roman" w:cs="Arial"/>
          <w:lang w:val="fr-FR" w:eastAsia="fr-FR"/>
        </w:rPr>
        <w:t xml:space="preserve">qui présentent </w:t>
      </w:r>
      <w:r>
        <w:rPr>
          <w:rFonts w:ascii="Helvetica 55 Roman" w:hAnsi="Helvetica 55 Roman" w:cs="Arial"/>
          <w:lang w:val="fr-FR" w:eastAsia="fr-FR"/>
        </w:rPr>
        <w:t xml:space="preserve">un défaut de penchement avec </w:t>
      </w:r>
      <w:r w:rsidRPr="005965CD">
        <w:rPr>
          <w:rFonts w:ascii="Helvetica 55 Roman" w:hAnsi="Helvetica 55 Roman" w:cs="Arial"/>
          <w:lang w:val="fr-FR" w:eastAsia="fr-FR"/>
        </w:rPr>
        <w:t xml:space="preserve">une distance supérieure </w:t>
      </w:r>
      <w:r>
        <w:rPr>
          <w:rFonts w:ascii="Helvetica 55 Roman" w:hAnsi="Helvetica 55 Roman" w:cs="Arial"/>
          <w:lang w:val="fr-FR" w:eastAsia="fr-FR"/>
        </w:rPr>
        <w:t>de 5</w:t>
      </w:r>
      <w:r w:rsidRPr="005965CD">
        <w:rPr>
          <w:rFonts w:ascii="Helvetica 55 Roman" w:hAnsi="Helvetica 55 Roman" w:cs="Arial"/>
          <w:lang w:val="fr-FR" w:eastAsia="fr-FR"/>
        </w:rPr>
        <w:t>0 cm entre une génératrice extérieure du pied du poteau et un point matérialisé par la projection verticale de la tête du poteau au sol sont interdits d’usage</w:t>
      </w:r>
      <w:r>
        <w:rPr>
          <w:rFonts w:ascii="Helvetica 55 Roman" w:hAnsi="Helvetica 55 Roman" w:cs="Arial"/>
          <w:lang w:val="fr-FR" w:eastAsia="fr-FR"/>
        </w:rPr>
        <w:t xml:space="preserve"> et doivent être recalés.</w:t>
      </w:r>
    </w:p>
    <w:p w14:paraId="4F6EEC32" w14:textId="77777777" w:rsidR="003B2E5B" w:rsidRPr="005965CD" w:rsidRDefault="003B2E5B" w:rsidP="003B2E5B">
      <w:pPr>
        <w:pStyle w:val="CharCharCarCarCharCharChar1"/>
        <w:spacing w:after="0" w:line="240" w:lineRule="auto"/>
        <w:jc w:val="both"/>
        <w:rPr>
          <w:rFonts w:ascii="Helvetica 55 Roman" w:hAnsi="Helvetica 55 Roman" w:cs="Arial"/>
          <w:b/>
          <w:lang w:val="fr-FR" w:eastAsia="fr-FR"/>
        </w:rPr>
      </w:pPr>
      <w:r w:rsidRPr="005965CD">
        <w:rPr>
          <w:rFonts w:ascii="Helvetica 55 Roman" w:hAnsi="Helvetica 55 Roman" w:cs="Arial"/>
          <w:lang w:val="fr-FR" w:eastAsia="fr-FR"/>
        </w:rPr>
        <w:t xml:space="preserve">Les poteaux </w:t>
      </w:r>
      <w:r>
        <w:rPr>
          <w:rFonts w:ascii="Helvetica 55 Roman" w:hAnsi="Helvetica 55 Roman" w:cs="Arial"/>
          <w:lang w:val="fr-FR" w:eastAsia="fr-FR"/>
        </w:rPr>
        <w:t xml:space="preserve">bois </w:t>
      </w:r>
      <w:r w:rsidRPr="005965CD">
        <w:rPr>
          <w:rFonts w:ascii="Helvetica 55 Roman" w:hAnsi="Helvetica 55 Roman" w:cs="Arial"/>
          <w:lang w:val="fr-FR" w:eastAsia="fr-FR"/>
        </w:rPr>
        <w:t xml:space="preserve">qui présentent </w:t>
      </w:r>
      <w:r>
        <w:rPr>
          <w:rFonts w:ascii="Helvetica 55 Roman" w:hAnsi="Helvetica 55 Roman" w:cs="Arial"/>
          <w:lang w:val="fr-FR" w:eastAsia="fr-FR"/>
        </w:rPr>
        <w:t xml:space="preserve">un défaut de flambement avec </w:t>
      </w:r>
      <w:r w:rsidRPr="005965CD">
        <w:rPr>
          <w:rFonts w:ascii="Helvetica 55 Roman" w:hAnsi="Helvetica 55 Roman" w:cs="Arial"/>
          <w:lang w:val="fr-FR" w:eastAsia="fr-FR"/>
        </w:rPr>
        <w:t>une distance supérieure de 30 cm entre une génératrice extérieure du pied du poteau et un point matérialisé par la projection verticale de la tête du poteau au sol sont interdits d’usage</w:t>
      </w:r>
      <w:r>
        <w:rPr>
          <w:rFonts w:ascii="Helvetica 55 Roman" w:hAnsi="Helvetica 55 Roman" w:cs="Arial"/>
          <w:lang w:val="fr-FR" w:eastAsia="fr-FR"/>
        </w:rPr>
        <w:t xml:space="preserve"> et doivent être remplacés</w:t>
      </w:r>
      <w:r w:rsidRPr="005965CD">
        <w:rPr>
          <w:rFonts w:ascii="Helvetica 55 Roman" w:hAnsi="Helvetica 55 Roman" w:cs="Arial"/>
          <w:lang w:val="fr-FR" w:eastAsia="fr-FR"/>
        </w:rPr>
        <w:t xml:space="preserve">. </w:t>
      </w:r>
    </w:p>
    <w:p w14:paraId="73C7702C" w14:textId="77777777" w:rsidR="005F1A5A" w:rsidRDefault="005F1A5A" w:rsidP="00DB0BD8">
      <w:pPr>
        <w:rPr>
          <w:rFonts w:cs="Arial"/>
        </w:rPr>
      </w:pPr>
    </w:p>
    <w:p w14:paraId="4F6EEC34" w14:textId="77777777" w:rsidR="00DB0BD8" w:rsidRPr="005965CD" w:rsidRDefault="00DB0BD8" w:rsidP="009A7013">
      <w:pPr>
        <w:rPr>
          <w:rFonts w:cs="Arial"/>
        </w:rPr>
      </w:pPr>
      <w:r w:rsidRPr="00180D07">
        <w:rPr>
          <w:rFonts w:cs="Arial"/>
          <w:b/>
          <w:u w:val="single"/>
        </w:rPr>
        <w:t>Méthode simple proposée pour le contrôle dans les deux cas</w:t>
      </w:r>
    </w:p>
    <w:tbl>
      <w:tblPr>
        <w:tblStyle w:val="Grilledutableau"/>
        <w:tblpPr w:leftFromText="141" w:rightFromText="141" w:vertAnchor="text" w:tblpY="1"/>
        <w:tblOverlap w:val="never"/>
        <w:tblW w:w="0" w:type="auto"/>
        <w:tblLook w:val="04A0" w:firstRow="1" w:lastRow="0" w:firstColumn="1" w:lastColumn="0" w:noHBand="0" w:noVBand="1"/>
      </w:tblPr>
      <w:tblGrid>
        <w:gridCol w:w="5067"/>
        <w:gridCol w:w="4787"/>
      </w:tblGrid>
      <w:tr w:rsidR="00261E81" w14:paraId="4F6EEC39" w14:textId="77777777" w:rsidTr="0062306A">
        <w:tc>
          <w:tcPr>
            <w:tcW w:w="5067" w:type="dxa"/>
          </w:tcPr>
          <w:p w14:paraId="4F6EEC35" w14:textId="77777777" w:rsidR="00261E81" w:rsidRDefault="00356377" w:rsidP="00F64302">
            <w:pPr>
              <w:rPr>
                <w:rFonts w:cs="Arial"/>
              </w:rPr>
            </w:pPr>
            <w:r w:rsidRPr="005965CD">
              <w:rPr>
                <w:rFonts w:cs="Arial"/>
              </w:rPr>
              <w:t xml:space="preserve">Depuis le sol : </w:t>
            </w:r>
            <w:r w:rsidR="00261E81">
              <w:rPr>
                <w:rFonts w:cs="Arial"/>
              </w:rPr>
              <w:t>v</w:t>
            </w:r>
            <w:r w:rsidRPr="005965CD">
              <w:rPr>
                <w:rFonts w:cs="Arial"/>
              </w:rPr>
              <w:t>iser la tête du poteau</w:t>
            </w:r>
            <w:r>
              <w:rPr>
                <w:rFonts w:cs="Arial"/>
              </w:rPr>
              <w:t>,</w:t>
            </w:r>
            <w:r w:rsidRPr="005965CD">
              <w:rPr>
                <w:rFonts w:cs="Arial"/>
              </w:rPr>
              <w:t xml:space="preserve"> positionner un repère au sol et mesurer ensuite la distance entre ce repère et le bord extérieur du poteau</w:t>
            </w:r>
            <w:r>
              <w:rPr>
                <w:rFonts w:cs="Arial"/>
              </w:rPr>
              <w:t>.</w:t>
            </w:r>
          </w:p>
          <w:p w14:paraId="4F6EEC36" w14:textId="77777777" w:rsidR="00356377" w:rsidRDefault="00261E81" w:rsidP="00F64302">
            <w:pPr>
              <w:rPr>
                <w:rFonts w:cs="Arial"/>
              </w:rPr>
            </w:pPr>
            <w:r>
              <w:rPr>
                <w:rFonts w:cs="Arial"/>
              </w:rPr>
              <w:t>Une perche de vérification de tête de poteau bois ou de pose d’obturateur pour poteau métallique peut être utilisée comme moyen de repère vertical (voir photos).</w:t>
            </w:r>
          </w:p>
        </w:tc>
        <w:tc>
          <w:tcPr>
            <w:tcW w:w="4787" w:type="dxa"/>
          </w:tcPr>
          <w:p w14:paraId="4F6EEC37" w14:textId="77777777" w:rsidR="00356377" w:rsidRDefault="00356377" w:rsidP="00F64302">
            <w:pPr>
              <w:jc w:val="left"/>
              <w:rPr>
                <w:rFonts w:cs="Arial"/>
              </w:rPr>
            </w:pPr>
            <w:r w:rsidRPr="005965CD">
              <w:rPr>
                <w:rFonts w:cs="Arial"/>
              </w:rPr>
              <w:t>Depuis le haut du poteau (nacelle) : mesure du faux aplomb à partir de la tête du poteau</w:t>
            </w:r>
          </w:p>
          <w:p w14:paraId="4F6EEC38" w14:textId="77777777" w:rsidR="00261E81" w:rsidRPr="009A7013" w:rsidRDefault="00261E81" w:rsidP="00F64302">
            <w:pPr>
              <w:jc w:val="left"/>
              <w:rPr>
                <w:rFonts w:cs="Arial"/>
              </w:rPr>
            </w:pPr>
            <w:r>
              <w:rPr>
                <w:rFonts w:cs="Arial"/>
              </w:rPr>
              <w:t>Une perche de vérification de tête de poteau bois ou de pose d’obturateur pour poteau métallique peut être utilisée comme moyen de repère vertical (voir photos).</w:t>
            </w:r>
          </w:p>
        </w:tc>
      </w:tr>
      <w:tr w:rsidR="00261E81" w14:paraId="4F6EEC3E" w14:textId="77777777" w:rsidTr="0062306A">
        <w:tc>
          <w:tcPr>
            <w:tcW w:w="5067" w:type="dxa"/>
          </w:tcPr>
          <w:p w14:paraId="4F6EEC3A" w14:textId="77777777" w:rsidR="00261E81" w:rsidRDefault="00261E81" w:rsidP="00F64302">
            <w:pPr>
              <w:rPr>
                <w:rFonts w:cs="Arial"/>
              </w:rPr>
            </w:pPr>
            <w:r>
              <w:rPr>
                <w:rFonts w:cs="Arial"/>
              </w:rPr>
              <w:t>Exemple d’un poteau flambé à plus de 30 cm</w:t>
            </w:r>
          </w:p>
          <w:p w14:paraId="4F6EEC3B" w14:textId="3A7F14F4" w:rsidR="00261E81" w:rsidRDefault="00261E81" w:rsidP="00F64302">
            <w:pPr>
              <w:rPr>
                <w:rFonts w:cs="Arial"/>
              </w:rPr>
            </w:pPr>
            <w:r>
              <w:rPr>
                <w:rFonts w:cs="Arial"/>
                <w:noProof/>
              </w:rPr>
              <w:drawing>
                <wp:anchor distT="0" distB="0" distL="114300" distR="114300" simplePos="0" relativeHeight="251652608" behindDoc="0" locked="0" layoutInCell="1" allowOverlap="1" wp14:anchorId="4F6EF27F" wp14:editId="247B1BED">
                  <wp:simplePos x="0" y="0"/>
                  <wp:positionH relativeFrom="column">
                    <wp:posOffset>3172460</wp:posOffset>
                  </wp:positionH>
                  <wp:positionV relativeFrom="paragraph">
                    <wp:posOffset>2012215</wp:posOffset>
                  </wp:positionV>
                  <wp:extent cx="3137535" cy="2353310"/>
                  <wp:effectExtent l="0" t="0" r="0" b="0"/>
                  <wp:wrapNone/>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411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37535" cy="2353310"/>
                          </a:xfrm>
                          <a:prstGeom prst="rect">
                            <a:avLst/>
                          </a:prstGeom>
                        </pic:spPr>
                      </pic:pic>
                    </a:graphicData>
                  </a:graphic>
                  <wp14:sizeRelH relativeFrom="page">
                    <wp14:pctWidth>0</wp14:pctWidth>
                  </wp14:sizeRelH>
                  <wp14:sizeRelV relativeFrom="page">
                    <wp14:pctHeight>0</wp14:pctHeight>
                  </wp14:sizeRelV>
                </wp:anchor>
              </w:drawing>
            </w:r>
            <w:r w:rsidR="00660F2E">
              <w:rPr>
                <w:rFonts w:cs="Arial"/>
                <w:noProof/>
              </w:rPr>
              <mc:AlternateContent>
                <mc:Choice Requires="wps">
                  <w:drawing>
                    <wp:anchor distT="0" distB="0" distL="114298" distR="114298" simplePos="0" relativeHeight="251670016" behindDoc="0" locked="0" layoutInCell="1" allowOverlap="1" wp14:anchorId="4F6EF281" wp14:editId="501E6E6C">
                      <wp:simplePos x="0" y="0"/>
                      <wp:positionH relativeFrom="column">
                        <wp:posOffset>3916680</wp:posOffset>
                      </wp:positionH>
                      <wp:positionV relativeFrom="paragraph">
                        <wp:posOffset>49530</wp:posOffset>
                      </wp:positionV>
                      <wp:extent cx="35560" cy="1833880"/>
                      <wp:effectExtent l="59055" t="59055" r="67310" b="21590"/>
                      <wp:wrapNone/>
                      <wp:docPr id="73"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560" cy="1833880"/>
                              </a:xfrm>
                              <a:prstGeom prst="line">
                                <a:avLst/>
                              </a:prstGeom>
                              <a:noFill/>
                              <a:ln w="19050">
                                <a:solidFill>
                                  <a:srgbClr val="FF0000"/>
                                </a:solidFill>
                                <a:prstDash val="lgDashDot"/>
                                <a:round/>
                                <a:headEnd type="stealth"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975440" id="Line 118" o:spid="_x0000_s1026" style="position:absolute;flip:y;z-index:2516700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08.4pt,3.9pt" to="311.2pt,1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" strokecolor="red" strokeweight="1.5pt">
                      <v:stroke dashstyle="longDashDot" startarrow="classic" endarrow="oval"/>
                    </v:line>
                  </w:pict>
                </mc:Fallback>
              </mc:AlternateContent>
            </w:r>
            <w:r>
              <w:rPr>
                <w:rFonts w:cs="Arial"/>
                <w:noProof/>
              </w:rPr>
              <w:drawing>
                <wp:anchor distT="0" distB="0" distL="114300" distR="114300" simplePos="0" relativeHeight="251649536" behindDoc="0" locked="0" layoutInCell="1" allowOverlap="1" wp14:anchorId="4F6EF282" wp14:editId="4F6EF283">
                  <wp:simplePos x="0" y="0"/>
                  <wp:positionH relativeFrom="column">
                    <wp:posOffset>3172460</wp:posOffset>
                  </wp:positionH>
                  <wp:positionV relativeFrom="paragraph">
                    <wp:posOffset>2540</wp:posOffset>
                  </wp:positionV>
                  <wp:extent cx="1465580" cy="1954530"/>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420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65580" cy="1954530"/>
                          </a:xfrm>
                          <a:prstGeom prst="rect">
                            <a:avLst/>
                          </a:prstGeom>
                        </pic:spPr>
                      </pic:pic>
                    </a:graphicData>
                  </a:graphic>
                  <wp14:sizeRelH relativeFrom="page">
                    <wp14:pctWidth>0</wp14:pctWidth>
                  </wp14:sizeRelH>
                  <wp14:sizeRelV relativeFrom="page">
                    <wp14:pctHeight>0</wp14:pctHeight>
                  </wp14:sizeRelV>
                </wp:anchor>
              </w:drawing>
            </w:r>
            <w:r w:rsidR="00660F2E">
              <w:rPr>
                <w:rFonts w:cs="Arial"/>
                <w:noProof/>
              </w:rPr>
              <mc:AlternateContent>
                <mc:Choice Requires="wps">
                  <w:drawing>
                    <wp:anchor distT="0" distB="0" distL="114298" distR="114298" simplePos="0" relativeHeight="251668992" behindDoc="0" locked="0" layoutInCell="1" allowOverlap="1" wp14:anchorId="4F6EF284" wp14:editId="4F5A7C0F">
                      <wp:simplePos x="0" y="0"/>
                      <wp:positionH relativeFrom="column">
                        <wp:posOffset>680720</wp:posOffset>
                      </wp:positionH>
                      <wp:positionV relativeFrom="paragraph">
                        <wp:posOffset>246380</wp:posOffset>
                      </wp:positionV>
                      <wp:extent cx="76835" cy="1468755"/>
                      <wp:effectExtent l="61595" t="27305" r="61595" b="66040"/>
                      <wp:wrapNone/>
                      <wp:docPr id="11"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835" cy="1468755"/>
                              </a:xfrm>
                              <a:prstGeom prst="line">
                                <a:avLst/>
                              </a:prstGeom>
                              <a:noFill/>
                              <a:ln w="19050">
                                <a:solidFill>
                                  <a:srgbClr val="FF0000"/>
                                </a:solidFill>
                                <a:prstDash val="lgDashDot"/>
                                <a:round/>
                                <a:headEnd type="stealth"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C8716B" id="Line 116" o:spid="_x0000_s1026" style="position:absolute;flip:x;z-index:2516689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3.6pt,19.4pt" to="59.65pt,1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" strokecolor="red" strokeweight="1.5pt">
                      <v:stroke dashstyle="longDashDot" startarrow="classic" endarrow="oval"/>
                    </v:line>
                  </w:pict>
                </mc:Fallback>
              </mc:AlternateContent>
            </w:r>
            <w:r>
              <w:rPr>
                <w:rFonts w:cs="Arial"/>
                <w:noProof/>
              </w:rPr>
              <w:drawing>
                <wp:inline distT="0" distB="0" distL="0" distR="0" wp14:anchorId="4F6EF285" wp14:editId="4F6EF286">
                  <wp:extent cx="1516134" cy="2021513"/>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332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17023" cy="2022699"/>
                          </a:xfrm>
                          <a:prstGeom prst="rect">
                            <a:avLst/>
                          </a:prstGeom>
                        </pic:spPr>
                      </pic:pic>
                    </a:graphicData>
                  </a:graphic>
                </wp:inline>
              </w:drawing>
            </w:r>
          </w:p>
          <w:p w14:paraId="4F6EEC3C" w14:textId="77777777" w:rsidR="00261E81" w:rsidRDefault="00261E81" w:rsidP="00F64302">
            <w:pPr>
              <w:rPr>
                <w:rFonts w:cs="Arial"/>
              </w:rPr>
            </w:pPr>
            <w:r>
              <w:rPr>
                <w:rFonts w:cs="Arial"/>
                <w:noProof/>
              </w:rPr>
              <w:drawing>
                <wp:inline distT="0" distB="0" distL="0" distR="0" wp14:anchorId="4F6EF287" wp14:editId="21EB12DD">
                  <wp:extent cx="3052344" cy="2288950"/>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325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52344" cy="2288950"/>
                          </a:xfrm>
                          <a:prstGeom prst="rect">
                            <a:avLst/>
                          </a:prstGeom>
                        </pic:spPr>
                      </pic:pic>
                    </a:graphicData>
                  </a:graphic>
                </wp:inline>
              </w:drawing>
            </w:r>
          </w:p>
        </w:tc>
        <w:tc>
          <w:tcPr>
            <w:tcW w:w="4787" w:type="dxa"/>
          </w:tcPr>
          <w:p w14:paraId="4F6EEC3D" w14:textId="77777777" w:rsidR="00261E81" w:rsidRPr="005965CD" w:rsidRDefault="00261E81" w:rsidP="00F64302">
            <w:pPr>
              <w:jc w:val="left"/>
              <w:rPr>
                <w:rFonts w:cs="Arial"/>
              </w:rPr>
            </w:pPr>
            <w:r>
              <w:rPr>
                <w:rFonts w:cs="Arial"/>
              </w:rPr>
              <w:t>Exemple d’un poteau penché à plus de 50 cm</w:t>
            </w:r>
          </w:p>
        </w:tc>
      </w:tr>
    </w:tbl>
    <w:p w14:paraId="74E3DB6A" w14:textId="77777777" w:rsidR="0062306A" w:rsidRPr="00356D5C" w:rsidRDefault="0062306A" w:rsidP="00356D5C">
      <w:pPr>
        <w:rPr>
          <w:rFonts w:cs="Arial"/>
          <w:u w:val="single"/>
        </w:rPr>
      </w:pPr>
    </w:p>
    <w:p w14:paraId="21D98F86" w14:textId="77777777" w:rsidR="0062306A" w:rsidRDefault="0062306A">
      <w:pPr>
        <w:spacing w:after="0"/>
        <w:jc w:val="left"/>
        <w:rPr>
          <w:rFonts w:ascii="Helvetica" w:hAnsi="Helvetica" w:cs="Arial"/>
          <w:b/>
          <w:bCs/>
          <w:noProof/>
          <w:sz w:val="24"/>
          <w:szCs w:val="24"/>
        </w:rPr>
      </w:pPr>
      <w:r>
        <w:br w:type="page"/>
      </w:r>
    </w:p>
    <w:p w14:paraId="4F6EEC42" w14:textId="64656B7D" w:rsidR="00D4584C" w:rsidRDefault="005609AD" w:rsidP="00FF7316">
      <w:pPr>
        <w:pStyle w:val="Titre3"/>
      </w:pPr>
      <w:bookmarkStart w:id="17" w:name="_Toc141775909"/>
      <w:r>
        <w:lastRenderedPageBreak/>
        <w:t>Réalisation des test</w:t>
      </w:r>
      <w:r w:rsidR="003E29DE">
        <w:t>s</w:t>
      </w:r>
      <w:r>
        <w:t xml:space="preserve"> de l’appui</w:t>
      </w:r>
      <w:bookmarkEnd w:id="17"/>
    </w:p>
    <w:p w14:paraId="4F6EEC43" w14:textId="77777777" w:rsidR="00AF1A96" w:rsidRDefault="005609AD" w:rsidP="00AD6BAB">
      <w:pPr>
        <w:pStyle w:val="Corpsdetexte2"/>
        <w:rPr>
          <w:rFonts w:cs="Times New Roman"/>
          <w:bCs w:val="0"/>
        </w:rPr>
      </w:pPr>
      <w:r w:rsidRPr="00AD6BAB">
        <w:rPr>
          <w:rFonts w:cs="Times New Roman"/>
          <w:bCs w:val="0"/>
        </w:rPr>
        <w:t>Lors de l’étude</w:t>
      </w:r>
      <w:r w:rsidR="003E29DE" w:rsidRPr="00AD6BAB">
        <w:rPr>
          <w:rFonts w:cs="Times New Roman"/>
          <w:bCs w:val="0"/>
        </w:rPr>
        <w:t xml:space="preserve">, et avant toute </w:t>
      </w:r>
      <w:r w:rsidR="005A2D55">
        <w:rPr>
          <w:rFonts w:cs="Times New Roman"/>
          <w:bCs w:val="0"/>
        </w:rPr>
        <w:t>interven</w:t>
      </w:r>
      <w:r w:rsidR="00241795">
        <w:rPr>
          <w:rFonts w:cs="Times New Roman"/>
          <w:bCs w:val="0"/>
        </w:rPr>
        <w:t>tion</w:t>
      </w:r>
      <w:r w:rsidRPr="00AD6BAB">
        <w:rPr>
          <w:rFonts w:cs="Times New Roman"/>
          <w:bCs w:val="0"/>
        </w:rPr>
        <w:t>, l’Opérateur doit s’assurer de l’état du poteau</w:t>
      </w:r>
      <w:r w:rsidR="00FD2BD7" w:rsidRPr="00AD6BAB">
        <w:rPr>
          <w:rFonts w:cs="Times New Roman"/>
          <w:bCs w:val="0"/>
        </w:rPr>
        <w:t xml:space="preserve"> concerné. L’Opérateur et ses </w:t>
      </w:r>
      <w:r w:rsidR="00B44CF9">
        <w:rPr>
          <w:rFonts w:cs="Times New Roman"/>
          <w:bCs w:val="0"/>
        </w:rPr>
        <w:t>prestataire</w:t>
      </w:r>
      <w:r w:rsidR="00FD2BD7" w:rsidRPr="00AD6BAB">
        <w:rPr>
          <w:rFonts w:cs="Times New Roman"/>
          <w:bCs w:val="0"/>
        </w:rPr>
        <w:t>s doivent disposer de toutes les compétences nécessaires pour</w:t>
      </w:r>
      <w:r w:rsidR="00F10498">
        <w:rPr>
          <w:rFonts w:cs="Times New Roman"/>
          <w:bCs w:val="0"/>
        </w:rPr>
        <w:t xml:space="preserve"> la réalisation du</w:t>
      </w:r>
      <w:r w:rsidR="00FD2BD7" w:rsidRPr="00AD6BAB">
        <w:rPr>
          <w:rFonts w:cs="Times New Roman"/>
          <w:bCs w:val="0"/>
        </w:rPr>
        <w:t xml:space="preserve"> contrôle des poteaux de télécommunications.</w:t>
      </w:r>
      <w:r w:rsidR="00AF1A96" w:rsidRPr="00AD6BAB" w:rsidDel="00AF1A96">
        <w:rPr>
          <w:rFonts w:cs="Times New Roman"/>
          <w:bCs w:val="0"/>
        </w:rPr>
        <w:t xml:space="preserve"> </w:t>
      </w:r>
    </w:p>
    <w:p w14:paraId="4F6EEC44" w14:textId="77777777" w:rsidR="00FD2BD7" w:rsidRDefault="005965CD" w:rsidP="00627904">
      <w:pPr>
        <w:pStyle w:val="Corpsdetexte2"/>
        <w:rPr>
          <w:rFonts w:cs="Times New Roman"/>
          <w:bCs w:val="0"/>
        </w:rPr>
      </w:pPr>
      <w:r>
        <w:rPr>
          <w:rFonts w:cs="Times New Roman"/>
          <w:bCs w:val="0"/>
        </w:rPr>
        <w:t>Tout appui déclassé, au vu des critères ci-après, est interdit d’utilisation.</w:t>
      </w:r>
    </w:p>
    <w:p w14:paraId="45272E30" w14:textId="77777777" w:rsidR="005F1A5A" w:rsidRPr="00FD2BD7" w:rsidRDefault="005F1A5A" w:rsidP="00627904">
      <w:pPr>
        <w:pStyle w:val="Corpsdetexte2"/>
      </w:pPr>
    </w:p>
    <w:p w14:paraId="4F6EEC45" w14:textId="77777777" w:rsidR="005609AD" w:rsidRPr="00180D07" w:rsidRDefault="005609AD" w:rsidP="00AF1A96">
      <w:pPr>
        <w:rPr>
          <w:rFonts w:cs="Arial"/>
          <w:b/>
          <w:u w:val="single"/>
        </w:rPr>
      </w:pPr>
      <w:bookmarkStart w:id="18" w:name="OLE_LINK5"/>
      <w:bookmarkStart w:id="19" w:name="OLE_LINK6"/>
      <w:r w:rsidRPr="00180D07">
        <w:rPr>
          <w:rFonts w:cs="Arial"/>
          <w:b/>
          <w:u w:val="single"/>
        </w:rPr>
        <w:t>Contrôle des appuis bois</w:t>
      </w:r>
    </w:p>
    <w:bookmarkEnd w:id="18"/>
    <w:bookmarkEnd w:id="19"/>
    <w:p w14:paraId="4F6EEC46" w14:textId="77777777" w:rsidR="005609AD" w:rsidRPr="003E29DE" w:rsidRDefault="005609AD" w:rsidP="0080150C">
      <w:pPr>
        <w:autoSpaceDE w:val="0"/>
        <w:autoSpaceDN w:val="0"/>
        <w:adjustRightInd w:val="0"/>
        <w:spacing w:after="0"/>
        <w:rPr>
          <w:rFonts w:cs="Arial-BoldMT"/>
          <w:bCs/>
          <w:color w:val="000000"/>
        </w:rPr>
      </w:pPr>
      <w:r w:rsidRPr="003E29DE">
        <w:rPr>
          <w:rFonts w:cs="Arial-BoldMT"/>
          <w:bCs/>
          <w:color w:val="000000"/>
        </w:rPr>
        <w:t>Avant l'intervention sur un appui bois, avec ou sans étiquette, pour obtenir des indications sur son état, il est nécessaire de procéder aux contrôles suivants :</w:t>
      </w:r>
    </w:p>
    <w:p w14:paraId="4F6EEC47" w14:textId="03EAE71E" w:rsidR="0050490A" w:rsidRPr="00906CD3" w:rsidRDefault="00181A8A" w:rsidP="00531B2D">
      <w:pPr>
        <w:pStyle w:val="Paragraphedeliste"/>
        <w:numPr>
          <w:ilvl w:val="0"/>
          <w:numId w:val="2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examen visuel</w:t>
      </w:r>
      <w:r w:rsidRPr="00906CD3">
        <w:rPr>
          <w:rFonts w:ascii="Helvetica 55 Roman" w:hAnsi="Helvetica 55 Roman" w:cs="Arial-BoldMT"/>
          <w:bCs/>
          <w:color w:val="000000"/>
          <w:lang w:val="fr-FR"/>
        </w:rPr>
        <w:t xml:space="preserve"> </w:t>
      </w:r>
      <w:r w:rsidR="008016A5">
        <w:rPr>
          <w:rFonts w:ascii="Helvetica 55 Roman" w:hAnsi="Helvetica 55 Roman" w:cs="Arial-BoldMT"/>
          <w:bCs/>
          <w:color w:val="000000"/>
          <w:lang w:val="fr-FR"/>
        </w:rPr>
        <w:t>(cf. codes GESPOT dans annexe D</w:t>
      </w:r>
      <w:r w:rsidR="008227B3">
        <w:rPr>
          <w:rFonts w:ascii="Helvetica 55 Roman" w:hAnsi="Helvetica 55 Roman" w:cs="Arial-BoldMT"/>
          <w:bCs/>
          <w:color w:val="000000"/>
          <w:lang w:val="fr-FR"/>
        </w:rPr>
        <w:t>9</w:t>
      </w:r>
      <w:r w:rsidR="008016A5">
        <w:rPr>
          <w:rFonts w:ascii="Helvetica 55 Roman" w:hAnsi="Helvetica 55 Roman" w:cs="Arial-BoldMT"/>
          <w:bCs/>
          <w:color w:val="000000"/>
          <w:lang w:val="fr-FR"/>
        </w:rPr>
        <w:t xml:space="preserve">) </w:t>
      </w:r>
      <w:r w:rsidRPr="00906CD3">
        <w:rPr>
          <w:rFonts w:ascii="Helvetica 55 Roman" w:hAnsi="Helvetica 55 Roman" w:cs="ArialMT"/>
          <w:color w:val="000000"/>
          <w:lang w:val="fr-FR"/>
        </w:rPr>
        <w:t xml:space="preserve">: présence d'étiquettes </w:t>
      </w:r>
      <w:r w:rsidRPr="00906CD3">
        <w:rPr>
          <w:rFonts w:ascii="Helvetica 55 Roman" w:hAnsi="Helvetica 55 Roman" w:cs="Arial-ItalicMT"/>
          <w:color w:val="000000"/>
          <w:lang w:val="fr-FR"/>
        </w:rPr>
        <w:t xml:space="preserve">(étiquette jaune </w:t>
      </w:r>
      <w:r w:rsidR="008A672A">
        <w:rPr>
          <w:rFonts w:ascii="Helvetica 55 Roman" w:hAnsi="Helvetica 55 Roman" w:cs="Arial-ItalicMT"/>
          <w:color w:val="000000"/>
          <w:lang w:val="fr-FR"/>
        </w:rPr>
        <w:t xml:space="preserve">ou triangulaire rouge </w:t>
      </w:r>
      <w:r w:rsidRPr="00906CD3">
        <w:rPr>
          <w:rFonts w:ascii="Helvetica 55 Roman" w:hAnsi="Helvetica 55 Roman" w:cs="Arial-ItalicMT"/>
          <w:color w:val="000000"/>
          <w:lang w:val="fr-FR"/>
        </w:rPr>
        <w:t>= appui dangereux et interdit d'ascension et de pose de nouveaux câbles, étiquette orange = poteau à recaler)</w:t>
      </w:r>
      <w:r w:rsidRPr="00906CD3">
        <w:rPr>
          <w:rFonts w:ascii="Helvetica 55 Roman" w:hAnsi="Helvetica 55 Roman" w:cs="ArialMT"/>
          <w:color w:val="000000"/>
          <w:lang w:val="fr-FR"/>
        </w:rPr>
        <w:t xml:space="preserve">, hauteur du clou de marquage </w:t>
      </w:r>
      <w:r w:rsidRPr="00906CD3">
        <w:rPr>
          <w:rFonts w:ascii="Helvetica 55 Roman" w:hAnsi="Helvetica 55 Roman" w:cs="Arial-ItalicMT"/>
          <w:color w:val="000000"/>
          <w:lang w:val="fr-FR"/>
        </w:rPr>
        <w:t>indiquant la profondeur d'implantation,</w:t>
      </w:r>
      <w:r w:rsidRPr="00906CD3">
        <w:rPr>
          <w:rFonts w:ascii="Helvetica 55 Roman" w:hAnsi="Helvetica 55 Roman" w:cs="ArialMT"/>
          <w:color w:val="000000"/>
          <w:lang w:val="fr-FR"/>
        </w:rPr>
        <w:t xml:space="preserve"> dégradations ou délitage affectant plus du quart du diamètre, fentes importantes (plus d’une demi hauteur ou plus d’un demi diamètre), trous traversant ou de gros diamètres (plus d’un demi diamètre de poteau), attaques de pourriture,  attaques d'insectes…</w:t>
      </w:r>
    </w:p>
    <w:p w14:paraId="4F6EEC48" w14:textId="57CEF164" w:rsidR="00D4584C" w:rsidRPr="00AF4001" w:rsidRDefault="00181A8A" w:rsidP="009A7013">
      <w:pPr>
        <w:tabs>
          <w:tab w:val="center" w:pos="5103"/>
        </w:tabs>
        <w:autoSpaceDE w:val="0"/>
        <w:autoSpaceDN w:val="0"/>
        <w:adjustRightInd w:val="0"/>
        <w:spacing w:after="0"/>
        <w:ind w:left="709"/>
        <w:rPr>
          <w:rFonts w:cs="ArialMT"/>
          <w:color w:val="000000"/>
        </w:rPr>
      </w:pPr>
      <w:r w:rsidRPr="00627904">
        <w:rPr>
          <w:rFonts w:cs="ArialMT"/>
          <w:color w:val="000000"/>
        </w:rPr>
        <w:t xml:space="preserve">En cas de présence de hauban, l’inspection visuelle doit concerner également la qualité </w:t>
      </w:r>
      <w:r w:rsidR="00303445" w:rsidRPr="00627904">
        <w:rPr>
          <w:rFonts w:cs="ArialMT"/>
          <w:color w:val="000000"/>
        </w:rPr>
        <w:t>de l’haubanage</w:t>
      </w:r>
      <w:r w:rsidRPr="00627904">
        <w:rPr>
          <w:rFonts w:cs="ArialMT"/>
          <w:color w:val="000000"/>
        </w:rPr>
        <w:t xml:space="preserve"> présent : Si celui-ci est détendu, l’Opérateur devra procéder à sa remise en tension avant toute pose de nouveau câble. Si celui-ci est détérioré (brins du câble rompus), l’Opérateur devra </w:t>
      </w:r>
      <w:r w:rsidR="00AD0C3A">
        <w:rPr>
          <w:rFonts w:cs="ArialMT"/>
          <w:color w:val="000000"/>
        </w:rPr>
        <w:t>signaler à l’Opérateur d’Infrastructure</w:t>
      </w:r>
      <w:r w:rsidR="00F2651E">
        <w:rPr>
          <w:rFonts w:cs="ArialMT"/>
          <w:color w:val="000000"/>
        </w:rPr>
        <w:t xml:space="preserve"> </w:t>
      </w:r>
      <w:r w:rsidRPr="00627904">
        <w:rPr>
          <w:rFonts w:cs="ArialMT"/>
          <w:color w:val="000000"/>
        </w:rPr>
        <w:t xml:space="preserve">son </w:t>
      </w:r>
      <w:r w:rsidR="00F2651E">
        <w:rPr>
          <w:rFonts w:cs="ArialMT"/>
          <w:color w:val="000000"/>
        </w:rPr>
        <w:t xml:space="preserve">éventuel </w:t>
      </w:r>
      <w:r w:rsidRPr="00627904">
        <w:rPr>
          <w:rFonts w:cs="ArialMT"/>
          <w:color w:val="000000"/>
        </w:rPr>
        <w:t>remplacement.</w:t>
      </w:r>
    </w:p>
    <w:p w14:paraId="4F6EEC49" w14:textId="77777777" w:rsidR="00D4584C" w:rsidRPr="00627904" w:rsidRDefault="00181A8A" w:rsidP="00531B2D">
      <w:pPr>
        <w:pStyle w:val="Paragraphedeliste"/>
        <w:numPr>
          <w:ilvl w:val="0"/>
          <w:numId w:val="2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par percussion </w:t>
      </w:r>
      <w:r w:rsidRPr="00906CD3">
        <w:rPr>
          <w:rFonts w:ascii="Helvetica 55 Roman" w:hAnsi="Helvetica 55 Roman" w:cs="ArialMT"/>
          <w:color w:val="000000"/>
          <w:lang w:val="fr-FR"/>
        </w:rPr>
        <w:t>: test au son de l'appui par des coups secs effectués avec une massette à partir de l'encastrement et sur une hauteur de 1,50 m environ (un son mat traduit la présence de pourriture).</w:t>
      </w:r>
    </w:p>
    <w:p w14:paraId="4F6EEC4A" w14:textId="77777777" w:rsidR="00D4584C" w:rsidRPr="00627904" w:rsidRDefault="00181A8A" w:rsidP="00531B2D">
      <w:pPr>
        <w:pStyle w:val="Paragraphedeliste"/>
        <w:numPr>
          <w:ilvl w:val="0"/>
          <w:numId w:val="2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à la pointe carrée </w:t>
      </w:r>
      <w:r w:rsidRPr="00906CD3">
        <w:rPr>
          <w:rFonts w:ascii="Helvetica 55 Roman" w:hAnsi="Helvetica 55 Roman" w:cs="ArialMT"/>
          <w:color w:val="000000"/>
          <w:lang w:val="fr-FR"/>
        </w:rPr>
        <w:t>: test d'enfoncement d'une pointe carrée au niveau du collet et sur tout le pourtour de l'appui en dégageant bien sa base (la pointe s’enfonce facilement en cas de pourriture au collet). La même opération est à conduire sur la tête de poteau.</w:t>
      </w:r>
    </w:p>
    <w:p w14:paraId="4F6EEC4B" w14:textId="71CF12A9" w:rsidR="0050490A" w:rsidRPr="00906CD3" w:rsidRDefault="00181A8A" w:rsidP="00531B2D">
      <w:pPr>
        <w:pStyle w:val="Paragraphedeliste"/>
        <w:numPr>
          <w:ilvl w:val="0"/>
          <w:numId w:val="2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de résistance </w:t>
      </w:r>
      <w:r w:rsidRPr="00906CD3">
        <w:rPr>
          <w:rFonts w:ascii="Helvetica 55 Roman" w:hAnsi="Helvetica 55 Roman" w:cs="ArialMT"/>
          <w:color w:val="000000"/>
          <w:lang w:val="fr-FR"/>
        </w:rPr>
        <w:t xml:space="preserve">: test de la stabilité et de la solidité de l'appui effectué à la main par trois fortes poussées </w:t>
      </w:r>
      <w:r w:rsidRPr="00906CD3">
        <w:rPr>
          <w:rFonts w:ascii="Helvetica 55 Roman" w:hAnsi="Helvetica 55 Roman" w:cs="Arial"/>
          <w:color w:val="000000"/>
          <w:lang w:val="fr-FR"/>
        </w:rPr>
        <w:t xml:space="preserve">et des </w:t>
      </w:r>
      <w:r w:rsidRPr="00906CD3">
        <w:rPr>
          <w:rFonts w:ascii="Helvetica 55 Roman" w:hAnsi="Helvetica 55 Roman" w:cs="ArialMT"/>
          <w:color w:val="000000"/>
          <w:lang w:val="fr-FR"/>
        </w:rPr>
        <w:t xml:space="preserve">tractions perpendiculaires à l'artère (une chute de morceaux de tête peut mettre en évidence une pourriture en </w:t>
      </w:r>
      <w:r w:rsidR="00303445" w:rsidRPr="00906CD3">
        <w:rPr>
          <w:rFonts w:ascii="Helvetica 55 Roman" w:hAnsi="Helvetica 55 Roman" w:cs="ArialMT"/>
          <w:color w:val="000000"/>
          <w:lang w:val="fr-FR"/>
        </w:rPr>
        <w:t>tête) ...</w:t>
      </w:r>
      <w:r w:rsidRPr="00906CD3">
        <w:rPr>
          <w:rFonts w:ascii="Helvetica 55 Roman" w:hAnsi="Helvetica 55 Roman" w:cs="ArialMT"/>
          <w:color w:val="000000"/>
          <w:lang w:val="fr-FR"/>
        </w:rPr>
        <w:t xml:space="preserve"> </w:t>
      </w:r>
    </w:p>
    <w:p w14:paraId="4F6EEC4C" w14:textId="77777777" w:rsidR="0050490A" w:rsidRPr="00627904" w:rsidRDefault="00181A8A">
      <w:pPr>
        <w:tabs>
          <w:tab w:val="center" w:pos="5103"/>
        </w:tabs>
        <w:autoSpaceDE w:val="0"/>
        <w:autoSpaceDN w:val="0"/>
        <w:adjustRightInd w:val="0"/>
        <w:spacing w:after="0"/>
        <w:ind w:left="709"/>
        <w:rPr>
          <w:rFonts w:cs="ArialMT"/>
          <w:color w:val="000000"/>
        </w:rPr>
      </w:pPr>
      <w:r w:rsidRPr="00627904">
        <w:rPr>
          <w:rFonts w:cs="ArialMT"/>
          <w:color w:val="000000"/>
        </w:rPr>
        <w:t>Si l'appui est jugé bon, il est nécessaire de continuer à observer l'état de l'appui en cours d'ascension et de contrôler la tête de l'appui si nécessaire.</w:t>
      </w:r>
    </w:p>
    <w:p w14:paraId="4F6EEC4D" w14:textId="77777777" w:rsidR="0050490A" w:rsidRPr="00627904" w:rsidRDefault="00181A8A">
      <w:pPr>
        <w:tabs>
          <w:tab w:val="center" w:pos="5103"/>
        </w:tabs>
        <w:autoSpaceDE w:val="0"/>
        <w:autoSpaceDN w:val="0"/>
        <w:adjustRightInd w:val="0"/>
        <w:spacing w:after="0"/>
        <w:ind w:left="709"/>
        <w:rPr>
          <w:rFonts w:cs="ArialMT"/>
          <w:color w:val="000000"/>
        </w:rPr>
      </w:pPr>
      <w:r w:rsidRPr="00627904">
        <w:rPr>
          <w:rFonts w:cs="ArialMT"/>
          <w:color w:val="000000"/>
        </w:rPr>
        <w:t>L'intervention avec un élévateur n'exclut pas le contrôle de l'appui.</w:t>
      </w:r>
    </w:p>
    <w:p w14:paraId="4F6EEC4E" w14:textId="77777777" w:rsidR="00C059D6" w:rsidRDefault="00C059D6" w:rsidP="00C059D6">
      <w:pPr>
        <w:rPr>
          <w:rFonts w:cs="Arial-BoldMT"/>
          <w:b/>
          <w:bCs/>
          <w:color w:val="000000"/>
        </w:rPr>
      </w:pPr>
    </w:p>
    <w:tbl>
      <w:tblPr>
        <w:tblStyle w:val="Grilledutableau"/>
        <w:tblW w:w="0" w:type="auto"/>
        <w:tblLook w:val="04A0" w:firstRow="1" w:lastRow="0" w:firstColumn="1" w:lastColumn="0" w:noHBand="0" w:noVBand="1"/>
      </w:tblPr>
      <w:tblGrid>
        <w:gridCol w:w="9854"/>
      </w:tblGrid>
      <w:tr w:rsidR="000277E6" w14:paraId="4F6EEC50" w14:textId="77777777" w:rsidTr="00FC4A2C">
        <w:tc>
          <w:tcPr>
            <w:tcW w:w="10004" w:type="dxa"/>
          </w:tcPr>
          <w:p w14:paraId="4F6EEC4F" w14:textId="77777777" w:rsidR="000277E6" w:rsidRDefault="000277E6" w:rsidP="000277E6">
            <w:pPr>
              <w:rPr>
                <w:rFonts w:cs="Arial-BoldMT"/>
                <w:b/>
                <w:bCs/>
                <w:color w:val="000000"/>
              </w:rPr>
            </w:pPr>
            <w:r>
              <w:rPr>
                <w:rFonts w:cs="Arial-BoldMT"/>
                <w:b/>
                <w:bCs/>
                <w:color w:val="000000"/>
              </w:rPr>
              <w:t>Exemple de poteau bois non utilisable</w:t>
            </w:r>
            <w:r w:rsidR="00DE66CE">
              <w:rPr>
                <w:rFonts w:cs="Arial-BoldMT"/>
                <w:b/>
                <w:bCs/>
                <w:color w:val="000000"/>
              </w:rPr>
              <w:t> : é</w:t>
            </w:r>
            <w:r>
              <w:rPr>
                <w:rFonts w:cs="Arial-BoldMT"/>
                <w:b/>
                <w:bCs/>
                <w:color w:val="000000"/>
              </w:rPr>
              <w:t xml:space="preserve">tiquette jaune, pourriture, fissure ou chocs d’épareuse </w:t>
            </w:r>
          </w:p>
        </w:tc>
      </w:tr>
      <w:tr w:rsidR="000277E6" w14:paraId="4F6EEC52" w14:textId="77777777" w:rsidTr="00FC4A2C">
        <w:tc>
          <w:tcPr>
            <w:tcW w:w="10004" w:type="dxa"/>
          </w:tcPr>
          <w:p w14:paraId="4F6EEC51" w14:textId="4C256E34" w:rsidR="000277E6" w:rsidRDefault="000277E6" w:rsidP="009A7013">
            <w:pPr>
              <w:jc w:val="center"/>
              <w:rPr>
                <w:rFonts w:cs="Arial-BoldMT"/>
                <w:b/>
                <w:bCs/>
                <w:color w:val="000000"/>
              </w:rPr>
            </w:pPr>
            <w:r>
              <w:rPr>
                <w:rFonts w:cs="Arial-BoldMT"/>
                <w:b/>
                <w:bCs/>
                <w:noProof/>
                <w:color w:val="000000"/>
              </w:rPr>
              <w:drawing>
                <wp:inline distT="0" distB="0" distL="0" distR="0" wp14:anchorId="4F6EF289" wp14:editId="4F6EF28A">
                  <wp:extent cx="1352550" cy="1803399"/>
                  <wp:effectExtent l="0" t="0" r="0" b="0"/>
                  <wp:docPr id="1357" name="Imag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96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7029" cy="1809371"/>
                          </a:xfrm>
                          <a:prstGeom prst="rect">
                            <a:avLst/>
                          </a:prstGeom>
                        </pic:spPr>
                      </pic:pic>
                    </a:graphicData>
                  </a:graphic>
                </wp:inline>
              </w:drawing>
            </w:r>
            <w:r w:rsidR="00A43885">
              <w:rPr>
                <w:noProof/>
              </w:rPr>
              <w:t xml:space="preserve"> </w:t>
            </w:r>
            <w:r>
              <w:rPr>
                <w:noProof/>
              </w:rPr>
              <w:drawing>
                <wp:inline distT="0" distB="0" distL="0" distR="0" wp14:anchorId="4F6EF28B" wp14:editId="4F6EF28C">
                  <wp:extent cx="939800" cy="1676400"/>
                  <wp:effectExtent l="0" t="0" r="0" b="0"/>
                  <wp:docPr id="176" name="Image 176" descr="C:\Users\YDMY7363\AppData\Local\Microsoft\Windows\Temporary Internet Files\Content.Word\DSC0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DMY7363\AppData\Local\Microsoft\Windows\Temporary Internet Files\Content.Word\DSC021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41700" cy="1679789"/>
                          </a:xfrm>
                          <a:prstGeom prst="rect">
                            <a:avLst/>
                          </a:prstGeom>
                          <a:noFill/>
                          <a:ln>
                            <a:noFill/>
                          </a:ln>
                        </pic:spPr>
                      </pic:pic>
                    </a:graphicData>
                  </a:graphic>
                </wp:inline>
              </w:drawing>
            </w:r>
            <w:r w:rsidR="00A43885">
              <w:rPr>
                <w:rFonts w:cs="Arial-BoldMT"/>
                <w:b/>
                <w:bCs/>
                <w:noProof/>
                <w:color w:val="000000"/>
              </w:rPr>
              <w:t xml:space="preserve"> </w:t>
            </w:r>
            <w:r w:rsidR="00A43885">
              <w:rPr>
                <w:noProof/>
              </w:rPr>
              <w:t xml:space="preserve"> </w:t>
            </w:r>
            <w:r>
              <w:rPr>
                <w:noProof/>
              </w:rPr>
              <w:drawing>
                <wp:inline distT="0" distB="0" distL="0" distR="0" wp14:anchorId="4F6EF28F" wp14:editId="4F6EF290">
                  <wp:extent cx="982518" cy="1752600"/>
                  <wp:effectExtent l="0" t="0" r="0" b="0"/>
                  <wp:docPr id="178" name="Image 178" descr="C:\Users\YDMY7363\AppData\Local\Microsoft\Windows\Temporary Internet Files\Content.Word\DSC02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DMY7363\AppData\Local\Microsoft\Windows\Temporary Internet Files\Content.Word\DSC0208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81755" cy="1751238"/>
                          </a:xfrm>
                          <a:prstGeom prst="rect">
                            <a:avLst/>
                          </a:prstGeom>
                          <a:noFill/>
                          <a:ln>
                            <a:noFill/>
                          </a:ln>
                        </pic:spPr>
                      </pic:pic>
                    </a:graphicData>
                  </a:graphic>
                </wp:inline>
              </w:drawing>
            </w:r>
          </w:p>
        </w:tc>
      </w:tr>
    </w:tbl>
    <w:p w14:paraId="4F6EEC53" w14:textId="77777777" w:rsidR="00D4584C" w:rsidRPr="00AF4001" w:rsidRDefault="00D4584C" w:rsidP="00D4584C">
      <w:pPr>
        <w:autoSpaceDE w:val="0"/>
        <w:autoSpaceDN w:val="0"/>
        <w:adjustRightInd w:val="0"/>
        <w:spacing w:after="0"/>
      </w:pPr>
    </w:p>
    <w:p w14:paraId="14D63DD4" w14:textId="77777777" w:rsidR="007D1FB5" w:rsidRDefault="007D1FB5">
      <w:pPr>
        <w:spacing w:after="0"/>
        <w:jc w:val="left"/>
        <w:rPr>
          <w:rFonts w:cs="Arial"/>
          <w:b/>
          <w:u w:val="single"/>
        </w:rPr>
      </w:pPr>
      <w:r>
        <w:rPr>
          <w:rFonts w:cs="Arial"/>
          <w:b/>
          <w:u w:val="single"/>
        </w:rPr>
        <w:br w:type="page"/>
      </w:r>
    </w:p>
    <w:p w14:paraId="4F6EEC55" w14:textId="1C160BFA" w:rsidR="00180D07" w:rsidRDefault="00D4584C" w:rsidP="005165B9">
      <w:pPr>
        <w:rPr>
          <w:rFonts w:cs="Arial-BoldMT"/>
          <w:bCs/>
          <w:color w:val="000000"/>
        </w:rPr>
      </w:pPr>
      <w:r w:rsidRPr="00180D07">
        <w:rPr>
          <w:rFonts w:cs="Arial"/>
          <w:b/>
          <w:u w:val="single"/>
        </w:rPr>
        <w:lastRenderedPageBreak/>
        <w:t>Contrôle des appuis métalliques</w:t>
      </w:r>
    </w:p>
    <w:p w14:paraId="4F6EEC56" w14:textId="390F5EF9" w:rsidR="0050490A" w:rsidRPr="00906CD3" w:rsidRDefault="00181A8A" w:rsidP="00531B2D">
      <w:pPr>
        <w:pStyle w:val="Paragraphedeliste"/>
        <w:numPr>
          <w:ilvl w:val="0"/>
          <w:numId w:val="23"/>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examen visuel</w:t>
      </w:r>
      <w:r w:rsidRPr="00906CD3">
        <w:rPr>
          <w:rFonts w:ascii="Helvetica 55 Roman" w:hAnsi="Helvetica 55 Roman" w:cs="Arial-BoldMT"/>
          <w:bCs/>
          <w:color w:val="000000"/>
          <w:lang w:val="fr-FR"/>
        </w:rPr>
        <w:t xml:space="preserve"> </w:t>
      </w:r>
      <w:r w:rsidR="008016A5">
        <w:rPr>
          <w:rFonts w:ascii="Helvetica 55 Roman" w:hAnsi="Helvetica 55 Roman" w:cs="Arial-BoldMT"/>
          <w:bCs/>
          <w:color w:val="000000"/>
          <w:lang w:val="fr-FR"/>
        </w:rPr>
        <w:t>(cf. codes GESPOT dans annexe D</w:t>
      </w:r>
      <w:r w:rsidR="00AD2543">
        <w:rPr>
          <w:rFonts w:ascii="Helvetica 55 Roman" w:hAnsi="Helvetica 55 Roman" w:cs="Arial-BoldMT"/>
          <w:bCs/>
          <w:color w:val="000000"/>
          <w:lang w:val="fr-FR"/>
        </w:rPr>
        <w:t>9</w:t>
      </w:r>
      <w:r w:rsidR="008016A5">
        <w:rPr>
          <w:rFonts w:ascii="Helvetica 55 Roman" w:hAnsi="Helvetica 55 Roman" w:cs="Arial-BoldMT"/>
          <w:bCs/>
          <w:color w:val="000000"/>
          <w:lang w:val="fr-FR"/>
        </w:rPr>
        <w:t xml:space="preserve">) </w:t>
      </w:r>
      <w:r w:rsidRPr="00906CD3">
        <w:rPr>
          <w:rFonts w:ascii="Helvetica 55 Roman" w:hAnsi="Helvetica 55 Roman" w:cs="ArialMT"/>
          <w:color w:val="000000"/>
          <w:lang w:val="fr-FR"/>
        </w:rPr>
        <w:t xml:space="preserve">: un contrôle visuel de l’ensemble du fut doit être effectué à 3 m de distance et sur un tour complet. Vérifier la présence d'étiquettes </w:t>
      </w:r>
      <w:r w:rsidRPr="00906CD3">
        <w:rPr>
          <w:rFonts w:ascii="Helvetica 55 Roman" w:hAnsi="Helvetica 55 Roman" w:cs="Arial-ItalicMT"/>
          <w:color w:val="000000"/>
          <w:lang w:val="fr-FR"/>
        </w:rPr>
        <w:t>(étiquette jaune</w:t>
      </w:r>
      <w:r w:rsidR="008A672A">
        <w:rPr>
          <w:rFonts w:ascii="Helvetica 55 Roman" w:hAnsi="Helvetica 55 Roman" w:cs="Arial-ItalicMT"/>
          <w:color w:val="000000"/>
          <w:lang w:val="fr-FR"/>
        </w:rPr>
        <w:t xml:space="preserve"> ou triangulaire rouge</w:t>
      </w:r>
      <w:r w:rsidRPr="00906CD3">
        <w:rPr>
          <w:rFonts w:ascii="Helvetica 55 Roman" w:hAnsi="Helvetica 55 Roman" w:cs="Arial-ItalicMT"/>
          <w:color w:val="000000"/>
          <w:lang w:val="fr-FR"/>
        </w:rPr>
        <w:t xml:space="preserve"> = appui dangereux et interdit d'ascension et de pose de nouveaux câbles, étiquette orange = poteau à recaler)</w:t>
      </w:r>
      <w:r w:rsidRPr="00906CD3">
        <w:rPr>
          <w:rFonts w:ascii="Helvetica 55 Roman" w:hAnsi="Helvetica 55 Roman" w:cs="ArialMT"/>
          <w:color w:val="000000"/>
          <w:lang w:val="fr-FR"/>
        </w:rPr>
        <w:t xml:space="preserve">. Vérifier les différents marquages </w:t>
      </w:r>
      <w:r w:rsidRPr="00906CD3">
        <w:rPr>
          <w:rFonts w:ascii="Helvetica 55 Roman" w:hAnsi="Helvetica 55 Roman" w:cs="Arial-ItalicMT"/>
          <w:color w:val="000000"/>
          <w:lang w:val="fr-FR"/>
        </w:rPr>
        <w:t>indiquant la profondeur d'implantation,</w:t>
      </w:r>
      <w:r w:rsidRPr="00906CD3">
        <w:rPr>
          <w:rFonts w:ascii="Helvetica 55 Roman" w:hAnsi="Helvetica 55 Roman" w:cs="Arial-BoldMT"/>
          <w:bCs/>
          <w:color w:val="000000"/>
          <w:lang w:val="fr-FR"/>
        </w:rPr>
        <w:t xml:space="preserve"> attaque grave de rouille à l’encastrement</w:t>
      </w:r>
      <w:r w:rsidRPr="00906CD3">
        <w:rPr>
          <w:rFonts w:ascii="Helvetica 55 Roman" w:hAnsi="Helvetica 55 Roman" w:cs="ArialMT"/>
          <w:color w:val="000000"/>
          <w:lang w:val="fr-FR"/>
        </w:rPr>
        <w:t xml:space="preserve">, blessures ou fissures traversantes de plus de 15 cm ou autres dégradations graves (arêtes pliées, trous, chocs multiples…). </w:t>
      </w:r>
    </w:p>
    <w:p w14:paraId="4F6EEC57" w14:textId="40601AC6" w:rsidR="0050490A" w:rsidRPr="00627904" w:rsidRDefault="00181A8A" w:rsidP="00627904">
      <w:pPr>
        <w:tabs>
          <w:tab w:val="center" w:pos="5103"/>
        </w:tabs>
        <w:autoSpaceDE w:val="0"/>
        <w:autoSpaceDN w:val="0"/>
        <w:adjustRightInd w:val="0"/>
        <w:spacing w:after="0"/>
        <w:ind w:left="709"/>
        <w:rPr>
          <w:rFonts w:cs="ArialMT"/>
          <w:color w:val="000000"/>
        </w:rPr>
      </w:pPr>
      <w:r w:rsidRPr="00627904">
        <w:rPr>
          <w:rFonts w:cs="ArialMT"/>
          <w:color w:val="000000"/>
        </w:rPr>
        <w:t xml:space="preserve">En cas de présence de hauban, l’inspection visuelle doit concerner également la qualité </w:t>
      </w:r>
      <w:r w:rsidR="00303445" w:rsidRPr="00627904">
        <w:rPr>
          <w:rFonts w:cs="ArialMT"/>
          <w:color w:val="000000"/>
        </w:rPr>
        <w:t>de l’haubanage</w:t>
      </w:r>
      <w:r w:rsidRPr="00627904">
        <w:rPr>
          <w:rFonts w:cs="ArialMT"/>
          <w:color w:val="000000"/>
        </w:rPr>
        <w:t xml:space="preserve"> présent : Si celui-ci est détendu, l’Opérateur devra procéder à sa remise en tension avant toute pose de nouveau câble. Si celui-ci est détérioré (brins du câble rompus), l’Opérateur devra </w:t>
      </w:r>
      <w:r w:rsidR="00F2651E">
        <w:rPr>
          <w:rFonts w:cs="ArialMT"/>
          <w:color w:val="000000"/>
        </w:rPr>
        <w:t xml:space="preserve">signaler à </w:t>
      </w:r>
      <w:r w:rsidR="00780E03">
        <w:rPr>
          <w:rFonts w:cs="ArialMT"/>
          <w:color w:val="000000"/>
        </w:rPr>
        <w:t>l’Opérateur</w:t>
      </w:r>
      <w:r w:rsidR="00780E03" w:rsidRPr="00627904">
        <w:rPr>
          <w:rFonts w:cs="ArialMT"/>
          <w:color w:val="000000"/>
        </w:rPr>
        <w:t xml:space="preserve"> son</w:t>
      </w:r>
      <w:r w:rsidRPr="00627904">
        <w:rPr>
          <w:rFonts w:cs="ArialMT"/>
          <w:color w:val="000000"/>
        </w:rPr>
        <w:t xml:space="preserve"> </w:t>
      </w:r>
      <w:r w:rsidR="00F2651E">
        <w:rPr>
          <w:rFonts w:cs="ArialMT"/>
          <w:color w:val="000000"/>
        </w:rPr>
        <w:t xml:space="preserve">éventuel </w:t>
      </w:r>
      <w:r w:rsidRPr="00627904">
        <w:rPr>
          <w:rFonts w:cs="ArialMT"/>
          <w:color w:val="000000"/>
        </w:rPr>
        <w:t>remplacement.</w:t>
      </w:r>
    </w:p>
    <w:p w14:paraId="4F6EEC58" w14:textId="77777777" w:rsidR="00CC5C49" w:rsidRDefault="00CC5C49" w:rsidP="00627904">
      <w:pPr>
        <w:autoSpaceDE w:val="0"/>
        <w:autoSpaceDN w:val="0"/>
        <w:adjustRightInd w:val="0"/>
        <w:spacing w:after="0"/>
        <w:ind w:left="709"/>
        <w:rPr>
          <w:rFonts w:cs="ArialMT"/>
          <w:color w:val="000000"/>
        </w:rPr>
      </w:pPr>
    </w:p>
    <w:p w14:paraId="4F6EEC5A" w14:textId="26A50C43" w:rsidR="0050490A" w:rsidRPr="005165B9" w:rsidRDefault="00181A8A" w:rsidP="00531B2D">
      <w:pPr>
        <w:pStyle w:val="Paragraphedeliste"/>
        <w:numPr>
          <w:ilvl w:val="0"/>
          <w:numId w:val="23"/>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de résistance </w:t>
      </w:r>
      <w:r w:rsidRPr="00906CD3">
        <w:rPr>
          <w:rFonts w:ascii="Helvetica 55 Roman" w:hAnsi="Helvetica 55 Roman" w:cs="ArialMT"/>
          <w:color w:val="000000"/>
          <w:lang w:val="fr-FR"/>
        </w:rPr>
        <w:t xml:space="preserve">: test de la stabilité et de la solidité de l'appui effectué à la main par trois fortes poussées </w:t>
      </w:r>
      <w:r w:rsidRPr="00906CD3">
        <w:rPr>
          <w:rFonts w:ascii="Helvetica 55 Roman" w:hAnsi="Helvetica 55 Roman" w:cs="Arial"/>
          <w:color w:val="000000"/>
          <w:lang w:val="fr-FR"/>
        </w:rPr>
        <w:t xml:space="preserve">et des </w:t>
      </w:r>
      <w:r w:rsidRPr="00906CD3">
        <w:rPr>
          <w:rFonts w:ascii="Helvetica 55 Roman" w:hAnsi="Helvetica 55 Roman" w:cs="ArialMT"/>
          <w:color w:val="000000"/>
          <w:lang w:val="fr-FR"/>
        </w:rPr>
        <w:t>tractions perpendiculaires à l'artère.</w:t>
      </w:r>
    </w:p>
    <w:p w14:paraId="4F6EEC5B" w14:textId="41C407A4" w:rsidR="0050490A" w:rsidRDefault="00181A8A" w:rsidP="00531B2D">
      <w:pPr>
        <w:pStyle w:val="Paragraphedeliste"/>
        <w:numPr>
          <w:ilvl w:val="0"/>
          <w:numId w:val="23"/>
        </w:numPr>
        <w:autoSpaceDE w:val="0"/>
        <w:autoSpaceDN w:val="0"/>
        <w:adjustRightInd w:val="0"/>
        <w:spacing w:after="0"/>
        <w:ind w:left="709"/>
        <w:rPr>
          <w:rFonts w:ascii="Helvetica 55 Roman" w:hAnsi="Helvetica 55 Roman" w:cs="Arial-BoldMT"/>
          <w:bCs/>
          <w:color w:val="000000"/>
          <w:lang w:val="fr-FR"/>
        </w:rPr>
      </w:pPr>
      <w:r w:rsidRPr="00906CD3">
        <w:rPr>
          <w:rFonts w:ascii="Helvetica 55 Roman" w:hAnsi="Helvetica 55 Roman" w:cs="Arial-BoldMT"/>
          <w:b/>
          <w:bCs/>
          <w:color w:val="000000"/>
          <w:lang w:val="fr-FR"/>
        </w:rPr>
        <w:t xml:space="preserve">examen par percussion </w:t>
      </w:r>
      <w:r w:rsidRPr="00906CD3">
        <w:rPr>
          <w:rFonts w:ascii="Helvetica 55 Roman" w:hAnsi="Helvetica 55 Roman" w:cs="ArialMT"/>
          <w:color w:val="000000"/>
          <w:lang w:val="fr-FR"/>
        </w:rPr>
        <w:t>:</w:t>
      </w:r>
      <w:r w:rsidRPr="00906CD3">
        <w:rPr>
          <w:rFonts w:ascii="Helvetica 55 Roman" w:hAnsi="Helvetica 55 Roman" w:cs="Arial-BoldMT"/>
          <w:bCs/>
          <w:color w:val="000000"/>
          <w:lang w:val="fr-FR"/>
        </w:rPr>
        <w:t xml:space="preserve"> le contrôleur doit dégager le </w:t>
      </w:r>
      <w:r w:rsidR="00303445" w:rsidRPr="00906CD3">
        <w:rPr>
          <w:rFonts w:ascii="Helvetica 55 Roman" w:hAnsi="Helvetica 55 Roman" w:cs="Arial-BoldMT"/>
          <w:bCs/>
          <w:color w:val="000000"/>
          <w:lang w:val="fr-FR"/>
        </w:rPr>
        <w:t>collet sur</w:t>
      </w:r>
      <w:r w:rsidRPr="00906CD3">
        <w:rPr>
          <w:rFonts w:ascii="Helvetica 55 Roman" w:hAnsi="Helvetica 55 Roman" w:cs="Arial-BoldMT"/>
          <w:bCs/>
          <w:color w:val="000000"/>
          <w:lang w:val="fr-FR"/>
        </w:rPr>
        <w:t xml:space="preserve"> 5 cm de profondeur autour du </w:t>
      </w:r>
      <w:r w:rsidR="00303445" w:rsidRPr="00906CD3">
        <w:rPr>
          <w:rFonts w:ascii="Helvetica 55 Roman" w:hAnsi="Helvetica 55 Roman" w:cs="Arial-BoldMT"/>
          <w:bCs/>
          <w:color w:val="000000"/>
          <w:lang w:val="fr-FR"/>
        </w:rPr>
        <w:t>poteau sur</w:t>
      </w:r>
      <w:r w:rsidRPr="00906CD3">
        <w:rPr>
          <w:rFonts w:ascii="Helvetica 55 Roman" w:hAnsi="Helvetica 55 Roman" w:cs="Arial-BoldMT"/>
          <w:bCs/>
          <w:color w:val="000000"/>
          <w:lang w:val="fr-FR"/>
        </w:rPr>
        <w:t xml:space="preserve"> </w:t>
      </w:r>
      <w:r w:rsidR="00303445" w:rsidRPr="00906CD3">
        <w:rPr>
          <w:rFonts w:ascii="Helvetica 55 Roman" w:hAnsi="Helvetica 55 Roman" w:cs="Arial-BoldMT"/>
          <w:bCs/>
          <w:color w:val="000000"/>
          <w:lang w:val="fr-FR"/>
        </w:rPr>
        <w:t>tout son</w:t>
      </w:r>
      <w:r w:rsidRPr="00906CD3">
        <w:rPr>
          <w:rFonts w:ascii="Helvetica 55 Roman" w:hAnsi="Helvetica 55 Roman" w:cs="Arial-BoldMT"/>
          <w:bCs/>
          <w:color w:val="000000"/>
          <w:lang w:val="fr-FR"/>
        </w:rPr>
        <w:t xml:space="preserve"> périmètre et doit frapper le poteau à l’aide d’un marteau au niveau du collet et sur toute surface présentant des traces d’oxydation.</w:t>
      </w:r>
    </w:p>
    <w:p w14:paraId="4F6EEC5C" w14:textId="77777777" w:rsidR="000277E6" w:rsidRPr="00627904" w:rsidRDefault="000277E6" w:rsidP="00627904">
      <w:pPr>
        <w:autoSpaceDE w:val="0"/>
        <w:autoSpaceDN w:val="0"/>
        <w:adjustRightInd w:val="0"/>
        <w:spacing w:after="0"/>
        <w:rPr>
          <w:rFonts w:cs="Arial-BoldMT"/>
          <w:bCs/>
          <w:color w:val="000000"/>
        </w:rPr>
      </w:pPr>
    </w:p>
    <w:tbl>
      <w:tblPr>
        <w:tblStyle w:val="Grilledutableau"/>
        <w:tblW w:w="0" w:type="auto"/>
        <w:tblInd w:w="250" w:type="dxa"/>
        <w:tblLook w:val="04A0" w:firstRow="1" w:lastRow="0" w:firstColumn="1" w:lastColumn="0" w:noHBand="0" w:noVBand="1"/>
      </w:tblPr>
      <w:tblGrid>
        <w:gridCol w:w="9604"/>
      </w:tblGrid>
      <w:tr w:rsidR="000277E6" w14:paraId="4F6EEC5E" w14:textId="77777777" w:rsidTr="00627904">
        <w:tc>
          <w:tcPr>
            <w:tcW w:w="9830" w:type="dxa"/>
          </w:tcPr>
          <w:p w14:paraId="4F6EEC5D" w14:textId="74562280" w:rsidR="000277E6" w:rsidRPr="00627904" w:rsidRDefault="000277E6">
            <w:pPr>
              <w:autoSpaceDE w:val="0"/>
              <w:autoSpaceDN w:val="0"/>
              <w:adjustRightInd w:val="0"/>
              <w:spacing w:after="0"/>
              <w:rPr>
                <w:rFonts w:cs="ArialMT"/>
                <w:b/>
                <w:color w:val="000000"/>
              </w:rPr>
            </w:pPr>
            <w:r w:rsidRPr="00627904">
              <w:rPr>
                <w:rFonts w:cs="ArialMT"/>
                <w:b/>
                <w:color w:val="000000"/>
              </w:rPr>
              <w:t>Exemple</w:t>
            </w:r>
            <w:r w:rsidR="005F1A5A">
              <w:rPr>
                <w:rFonts w:cs="ArialMT"/>
                <w:b/>
                <w:color w:val="000000"/>
              </w:rPr>
              <w:t>s</w:t>
            </w:r>
            <w:r w:rsidRPr="00627904">
              <w:rPr>
                <w:rFonts w:cs="ArialMT"/>
                <w:b/>
                <w:color w:val="000000"/>
              </w:rPr>
              <w:t xml:space="preserve"> de poteau métal non utilisable</w:t>
            </w:r>
            <w:r w:rsidR="00A43885">
              <w:rPr>
                <w:rFonts w:cs="ArialMT"/>
                <w:b/>
                <w:color w:val="000000"/>
              </w:rPr>
              <w:t xml:space="preserve"> : </w:t>
            </w:r>
            <w:r w:rsidRPr="00627904">
              <w:rPr>
                <w:rFonts w:cs="ArialMT"/>
                <w:b/>
                <w:color w:val="000000"/>
              </w:rPr>
              <w:t>étiquette jaune, chocs d’épareuse, trace de rouille</w:t>
            </w:r>
          </w:p>
        </w:tc>
      </w:tr>
      <w:tr w:rsidR="000277E6" w14:paraId="4F6EEC60" w14:textId="77777777" w:rsidTr="00627904">
        <w:tc>
          <w:tcPr>
            <w:tcW w:w="9830" w:type="dxa"/>
          </w:tcPr>
          <w:p w14:paraId="4F6EEC5F" w14:textId="07B0CE59" w:rsidR="000277E6" w:rsidRDefault="000277E6" w:rsidP="009A7013">
            <w:pPr>
              <w:autoSpaceDE w:val="0"/>
              <w:autoSpaceDN w:val="0"/>
              <w:adjustRightInd w:val="0"/>
              <w:spacing w:after="0"/>
              <w:jc w:val="center"/>
              <w:rPr>
                <w:rFonts w:cs="ArialMT"/>
                <w:color w:val="000000"/>
              </w:rPr>
            </w:pPr>
            <w:r>
              <w:rPr>
                <w:b/>
                <w:bCs/>
                <w:noProof/>
              </w:rPr>
              <w:drawing>
                <wp:inline distT="0" distB="0" distL="0" distR="0" wp14:anchorId="4F6EF291" wp14:editId="4F6EF292">
                  <wp:extent cx="1095999" cy="1943100"/>
                  <wp:effectExtent l="0" t="0" r="0" b="0"/>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98117" cy="1946855"/>
                          </a:xfrm>
                          <a:prstGeom prst="rect">
                            <a:avLst/>
                          </a:prstGeom>
                          <a:noFill/>
                        </pic:spPr>
                      </pic:pic>
                    </a:graphicData>
                  </a:graphic>
                </wp:inline>
              </w:drawing>
            </w:r>
            <w:r w:rsidR="00A43885">
              <w:rPr>
                <w:noProof/>
              </w:rPr>
              <w:t xml:space="preserve"> </w:t>
            </w:r>
            <w:r w:rsidR="00924BC7">
              <w:rPr>
                <w:noProof/>
              </w:rPr>
              <w:drawing>
                <wp:inline distT="0" distB="0" distL="0" distR="0" wp14:anchorId="4F6EF293" wp14:editId="4F6EF294">
                  <wp:extent cx="1447800" cy="1930399"/>
                  <wp:effectExtent l="0" t="0" r="0" b="0"/>
                  <wp:docPr id="12" name="Image 12" descr="C:\Users\YDMY7363\AppData\Local\Microsoft\Windows\Temporary Internet Files\Content.Word\IMG_20160908_16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DMY7363\AppData\Local\Microsoft\Windows\Temporary Internet Files\Content.Word\IMG_20160908_16091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50288" cy="1933716"/>
                          </a:xfrm>
                          <a:prstGeom prst="rect">
                            <a:avLst/>
                          </a:prstGeom>
                          <a:noFill/>
                          <a:ln>
                            <a:noFill/>
                          </a:ln>
                        </pic:spPr>
                      </pic:pic>
                    </a:graphicData>
                  </a:graphic>
                </wp:inline>
              </w:drawing>
            </w:r>
            <w:r w:rsidR="00A43885">
              <w:rPr>
                <w:noProof/>
              </w:rPr>
              <w:t xml:space="preserve"> </w:t>
            </w:r>
            <w:r w:rsidR="00924BC7">
              <w:rPr>
                <w:noProof/>
              </w:rPr>
              <w:drawing>
                <wp:inline distT="0" distB="0" distL="0" distR="0" wp14:anchorId="4F6EF295" wp14:editId="4F6EF296">
                  <wp:extent cx="1457325" cy="1943100"/>
                  <wp:effectExtent l="0" t="0" r="0" b="0"/>
                  <wp:docPr id="51" name="Image 51" descr="C:\Users\YDMY7363\AppData\Local\Microsoft\Windows\Temporary Internet Files\Content.Word\IMG_20160909_143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DMY7363\AppData\Local\Microsoft\Windows\Temporary Internet Files\Content.Word\IMG_20160909_14354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64578" cy="1952771"/>
                          </a:xfrm>
                          <a:prstGeom prst="rect">
                            <a:avLst/>
                          </a:prstGeom>
                          <a:noFill/>
                          <a:ln>
                            <a:noFill/>
                          </a:ln>
                        </pic:spPr>
                      </pic:pic>
                    </a:graphicData>
                  </a:graphic>
                </wp:inline>
              </w:drawing>
            </w:r>
            <w:r w:rsidR="00112A7B">
              <w:rPr>
                <w:noProof/>
              </w:rPr>
              <w:t xml:space="preserve"> </w:t>
            </w:r>
            <w:r w:rsidR="00112A7B">
              <w:rPr>
                <w:rFonts w:cs="Arial"/>
                <w:noProof/>
                <w:color w:val="000000"/>
              </w:rPr>
              <w:drawing>
                <wp:inline distT="0" distB="0" distL="0" distR="0" wp14:anchorId="24E8F04B" wp14:editId="701864DF">
                  <wp:extent cx="1209675" cy="1935480"/>
                  <wp:effectExtent l="0" t="0" r="9525" b="762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935480"/>
                          </a:xfrm>
                          <a:prstGeom prst="rect">
                            <a:avLst/>
                          </a:prstGeom>
                          <a:noFill/>
                          <a:ln>
                            <a:noFill/>
                          </a:ln>
                        </pic:spPr>
                      </pic:pic>
                    </a:graphicData>
                  </a:graphic>
                </wp:inline>
              </w:drawing>
            </w:r>
          </w:p>
        </w:tc>
      </w:tr>
    </w:tbl>
    <w:p w14:paraId="4F6EEC61" w14:textId="77777777" w:rsidR="005965CD" w:rsidRDefault="005965CD" w:rsidP="0080150C">
      <w:pPr>
        <w:rPr>
          <w:b/>
          <w:bCs/>
        </w:rPr>
      </w:pPr>
    </w:p>
    <w:p w14:paraId="4F6EEC63" w14:textId="0E465774" w:rsidR="00261E81" w:rsidRDefault="00261E81" w:rsidP="005165B9">
      <w:pPr>
        <w:rPr>
          <w:rFonts w:cs="Arial-BoldMT"/>
          <w:bCs/>
          <w:color w:val="000000"/>
        </w:rPr>
      </w:pPr>
      <w:r>
        <w:rPr>
          <w:rFonts w:cs="Arial"/>
          <w:b/>
          <w:u w:val="single"/>
        </w:rPr>
        <w:t>Contrôle des appuis composit</w:t>
      </w:r>
      <w:r w:rsidRPr="00180D07">
        <w:rPr>
          <w:rFonts w:cs="Arial"/>
          <w:b/>
          <w:u w:val="single"/>
        </w:rPr>
        <w:t>es</w:t>
      </w:r>
    </w:p>
    <w:p w14:paraId="4F6EEC65" w14:textId="00B33817" w:rsidR="00261E81" w:rsidRPr="005165B9" w:rsidRDefault="00261E81" w:rsidP="00531B2D">
      <w:pPr>
        <w:pStyle w:val="Paragraphedeliste"/>
        <w:numPr>
          <w:ilvl w:val="0"/>
          <w:numId w:val="23"/>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examen visuel</w:t>
      </w:r>
      <w:r w:rsidRPr="00906CD3">
        <w:rPr>
          <w:rFonts w:ascii="Helvetica 55 Roman" w:hAnsi="Helvetica 55 Roman" w:cs="Arial-BoldMT"/>
          <w:bCs/>
          <w:color w:val="000000"/>
          <w:lang w:val="fr-FR"/>
        </w:rPr>
        <w:t xml:space="preserve"> </w:t>
      </w:r>
      <w:r w:rsidR="008016A5">
        <w:rPr>
          <w:rFonts w:ascii="Helvetica 55 Roman" w:hAnsi="Helvetica 55 Roman" w:cs="Arial-BoldMT"/>
          <w:bCs/>
          <w:color w:val="000000"/>
          <w:lang w:val="fr-FR"/>
        </w:rPr>
        <w:t>(cf. codes GESPOT dans annexe D</w:t>
      </w:r>
      <w:r w:rsidR="00AD2543">
        <w:rPr>
          <w:rFonts w:ascii="Helvetica 55 Roman" w:hAnsi="Helvetica 55 Roman" w:cs="Arial-BoldMT"/>
          <w:bCs/>
          <w:color w:val="000000"/>
          <w:lang w:val="fr-FR"/>
        </w:rPr>
        <w:t>9</w:t>
      </w:r>
      <w:r w:rsidR="008016A5">
        <w:rPr>
          <w:rFonts w:ascii="Helvetica 55 Roman" w:hAnsi="Helvetica 55 Roman" w:cs="Arial-BoldMT"/>
          <w:bCs/>
          <w:color w:val="000000"/>
          <w:lang w:val="fr-FR"/>
        </w:rPr>
        <w:t xml:space="preserve">) </w:t>
      </w:r>
      <w:r w:rsidRPr="00906CD3">
        <w:rPr>
          <w:rFonts w:ascii="Helvetica 55 Roman" w:hAnsi="Helvetica 55 Roman" w:cs="ArialMT"/>
          <w:color w:val="000000"/>
          <w:lang w:val="fr-FR"/>
        </w:rPr>
        <w:t xml:space="preserve">: un contrôle visuel de l’ensemble du fut doit être effectué à 3 m de distance et sur un tour complet. Vérifier la présence d'étiquettes </w:t>
      </w:r>
      <w:r w:rsidRPr="00906CD3">
        <w:rPr>
          <w:rFonts w:ascii="Helvetica 55 Roman" w:hAnsi="Helvetica 55 Roman" w:cs="Arial-ItalicMT"/>
          <w:color w:val="000000"/>
          <w:lang w:val="fr-FR"/>
        </w:rPr>
        <w:t xml:space="preserve">(étiquette jaune </w:t>
      </w:r>
      <w:r w:rsidR="00912B4C">
        <w:rPr>
          <w:rFonts w:ascii="Helvetica 55 Roman" w:hAnsi="Helvetica 55 Roman" w:cs="Arial-ItalicMT"/>
          <w:color w:val="000000"/>
          <w:lang w:val="fr-FR"/>
        </w:rPr>
        <w:t xml:space="preserve">ou triangulaire rouge </w:t>
      </w:r>
      <w:r w:rsidRPr="00906CD3">
        <w:rPr>
          <w:rFonts w:ascii="Helvetica 55 Roman" w:hAnsi="Helvetica 55 Roman" w:cs="Arial-ItalicMT"/>
          <w:color w:val="000000"/>
          <w:lang w:val="fr-FR"/>
        </w:rPr>
        <w:t>= appui dangereux et interdit d'ascension et de pose de nouveaux câbles, étiquette orange = poteau à recaler)</w:t>
      </w:r>
      <w:r w:rsidRPr="00906CD3">
        <w:rPr>
          <w:rFonts w:ascii="Helvetica 55 Roman" w:hAnsi="Helvetica 55 Roman" w:cs="ArialMT"/>
          <w:color w:val="000000"/>
          <w:lang w:val="fr-FR"/>
        </w:rPr>
        <w:t xml:space="preserve">. Vérifier les différents marquages </w:t>
      </w:r>
      <w:r w:rsidRPr="00906CD3">
        <w:rPr>
          <w:rFonts w:ascii="Helvetica 55 Roman" w:hAnsi="Helvetica 55 Roman" w:cs="Arial-ItalicMT"/>
          <w:color w:val="000000"/>
          <w:lang w:val="fr-FR"/>
        </w:rPr>
        <w:t>indiqua</w:t>
      </w:r>
      <w:r>
        <w:rPr>
          <w:rFonts w:ascii="Helvetica 55 Roman" w:hAnsi="Helvetica 55 Roman" w:cs="Arial-ItalicMT"/>
          <w:color w:val="000000"/>
          <w:lang w:val="fr-FR"/>
        </w:rPr>
        <w:t>nt la profondeur d'implantation</w:t>
      </w:r>
      <w:r w:rsidRPr="00906CD3">
        <w:rPr>
          <w:rFonts w:ascii="Helvetica 55 Roman" w:hAnsi="Helvetica 55 Roman" w:cs="ArialMT"/>
          <w:color w:val="000000"/>
          <w:lang w:val="fr-FR"/>
        </w:rPr>
        <w:t>, blessures ou fissures traversantes de plus de 15 cm ou autres dé</w:t>
      </w:r>
      <w:r>
        <w:rPr>
          <w:rFonts w:ascii="Helvetica 55 Roman" w:hAnsi="Helvetica 55 Roman" w:cs="ArialMT"/>
          <w:color w:val="000000"/>
          <w:lang w:val="fr-FR"/>
        </w:rPr>
        <w:t>gradations graves (</w:t>
      </w:r>
      <w:r w:rsidRPr="00906CD3">
        <w:rPr>
          <w:rFonts w:ascii="Helvetica 55 Roman" w:hAnsi="Helvetica 55 Roman" w:cs="ArialMT"/>
          <w:color w:val="000000"/>
          <w:lang w:val="fr-FR"/>
        </w:rPr>
        <w:t xml:space="preserve">trous, chocs multiples…). </w:t>
      </w:r>
    </w:p>
    <w:p w14:paraId="4F6EEC66" w14:textId="77777777" w:rsidR="00261E81" w:rsidRPr="00906CD3" w:rsidRDefault="00261E81" w:rsidP="00531B2D">
      <w:pPr>
        <w:pStyle w:val="Paragraphedeliste"/>
        <w:numPr>
          <w:ilvl w:val="0"/>
          <w:numId w:val="23"/>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de résistance </w:t>
      </w:r>
      <w:r w:rsidRPr="00906CD3">
        <w:rPr>
          <w:rFonts w:ascii="Helvetica 55 Roman" w:hAnsi="Helvetica 55 Roman" w:cs="ArialMT"/>
          <w:color w:val="000000"/>
          <w:lang w:val="fr-FR"/>
        </w:rPr>
        <w:t xml:space="preserve">: test de la stabilité et de la solidité de l'appui effectué à la main par trois fortes poussées </w:t>
      </w:r>
      <w:r w:rsidRPr="00906CD3">
        <w:rPr>
          <w:rFonts w:ascii="Helvetica 55 Roman" w:hAnsi="Helvetica 55 Roman" w:cs="Arial"/>
          <w:color w:val="000000"/>
          <w:lang w:val="fr-FR"/>
        </w:rPr>
        <w:t xml:space="preserve">et des </w:t>
      </w:r>
      <w:r w:rsidRPr="00906CD3">
        <w:rPr>
          <w:rFonts w:ascii="Helvetica 55 Roman" w:hAnsi="Helvetica 55 Roman" w:cs="ArialMT"/>
          <w:color w:val="000000"/>
          <w:lang w:val="fr-FR"/>
        </w:rPr>
        <w:t>tractions perpendiculaires à l'artère.</w:t>
      </w:r>
    </w:p>
    <w:p w14:paraId="4F6EEC67" w14:textId="77777777" w:rsidR="00261E81" w:rsidRPr="00112A7B" w:rsidRDefault="00261E81" w:rsidP="0080150C">
      <w:pPr>
        <w:rPr>
          <w:bCs/>
        </w:rPr>
      </w:pPr>
    </w:p>
    <w:p w14:paraId="4BCEB6F7" w14:textId="77777777" w:rsidR="00821B1B" w:rsidRDefault="00821B1B">
      <w:r>
        <w:br w:type="page"/>
      </w:r>
    </w:p>
    <w:tbl>
      <w:tblPr>
        <w:tblStyle w:val="Grilledutableau"/>
        <w:tblW w:w="0" w:type="auto"/>
        <w:tblInd w:w="250" w:type="dxa"/>
        <w:tblLook w:val="04A0" w:firstRow="1" w:lastRow="0" w:firstColumn="1" w:lastColumn="0" w:noHBand="0" w:noVBand="1"/>
      </w:tblPr>
      <w:tblGrid>
        <w:gridCol w:w="9604"/>
      </w:tblGrid>
      <w:tr w:rsidR="00112A7B" w14:paraId="41D2BEE0" w14:textId="77777777" w:rsidTr="00821B1B">
        <w:tc>
          <w:tcPr>
            <w:tcW w:w="9604" w:type="dxa"/>
          </w:tcPr>
          <w:p w14:paraId="2B60F639" w14:textId="266A01AB" w:rsidR="00112A7B" w:rsidRPr="00627904" w:rsidRDefault="00112A7B" w:rsidP="00112A7B">
            <w:pPr>
              <w:autoSpaceDE w:val="0"/>
              <w:autoSpaceDN w:val="0"/>
              <w:adjustRightInd w:val="0"/>
              <w:spacing w:after="0"/>
              <w:rPr>
                <w:rFonts w:cs="ArialMT"/>
                <w:b/>
                <w:color w:val="000000"/>
              </w:rPr>
            </w:pPr>
            <w:r w:rsidRPr="00627904">
              <w:rPr>
                <w:rFonts w:cs="ArialMT"/>
                <w:b/>
                <w:color w:val="000000"/>
              </w:rPr>
              <w:lastRenderedPageBreak/>
              <w:t>Exemple</w:t>
            </w:r>
            <w:r w:rsidR="005F1A5A">
              <w:rPr>
                <w:rFonts w:cs="ArialMT"/>
                <w:b/>
                <w:color w:val="000000"/>
              </w:rPr>
              <w:t>s</w:t>
            </w:r>
            <w:r w:rsidRPr="00627904">
              <w:rPr>
                <w:rFonts w:cs="ArialMT"/>
                <w:b/>
                <w:color w:val="000000"/>
              </w:rPr>
              <w:t xml:space="preserve"> de poteau </w:t>
            </w:r>
            <w:r>
              <w:rPr>
                <w:rFonts w:cs="ArialMT"/>
                <w:b/>
                <w:color w:val="000000"/>
              </w:rPr>
              <w:t>composite</w:t>
            </w:r>
            <w:r w:rsidRPr="00627904">
              <w:rPr>
                <w:rFonts w:cs="ArialMT"/>
                <w:b/>
                <w:color w:val="000000"/>
              </w:rPr>
              <w:t xml:space="preserve"> non utilisable</w:t>
            </w:r>
            <w:r>
              <w:rPr>
                <w:rFonts w:cs="ArialMT"/>
                <w:b/>
                <w:color w:val="000000"/>
              </w:rPr>
              <w:t xml:space="preserve"> : </w:t>
            </w:r>
            <w:r w:rsidRPr="00627904">
              <w:rPr>
                <w:rFonts w:cs="ArialMT"/>
                <w:b/>
                <w:color w:val="000000"/>
              </w:rPr>
              <w:t xml:space="preserve">étiquette jaune, </w:t>
            </w:r>
            <w:r>
              <w:rPr>
                <w:rFonts w:cs="ArialMT"/>
                <w:b/>
                <w:color w:val="000000"/>
              </w:rPr>
              <w:t>chocs</w:t>
            </w:r>
            <w:r w:rsidR="004B2AA2">
              <w:rPr>
                <w:rFonts w:cs="ArialMT"/>
                <w:b/>
                <w:color w:val="000000"/>
              </w:rPr>
              <w:t>,</w:t>
            </w:r>
            <w:r>
              <w:rPr>
                <w:rFonts w:cs="ArialMT"/>
                <w:b/>
                <w:color w:val="000000"/>
              </w:rPr>
              <w:t xml:space="preserve"> fissures, trous</w:t>
            </w:r>
          </w:p>
        </w:tc>
      </w:tr>
      <w:tr w:rsidR="00112A7B" w14:paraId="64EA6427" w14:textId="77777777" w:rsidTr="00821B1B">
        <w:tc>
          <w:tcPr>
            <w:tcW w:w="9604" w:type="dxa"/>
          </w:tcPr>
          <w:p w14:paraId="4CF16CDE" w14:textId="1BF2D564" w:rsidR="00112A7B" w:rsidRDefault="00112A7B" w:rsidP="004B2AA2">
            <w:pPr>
              <w:autoSpaceDE w:val="0"/>
              <w:autoSpaceDN w:val="0"/>
              <w:adjustRightInd w:val="0"/>
              <w:spacing w:after="0"/>
              <w:jc w:val="center"/>
              <w:rPr>
                <w:rFonts w:cs="ArialMT"/>
                <w:color w:val="000000"/>
              </w:rPr>
            </w:pPr>
            <w:r>
              <w:rPr>
                <w:noProof/>
              </w:rPr>
              <w:drawing>
                <wp:inline distT="0" distB="0" distL="0" distR="0" wp14:anchorId="10A20CFA" wp14:editId="33D885B3">
                  <wp:extent cx="894023" cy="1589397"/>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109-WA000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95473" cy="1591976"/>
                          </a:xfrm>
                          <a:prstGeom prst="rect">
                            <a:avLst/>
                          </a:prstGeom>
                        </pic:spPr>
                      </pic:pic>
                    </a:graphicData>
                  </a:graphic>
                </wp:inline>
              </w:drawing>
            </w:r>
            <w:r>
              <w:rPr>
                <w:noProof/>
              </w:rPr>
              <w:t xml:space="preserve"> </w:t>
            </w:r>
            <w:r>
              <w:rPr>
                <w:noProof/>
              </w:rPr>
              <w:drawing>
                <wp:inline distT="0" distB="0" distL="0" distR="0" wp14:anchorId="3A3CB51C" wp14:editId="45FCC4FE">
                  <wp:extent cx="659523" cy="1592625"/>
                  <wp:effectExtent l="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57949" cy="1588823"/>
                          </a:xfrm>
                          <a:prstGeom prst="rect">
                            <a:avLst/>
                          </a:prstGeom>
                          <a:noFill/>
                          <a:ln>
                            <a:noFill/>
                          </a:ln>
                        </pic:spPr>
                      </pic:pic>
                    </a:graphicData>
                  </a:graphic>
                </wp:inline>
              </w:drawing>
            </w:r>
            <w:r>
              <w:rPr>
                <w:noProof/>
              </w:rPr>
              <w:t xml:space="preserve"> </w:t>
            </w:r>
            <w:r>
              <w:rPr>
                <w:noProof/>
              </w:rPr>
              <w:drawing>
                <wp:inline distT="0" distB="0" distL="0" distR="0" wp14:anchorId="33A1FF4A" wp14:editId="2E4954AF">
                  <wp:extent cx="1171575" cy="1562101"/>
                  <wp:effectExtent l="0" t="0" r="0" b="0"/>
                  <wp:docPr id="28672" name="Image 2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0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73452" cy="1564604"/>
                          </a:xfrm>
                          <a:prstGeom prst="rect">
                            <a:avLst/>
                          </a:prstGeom>
                        </pic:spPr>
                      </pic:pic>
                    </a:graphicData>
                  </a:graphic>
                </wp:inline>
              </w:drawing>
            </w:r>
            <w:r>
              <w:rPr>
                <w:noProof/>
              </w:rPr>
              <w:t xml:space="preserve"> </w:t>
            </w:r>
            <w:r>
              <w:rPr>
                <w:noProof/>
              </w:rPr>
              <w:drawing>
                <wp:inline distT="0" distB="0" distL="0" distR="0" wp14:anchorId="4DF11F90" wp14:editId="2A6BA4A5">
                  <wp:extent cx="1181100" cy="1575288"/>
                  <wp:effectExtent l="0" t="0" r="0" b="635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409-WA000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77889" cy="1571005"/>
                          </a:xfrm>
                          <a:prstGeom prst="rect">
                            <a:avLst/>
                          </a:prstGeom>
                        </pic:spPr>
                      </pic:pic>
                    </a:graphicData>
                  </a:graphic>
                </wp:inline>
              </w:drawing>
            </w:r>
          </w:p>
        </w:tc>
      </w:tr>
    </w:tbl>
    <w:p w14:paraId="5BBE6A05" w14:textId="77777777" w:rsidR="00112A7B" w:rsidRDefault="00112A7B" w:rsidP="0080150C">
      <w:pPr>
        <w:rPr>
          <w:bCs/>
        </w:rPr>
      </w:pPr>
    </w:p>
    <w:p w14:paraId="32F63BCD" w14:textId="77777777" w:rsidR="00112A7B" w:rsidRPr="00112A7B" w:rsidRDefault="00112A7B" w:rsidP="0080150C">
      <w:pPr>
        <w:rPr>
          <w:bCs/>
        </w:rPr>
      </w:pPr>
    </w:p>
    <w:p w14:paraId="4F6EEC68" w14:textId="77777777" w:rsidR="0080150C" w:rsidRDefault="0080150C" w:rsidP="00FF7316">
      <w:pPr>
        <w:pStyle w:val="Titre3"/>
      </w:pPr>
      <w:bookmarkStart w:id="20" w:name="_Toc328667077"/>
      <w:bookmarkStart w:id="21" w:name="_Toc328667196"/>
      <w:bookmarkStart w:id="22" w:name="_Toc328725420"/>
      <w:bookmarkStart w:id="23" w:name="_Toc328728846"/>
      <w:bookmarkStart w:id="24" w:name="_Toc141775910"/>
      <w:bookmarkEnd w:id="20"/>
      <w:bookmarkEnd w:id="21"/>
      <w:bookmarkEnd w:id="22"/>
      <w:bookmarkEnd w:id="23"/>
      <w:r>
        <w:t>Vérification de l’encombrement de l’appui</w:t>
      </w:r>
      <w:bookmarkEnd w:id="24"/>
    </w:p>
    <w:p w14:paraId="4F6EEC69" w14:textId="7949B50D" w:rsidR="00916C49" w:rsidRDefault="00545506" w:rsidP="0080150C">
      <w:pPr>
        <w:pStyle w:val="Commentaire"/>
      </w:pPr>
      <w:r>
        <w:t xml:space="preserve">L’Opérateur </w:t>
      </w:r>
      <w:r w:rsidR="00FD2BD7">
        <w:t xml:space="preserve">doit vérifier que toutes les contraintes décrites dans les principes généraux du document d’ingénierie (annexe </w:t>
      </w:r>
      <w:r w:rsidR="00027F13">
        <w:t>D3</w:t>
      </w:r>
      <w:r w:rsidR="00FD2BD7">
        <w:t>) sont respectées. Il s’agit en particulier de vérifier d’une part que l’encombrement de la tête de poteau permet l’implantation</w:t>
      </w:r>
      <w:r w:rsidR="00DD1245">
        <w:t xml:space="preserve"> </w:t>
      </w:r>
      <w:r w:rsidR="00FD2BD7">
        <w:t>d’</w:t>
      </w:r>
      <w:r w:rsidR="00241795">
        <w:t>un armement avec ou sans</w:t>
      </w:r>
      <w:r w:rsidR="00FD2BD7">
        <w:t xml:space="preserve"> </w:t>
      </w:r>
      <w:r w:rsidR="00303445">
        <w:t>rehausse et</w:t>
      </w:r>
      <w:r w:rsidR="00FD2BD7">
        <w:t xml:space="preserve"> d’autre part, le cas échéant, que le positionnement d’un point de branchement optique ou d’une protection d’épissure optique est possible sur le poteau.</w:t>
      </w:r>
    </w:p>
    <w:p w14:paraId="6C54E323" w14:textId="77777777" w:rsidR="00287A01" w:rsidRPr="0080150C" w:rsidRDefault="00287A01" w:rsidP="0080150C">
      <w:pPr>
        <w:pStyle w:val="Commentaire"/>
      </w:pPr>
    </w:p>
    <w:p w14:paraId="4F6EEC6A" w14:textId="68FF053A" w:rsidR="00AD6BAB" w:rsidRPr="007534E8" w:rsidRDefault="00AD6BAB" w:rsidP="00AD6BAB">
      <w:pPr>
        <w:rPr>
          <w:rFonts w:cs="Arial-BoldMT"/>
          <w:b/>
          <w:bCs/>
          <w:color w:val="000000"/>
        </w:rPr>
      </w:pPr>
      <w:r w:rsidRPr="00180D07">
        <w:rPr>
          <w:rFonts w:cs="Arial-BoldMT"/>
          <w:b/>
          <w:bCs/>
          <w:color w:val="000000"/>
        </w:rPr>
        <w:t>Exemples d'</w:t>
      </w:r>
      <w:r w:rsidR="007534E8">
        <w:rPr>
          <w:rFonts w:cs="Arial-BoldMT"/>
          <w:b/>
          <w:bCs/>
          <w:color w:val="000000"/>
        </w:rPr>
        <w:t>installa</w:t>
      </w:r>
      <w:r w:rsidRPr="00180D07">
        <w:rPr>
          <w:rFonts w:cs="Arial-BoldMT"/>
          <w:b/>
          <w:bCs/>
          <w:color w:val="000000"/>
        </w:rPr>
        <w:t xml:space="preserve">tion de rehausse </w:t>
      </w:r>
      <w:r w:rsidR="007534E8">
        <w:rPr>
          <w:rFonts w:cs="Arial-BoldMT"/>
          <w:b/>
          <w:bCs/>
          <w:color w:val="000000"/>
        </w:rPr>
        <w:t>im</w:t>
      </w:r>
      <w:r w:rsidRPr="00180D07">
        <w:rPr>
          <w:rFonts w:cs="Arial-BoldMT"/>
          <w:b/>
          <w:bCs/>
          <w:color w:val="000000"/>
        </w:rPr>
        <w:t>possible</w:t>
      </w:r>
      <w:r w:rsidRPr="00AD6BAB">
        <w:rPr>
          <w:rFonts w:cs="Arial"/>
          <w:u w:val="single"/>
        </w:rPr>
        <w:t xml:space="preserve"> </w:t>
      </w:r>
      <w:r w:rsidR="005E144B" w:rsidRPr="007534E8">
        <w:rPr>
          <w:rFonts w:cs="Arial-BoldMT"/>
          <w:b/>
          <w:bCs/>
          <w:color w:val="000000"/>
        </w:rPr>
        <w:t>en tête de poteau</w:t>
      </w:r>
    </w:p>
    <w:p w14:paraId="4F6EEC6B" w14:textId="404AFB0A" w:rsidR="00916C49" w:rsidRDefault="00D03DBC" w:rsidP="0080150C">
      <w:pPr>
        <w:rPr>
          <w:rFonts w:cs="Arial"/>
        </w:rPr>
      </w:pPr>
      <w:r w:rsidRPr="00AD6BAB">
        <w:rPr>
          <w:rFonts w:cs="Arial"/>
        </w:rPr>
        <w:t>État</w:t>
      </w:r>
      <w:r w:rsidR="00AD6BAB" w:rsidRPr="00AD6BAB">
        <w:rPr>
          <w:rFonts w:cs="Arial"/>
        </w:rPr>
        <w:t xml:space="preserve"> de l'armement</w:t>
      </w:r>
      <w:r w:rsidR="003A09A2">
        <w:rPr>
          <w:rFonts w:cs="Arial"/>
        </w:rPr>
        <w:t>,</w:t>
      </w:r>
      <w:r w:rsidR="00AD6BAB" w:rsidRPr="00AD6BAB">
        <w:rPr>
          <w:rFonts w:cs="Arial"/>
        </w:rPr>
        <w:t xml:space="preserve"> inclinaison de la traverse et tête de poteau </w:t>
      </w:r>
      <w:r w:rsidR="00722121">
        <w:rPr>
          <w:rFonts w:cs="Arial"/>
        </w:rPr>
        <w:t xml:space="preserve">bois </w:t>
      </w:r>
      <w:r w:rsidR="00AD6BAB" w:rsidRPr="00AD6BAB">
        <w:rPr>
          <w:rFonts w:cs="Arial"/>
        </w:rPr>
        <w:t>fissurée</w:t>
      </w:r>
      <w:r w:rsidR="007534E8">
        <w:rPr>
          <w:rFonts w:cs="Arial"/>
        </w:rPr>
        <w:t>, pourrie</w:t>
      </w:r>
      <w:r w:rsidR="003A09A2">
        <w:rPr>
          <w:rFonts w:cs="Arial"/>
        </w:rPr>
        <w:t>…</w:t>
      </w:r>
    </w:p>
    <w:p w14:paraId="4F6EEC6C" w14:textId="431127ED" w:rsidR="00916C49" w:rsidRDefault="005E144B" w:rsidP="0080150C">
      <w:r>
        <w:rPr>
          <w:noProof/>
        </w:rPr>
        <w:drawing>
          <wp:inline distT="0" distB="0" distL="0" distR="0" wp14:anchorId="390E81F1" wp14:editId="7A080CC0">
            <wp:extent cx="2365375" cy="1779905"/>
            <wp:effectExtent l="0" t="0" r="0" b="0"/>
            <wp:docPr id="174" name="Imag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5375" cy="1779905"/>
                    </a:xfrm>
                    <a:prstGeom prst="rect">
                      <a:avLst/>
                    </a:prstGeom>
                    <a:noFill/>
                  </pic:spPr>
                </pic:pic>
              </a:graphicData>
            </a:graphic>
          </wp:inline>
        </w:drawing>
      </w:r>
      <w:r w:rsidR="007534E8">
        <w:t xml:space="preserve"> </w:t>
      </w:r>
      <w:r w:rsidR="007534E8">
        <w:rPr>
          <w:noProof/>
        </w:rPr>
        <w:drawing>
          <wp:inline distT="0" distB="0" distL="0" distR="0" wp14:anchorId="043580D9" wp14:editId="6C9F2921">
            <wp:extent cx="2323369" cy="1763390"/>
            <wp:effectExtent l="19050" t="19050" r="20320" b="27940"/>
            <wp:docPr id="2126" name="Image 1" descr="PA040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 name="Image 1" descr="PA040192.JP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3038" cy="1778318"/>
                    </a:xfrm>
                    <a:prstGeom prst="rect">
                      <a:avLst/>
                    </a:prstGeom>
                    <a:noFill/>
                    <a:ln w="9525">
                      <a:solidFill>
                        <a:srgbClr val="000000"/>
                      </a:solidFill>
                      <a:miter lim="800000"/>
                      <a:headEnd/>
                      <a:tailEnd/>
                    </a:ln>
                  </pic:spPr>
                </pic:pic>
              </a:graphicData>
            </a:graphic>
          </wp:inline>
        </w:drawing>
      </w:r>
    </w:p>
    <w:p w14:paraId="23E5EB99" w14:textId="77777777" w:rsidR="00722121" w:rsidRPr="0080150C" w:rsidRDefault="00722121" w:rsidP="0080150C"/>
    <w:p w14:paraId="4009EB60" w14:textId="77777777" w:rsidR="00287A01" w:rsidRDefault="00287A01" w:rsidP="00356D5C"/>
    <w:p w14:paraId="4F6EEC6D" w14:textId="51BFA42B" w:rsidR="00D31ED9" w:rsidRPr="0079202E" w:rsidRDefault="00D31ED9" w:rsidP="00780E03">
      <w:pPr>
        <w:pStyle w:val="Titre11"/>
      </w:pPr>
      <w:bookmarkStart w:id="25" w:name="_Toc141775911"/>
      <w:r>
        <w:t>Le calcul de charges</w:t>
      </w:r>
      <w:bookmarkEnd w:id="25"/>
    </w:p>
    <w:p w14:paraId="4F6EEC6E" w14:textId="4954DA89" w:rsidR="000811D1" w:rsidRPr="00D5303C" w:rsidRDefault="00D31ED9" w:rsidP="00901685">
      <w:r w:rsidRPr="00D5303C">
        <w:t>Dès lors que la phase « reconnaissance terrain » aboutit à une appréciation favorable pour l’utilisation d’un appui, l’Opérateur peut procéder au relevé des données lui permettant d’effectuer le calcul de charges</w:t>
      </w:r>
      <w:r w:rsidR="00B25845">
        <w:t xml:space="preserve"> par l’outil de son </w:t>
      </w:r>
      <w:r w:rsidR="00780E03">
        <w:t>choix. (</w:t>
      </w:r>
      <w:r w:rsidR="00ED685A" w:rsidRPr="00ED685A">
        <w:t xml:space="preserve">mode opératoire du logiciel CAPFT </w:t>
      </w:r>
      <w:r w:rsidR="00B7546D">
        <w:t>recommandé</w:t>
      </w:r>
      <w:r w:rsidR="009376D6">
        <w:t xml:space="preserve"> par l’Opérateur</w:t>
      </w:r>
      <w:r w:rsidR="00BC7D87">
        <w:t xml:space="preserve"> d’Infrastructure</w:t>
      </w:r>
      <w:r w:rsidR="00B27CC2">
        <w:t>).</w:t>
      </w:r>
      <w:r w:rsidR="002C1E05">
        <w:t xml:space="preserve"> </w:t>
      </w:r>
    </w:p>
    <w:p w14:paraId="4F6EEC6F" w14:textId="77777777" w:rsidR="00D31ED9" w:rsidRDefault="00D31ED9" w:rsidP="00FF7316">
      <w:pPr>
        <w:pStyle w:val="Titre531"/>
      </w:pPr>
      <w:bookmarkStart w:id="26" w:name="_Toc141775912"/>
      <w:r>
        <w:t>Données à relever pour le calcul de charges</w:t>
      </w:r>
      <w:bookmarkEnd w:id="26"/>
    </w:p>
    <w:p w14:paraId="06474C2E" w14:textId="693A2471" w:rsidR="0093516A" w:rsidRDefault="0093516A" w:rsidP="00FF7316">
      <w:pPr>
        <w:pStyle w:val="5311"/>
      </w:pPr>
      <w:bookmarkStart w:id="27" w:name="_Toc141775913"/>
      <w:r w:rsidRPr="00B76AB0">
        <w:t>Identification des câbles</w:t>
      </w:r>
      <w:r>
        <w:t xml:space="preserve"> optiques</w:t>
      </w:r>
      <w:bookmarkEnd w:id="27"/>
    </w:p>
    <w:p w14:paraId="4F6EEC92" w14:textId="795C9067" w:rsidR="00DB6F2B" w:rsidRDefault="00DB6F2B" w:rsidP="00DB6F2B">
      <w:pPr>
        <w:ind w:left="349"/>
      </w:pPr>
      <w:r>
        <w:t xml:space="preserve">Certains câbles optiques </w:t>
      </w:r>
      <w:r w:rsidR="00C6532C">
        <w:t xml:space="preserve">de </w:t>
      </w:r>
      <w:r w:rsidR="00C849B4">
        <w:t>l’Opérateur d’Infrastructure</w:t>
      </w:r>
      <w:r>
        <w:t xml:space="preserve"> et ceux des Opérateurs Tiers n’apparaissent pas dans les schémas de câble fournis par </w:t>
      </w:r>
      <w:r w:rsidR="00C849B4">
        <w:t>l’Opérateur d’Infrastructure</w:t>
      </w:r>
      <w:r>
        <w:t>. Il convient par conséquent d’en relever la nature lors de l’étude terrain.</w:t>
      </w:r>
    </w:p>
    <w:p w14:paraId="4F6EEC94" w14:textId="6F1CBC19" w:rsidR="00DB6F2B" w:rsidRDefault="00DB6F2B" w:rsidP="005165B9">
      <w:pPr>
        <w:ind w:left="349"/>
      </w:pPr>
      <w:r>
        <w:t>Sur la génératrice du câble optique est inscrit en général le nom ou le sigle de l’</w:t>
      </w:r>
      <w:r w:rsidR="00710B5C">
        <w:t>Opérateur</w:t>
      </w:r>
      <w:r>
        <w:t xml:space="preserve"> et du</w:t>
      </w:r>
      <w:r w:rsidRPr="000A3576">
        <w:t xml:space="preserve"> fabricant, l'année de fabrication</w:t>
      </w:r>
      <w:r>
        <w:t>, le nom du câble, le nombre de fibre.</w:t>
      </w:r>
    </w:p>
    <w:p w14:paraId="4F6EEC95" w14:textId="77777777" w:rsidR="00DB6F2B" w:rsidRDefault="00DB6F2B" w:rsidP="00DB6F2B">
      <w:pPr>
        <w:ind w:left="349"/>
      </w:pPr>
      <w:r w:rsidRPr="00693572">
        <w:t>En cas de difficul</w:t>
      </w:r>
      <w:r>
        <w:t>té d’identification du câble</w:t>
      </w:r>
      <w:r w:rsidRPr="00693572">
        <w:t>, l’Opérateur se réfèrera au câble de diamètre le plus proche</w:t>
      </w:r>
      <w:r>
        <w:t>.</w:t>
      </w:r>
    </w:p>
    <w:p w14:paraId="4F6EEC96" w14:textId="4A04980E" w:rsidR="00DB6F2B" w:rsidRDefault="00DB6F2B" w:rsidP="00DB6F2B">
      <w:pPr>
        <w:ind w:left="349"/>
      </w:pPr>
      <w:r>
        <w:t xml:space="preserve">Une blanche est fixée sur les appuis </w:t>
      </w:r>
      <w:r w:rsidR="00C849B4">
        <w:t>l’Opérateur d’Infrastructure</w:t>
      </w:r>
      <w:r>
        <w:t xml:space="preserve"> et permet de connaitre l’Opérateur et </w:t>
      </w:r>
      <w:r w:rsidR="00634A64">
        <w:t>le numéro</w:t>
      </w:r>
      <w:r w:rsidR="0044731A">
        <w:t xml:space="preserve"> de commande </w:t>
      </w:r>
      <w:r w:rsidR="00634A64">
        <w:t>conformément aux principes d’identification des réseaux de l’annexe D3</w:t>
      </w:r>
      <w:r>
        <w:t>.</w:t>
      </w:r>
    </w:p>
    <w:p w14:paraId="1354A915" w14:textId="77777777" w:rsidR="006467F1" w:rsidRDefault="006467F1" w:rsidP="007501F7"/>
    <w:p w14:paraId="66E452FD" w14:textId="77777777" w:rsidR="00287A01" w:rsidRDefault="00287A01" w:rsidP="006467F1">
      <w:pPr>
        <w:ind w:left="349"/>
        <w:rPr>
          <w:b/>
          <w:u w:val="single"/>
        </w:rPr>
      </w:pPr>
    </w:p>
    <w:p w14:paraId="11826093" w14:textId="77777777" w:rsidR="00287A01" w:rsidRDefault="00287A01" w:rsidP="006467F1">
      <w:pPr>
        <w:ind w:left="349"/>
        <w:rPr>
          <w:b/>
          <w:u w:val="single"/>
        </w:rPr>
      </w:pPr>
    </w:p>
    <w:p w14:paraId="06A3E8AD" w14:textId="6050A979" w:rsidR="006467F1" w:rsidRPr="00252629" w:rsidRDefault="00F15AAE" w:rsidP="00FF7316">
      <w:pPr>
        <w:pStyle w:val="5311"/>
      </w:pPr>
      <w:bookmarkStart w:id="28" w:name="_Toc141775914"/>
      <w:r w:rsidRPr="00252629">
        <w:lastRenderedPageBreak/>
        <w:t xml:space="preserve">Angle d’orientation </w:t>
      </w:r>
      <w:r w:rsidR="00DE0CB2" w:rsidRPr="00252629">
        <w:t>des câbles en tête de poteau</w:t>
      </w:r>
      <w:bookmarkEnd w:id="28"/>
    </w:p>
    <w:p w14:paraId="5921DBEC" w14:textId="79412269" w:rsidR="006467F1" w:rsidRPr="006467F1" w:rsidRDefault="00C43802" w:rsidP="006467F1">
      <w:pPr>
        <w:ind w:left="349"/>
      </w:pPr>
      <w:r>
        <w:t xml:space="preserve">Les appuis d’arrêts </w:t>
      </w:r>
      <w:r w:rsidR="006467F1" w:rsidRPr="006467F1">
        <w:t>sont en grande majorité orientés de façon o</w:t>
      </w:r>
      <w:r>
        <w:t>ptimale selon l’axe de grande inertie notamment pour les couples, moisés ou haubanés</w:t>
      </w:r>
      <w:r w:rsidR="006467F1" w:rsidRPr="006467F1">
        <w:t>,</w:t>
      </w:r>
    </w:p>
    <w:p w14:paraId="5BE9C1E3" w14:textId="4D546A2A" w:rsidR="00461C3A" w:rsidRPr="007501F7" w:rsidRDefault="007501F7" w:rsidP="005165B9">
      <w:pPr>
        <w:ind w:left="349"/>
      </w:pPr>
      <w:r w:rsidRPr="007501F7">
        <w:t xml:space="preserve">Il est très important de bien orienter les angles des directions </w:t>
      </w:r>
      <w:r w:rsidR="00461C3A">
        <w:t xml:space="preserve">des câbles </w:t>
      </w:r>
      <w:r w:rsidRPr="007501F7">
        <w:t xml:space="preserve">par rapport à la référence d’un appui. </w:t>
      </w:r>
      <w:r>
        <w:t>La préc</w:t>
      </w:r>
      <w:r w:rsidR="00461C3A">
        <w:t>ision minimum</w:t>
      </w:r>
      <w:r>
        <w:t xml:space="preserve"> doit être de ± 5 grades pour les angles des câbles relevés en tête de poteau.</w:t>
      </w:r>
    </w:p>
    <w:tbl>
      <w:tblPr>
        <w:tblW w:w="0" w:type="auto"/>
        <w:tblLook w:val="04A0" w:firstRow="1" w:lastRow="0" w:firstColumn="1" w:lastColumn="0" w:noHBand="0" w:noVBand="1"/>
      </w:tblPr>
      <w:tblGrid>
        <w:gridCol w:w="4574"/>
        <w:gridCol w:w="5290"/>
      </w:tblGrid>
      <w:tr w:rsidR="007501F7" w:rsidRPr="007501F7" w14:paraId="5EB06D24" w14:textId="77777777" w:rsidTr="00CF4FDB">
        <w:tc>
          <w:tcPr>
            <w:tcW w:w="5303" w:type="dxa"/>
            <w:shd w:val="clear" w:color="auto" w:fill="auto"/>
          </w:tcPr>
          <w:p w14:paraId="560DCF7E" w14:textId="77777777" w:rsidR="007501F7" w:rsidRPr="007501F7" w:rsidRDefault="007501F7" w:rsidP="007501F7">
            <w:pPr>
              <w:ind w:left="349"/>
            </w:pPr>
            <w:r w:rsidRPr="007501F7">
              <w:t>Toutes les directions partent d’une direction référence qui peut être quelconque, l’angle est ensuite déterminé</w:t>
            </w:r>
          </w:p>
          <w:p w14:paraId="6333DF5F" w14:textId="76950101" w:rsidR="007501F7" w:rsidRPr="007501F7" w:rsidRDefault="007501F7" w:rsidP="005165B9">
            <w:pPr>
              <w:ind w:left="349"/>
            </w:pPr>
            <w:r w:rsidRPr="007501F7">
              <w:t xml:space="preserve">dans le sens trigonométrique. </w:t>
            </w:r>
          </w:p>
          <w:p w14:paraId="0D6F36E2" w14:textId="5C3DAC7C" w:rsidR="007501F7" w:rsidRPr="007501F7" w:rsidRDefault="007501F7" w:rsidP="005165B9">
            <w:pPr>
              <w:ind w:left="349"/>
            </w:pPr>
            <w:r w:rsidRPr="007501F7">
              <w:t>La direction référence sera représentée horizontalement vers la droite par défaut lors de la visualisation graphique des données.</w:t>
            </w:r>
          </w:p>
          <w:p w14:paraId="55F6D01C" w14:textId="16D19CDF" w:rsidR="007501F7" w:rsidRPr="007501F7" w:rsidRDefault="007501F7" w:rsidP="0081069C">
            <w:pPr>
              <w:ind w:left="349"/>
            </w:pPr>
            <w:r w:rsidRPr="007501F7">
              <w:t>On décrit ci-dessous la méthode retenue pour calculer avec une précision correcte les efforts subis par un appui sur lequel sont fixés plusieurs câbles. Ces câbles peuvent bien entendu être de nature et de réglage différents, partir dans des directions quelconques et être accrochés à n’importe quel niveau sur l’appui.</w:t>
            </w:r>
          </w:p>
        </w:tc>
        <w:tc>
          <w:tcPr>
            <w:tcW w:w="5303" w:type="dxa"/>
            <w:shd w:val="clear" w:color="auto" w:fill="auto"/>
          </w:tcPr>
          <w:p w14:paraId="789A9E1B" w14:textId="77777777" w:rsidR="007501F7" w:rsidRPr="007501F7" w:rsidRDefault="007501F7" w:rsidP="007501F7">
            <w:pPr>
              <w:ind w:left="349"/>
            </w:pPr>
            <w:r w:rsidRPr="007501F7">
              <w:rPr>
                <w:noProof/>
              </w:rPr>
              <w:drawing>
                <wp:inline distT="0" distB="0" distL="0" distR="0" wp14:anchorId="3B340F74" wp14:editId="23F5D6B4">
                  <wp:extent cx="2966720" cy="1652490"/>
                  <wp:effectExtent l="0" t="0" r="5080" b="5080"/>
                  <wp:docPr id="147" name="Image 147" descr="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ngl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69695" cy="1654147"/>
                          </a:xfrm>
                          <a:prstGeom prst="rect">
                            <a:avLst/>
                          </a:prstGeom>
                          <a:noFill/>
                          <a:ln>
                            <a:noFill/>
                          </a:ln>
                        </pic:spPr>
                      </pic:pic>
                    </a:graphicData>
                  </a:graphic>
                </wp:inline>
              </w:drawing>
            </w:r>
          </w:p>
        </w:tc>
      </w:tr>
      <w:tr w:rsidR="007501F7" w:rsidRPr="007501F7" w14:paraId="59B0E69E" w14:textId="77777777" w:rsidTr="00CF4FDB">
        <w:tc>
          <w:tcPr>
            <w:tcW w:w="5303" w:type="dxa"/>
            <w:shd w:val="clear" w:color="auto" w:fill="auto"/>
          </w:tcPr>
          <w:p w14:paraId="3157D752" w14:textId="77777777" w:rsidR="007501F7" w:rsidRPr="007501F7" w:rsidRDefault="007501F7" w:rsidP="007501F7">
            <w:pPr>
              <w:ind w:left="349"/>
            </w:pPr>
            <w:r w:rsidRPr="007501F7">
              <w:t xml:space="preserve">Les angles α sont les angles que font les différentes directions avec une direction référence horizontale vers la droite. Ces angles doivent avoir un signe, par référence au sens trigonométrique. </w:t>
            </w:r>
          </w:p>
          <w:p w14:paraId="11EC2515" w14:textId="77777777" w:rsidR="007501F7" w:rsidRPr="007501F7" w:rsidRDefault="007501F7" w:rsidP="007501F7">
            <w:pPr>
              <w:ind w:left="349"/>
            </w:pPr>
            <w:r w:rsidRPr="007501F7">
              <w:t>L’angle Ω représente l’orientation de l’appui : angle que fait l’axe de grande inertie par rapport à la direction référence. L’angle d’orientation des directions est déterminant pour le calcul des efforts car certains appuis ne disposent pas de la même résistance aux efforts selon l’axe de tirage.</w:t>
            </w:r>
          </w:p>
          <w:p w14:paraId="2B574443" w14:textId="77777777" w:rsidR="007501F7" w:rsidRPr="007501F7" w:rsidRDefault="007501F7" w:rsidP="007501F7">
            <w:pPr>
              <w:ind w:left="349"/>
            </w:pPr>
            <w:r w:rsidRPr="007501F7">
              <w:t xml:space="preserve">Par exemple un appui haubané sera très résistant à l’opposé du hauban, mais très peu résistant si l’on tire du même côté que le hauban. </w:t>
            </w:r>
          </w:p>
          <w:p w14:paraId="4DE28991" w14:textId="77777777" w:rsidR="007501F7" w:rsidRPr="007501F7" w:rsidRDefault="007501F7" w:rsidP="007501F7">
            <w:pPr>
              <w:ind w:left="349"/>
            </w:pPr>
            <w:r w:rsidRPr="007501F7">
              <w:t>L’angle de référence (0 grades) d’un appui est son axe de grande inertie, c’est-à-dire la direction pour laquelle il est le plus résistant.</w:t>
            </w:r>
          </w:p>
          <w:p w14:paraId="06C4679B" w14:textId="77777777" w:rsidR="007501F7" w:rsidRPr="007501F7" w:rsidRDefault="007501F7" w:rsidP="007501F7">
            <w:pPr>
              <w:ind w:left="349"/>
            </w:pPr>
            <w:r w:rsidRPr="007501F7">
              <w:t>Pour le poteau simple l’angle de référence (0 grades) peut-être choisi par rapport à la direction de n’importe quelle nappe en présence sur le poteau.</w:t>
            </w:r>
          </w:p>
        </w:tc>
        <w:tc>
          <w:tcPr>
            <w:tcW w:w="5303" w:type="dxa"/>
            <w:shd w:val="clear" w:color="auto" w:fill="auto"/>
          </w:tcPr>
          <w:p w14:paraId="37C75650" w14:textId="77777777" w:rsidR="007501F7" w:rsidRPr="007501F7" w:rsidRDefault="007501F7" w:rsidP="007501F7">
            <w:pPr>
              <w:ind w:left="349"/>
            </w:pPr>
            <w:r w:rsidRPr="007501F7">
              <w:rPr>
                <w:noProof/>
              </w:rPr>
              <w:drawing>
                <wp:inline distT="0" distB="0" distL="0" distR="0" wp14:anchorId="0DF6C3F4" wp14:editId="54C1C8BC">
                  <wp:extent cx="2904578" cy="1398270"/>
                  <wp:effectExtent l="0" t="0" r="0" b="0"/>
                  <wp:docPr id="148" name="Image 148" descr="ang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ngle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5910" cy="1398911"/>
                          </a:xfrm>
                          <a:prstGeom prst="rect">
                            <a:avLst/>
                          </a:prstGeom>
                          <a:noFill/>
                          <a:ln>
                            <a:noFill/>
                          </a:ln>
                        </pic:spPr>
                      </pic:pic>
                    </a:graphicData>
                  </a:graphic>
                </wp:inline>
              </w:drawing>
            </w:r>
          </w:p>
          <w:p w14:paraId="75470CF5" w14:textId="77777777" w:rsidR="007501F7" w:rsidRPr="007501F7" w:rsidRDefault="007501F7" w:rsidP="007501F7">
            <w:pPr>
              <w:ind w:left="349"/>
            </w:pPr>
          </w:p>
          <w:p w14:paraId="41C9014C" w14:textId="77777777" w:rsidR="007501F7" w:rsidRPr="007501F7" w:rsidRDefault="007501F7" w:rsidP="007501F7">
            <w:pPr>
              <w:ind w:left="349"/>
            </w:pPr>
          </w:p>
          <w:p w14:paraId="5743A8D5" w14:textId="77777777" w:rsidR="007501F7" w:rsidRPr="007501F7" w:rsidRDefault="007501F7" w:rsidP="007501F7">
            <w:pPr>
              <w:ind w:left="349"/>
            </w:pPr>
          </w:p>
        </w:tc>
      </w:tr>
    </w:tbl>
    <w:p w14:paraId="0B4B28FD" w14:textId="77777777" w:rsidR="00915788" w:rsidRDefault="00915788" w:rsidP="005165B9"/>
    <w:p w14:paraId="3553B63D" w14:textId="77777777" w:rsidR="00915788" w:rsidRDefault="00915788" w:rsidP="005165B9"/>
    <w:p w14:paraId="2877A479" w14:textId="77777777" w:rsidR="00915788" w:rsidRDefault="00915788" w:rsidP="005165B9"/>
    <w:p w14:paraId="002ECAC6" w14:textId="77777777" w:rsidR="00915788" w:rsidRDefault="00915788" w:rsidP="005165B9"/>
    <w:p w14:paraId="19749A05" w14:textId="77777777" w:rsidR="00356D5C" w:rsidRDefault="00356D5C">
      <w:pPr>
        <w:spacing w:after="0"/>
        <w:jc w:val="left"/>
      </w:pPr>
      <w:r>
        <w:br w:type="page"/>
      </w:r>
    </w:p>
    <w:p w14:paraId="5A2B326E" w14:textId="47A82A89" w:rsidR="007501F7" w:rsidRPr="007501F7" w:rsidRDefault="007501F7" w:rsidP="005165B9">
      <w:r w:rsidRPr="007501F7">
        <w:lastRenderedPageBreak/>
        <w:t>Le tableau ci-après donne quelques</w:t>
      </w:r>
      <w:r w:rsidR="002F305C">
        <w:t xml:space="preserve"> exemples courants pour relever les câbles en tête de poteau</w:t>
      </w:r>
      <w:r w:rsidRPr="007501F7">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7"/>
        <w:gridCol w:w="16"/>
        <w:gridCol w:w="18"/>
        <w:gridCol w:w="1170"/>
        <w:gridCol w:w="3873"/>
      </w:tblGrid>
      <w:tr w:rsidR="007501F7" w:rsidRPr="007501F7" w14:paraId="3E8747EF" w14:textId="77777777" w:rsidTr="007501F7">
        <w:tc>
          <w:tcPr>
            <w:tcW w:w="4633" w:type="dxa"/>
            <w:gridSpan w:val="3"/>
          </w:tcPr>
          <w:p w14:paraId="463A9382" w14:textId="77777777" w:rsidR="007501F7" w:rsidRPr="007501F7" w:rsidRDefault="007501F7" w:rsidP="007501F7">
            <w:pPr>
              <w:spacing w:after="0"/>
              <w:jc w:val="left"/>
              <w:rPr>
                <w:rFonts w:cs="Arial"/>
                <w:b/>
                <w:iCs/>
                <w:noProof/>
                <w:sz w:val="24"/>
                <w:lang w:bidi="en-US"/>
              </w:rPr>
            </w:pPr>
            <w:r w:rsidRPr="007501F7">
              <w:rPr>
                <w:rFonts w:cs="Arial"/>
                <w:b/>
                <w:iCs/>
                <w:noProof/>
                <w:sz w:val="24"/>
              </w:rPr>
              <w:drawing>
                <wp:inline distT="0" distB="0" distL="0" distR="0" wp14:anchorId="6F20EFEB" wp14:editId="5DA10A33">
                  <wp:extent cx="2915920" cy="2915920"/>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1508" w:type="dxa"/>
          </w:tcPr>
          <w:p w14:paraId="5039AB22" w14:textId="77777777" w:rsidR="007501F7" w:rsidRPr="007501F7" w:rsidRDefault="007501F7" w:rsidP="007501F7">
            <w:pPr>
              <w:spacing w:after="0"/>
              <w:jc w:val="left"/>
              <w:rPr>
                <w:rFonts w:cs="Arial"/>
                <w:b/>
                <w:iCs/>
                <w:sz w:val="24"/>
                <w:lang w:eastAsia="en-US" w:bidi="en-US"/>
              </w:rPr>
            </w:pPr>
            <w:r w:rsidRPr="007501F7">
              <w:rPr>
                <w:rFonts w:cs="Arial"/>
                <w:b/>
                <w:iCs/>
                <w:sz w:val="24"/>
                <w:lang w:eastAsia="en-US" w:bidi="en-US"/>
              </w:rPr>
              <w:t>Appui simple</w:t>
            </w:r>
          </w:p>
        </w:tc>
        <w:tc>
          <w:tcPr>
            <w:tcW w:w="3713" w:type="dxa"/>
          </w:tcPr>
          <w:p w14:paraId="4F670713" w14:textId="77777777" w:rsidR="007501F7" w:rsidRPr="007501F7" w:rsidRDefault="007501F7" w:rsidP="007501F7">
            <w:pPr>
              <w:spacing w:after="0"/>
              <w:jc w:val="left"/>
              <w:rPr>
                <w:rFonts w:cs="Arial"/>
                <w:b/>
                <w:iCs/>
                <w:sz w:val="24"/>
                <w:lang w:eastAsia="en-US" w:bidi="en-US"/>
              </w:rPr>
            </w:pPr>
            <w:r w:rsidRPr="007501F7">
              <w:rPr>
                <w:rFonts w:cs="Arial"/>
                <w:b/>
                <w:iCs/>
                <w:noProof/>
                <w:sz w:val="24"/>
              </w:rPr>
              <w:drawing>
                <wp:inline distT="0" distB="0" distL="0" distR="0" wp14:anchorId="06111BE0" wp14:editId="59670F94">
                  <wp:extent cx="2286000" cy="3067050"/>
                  <wp:effectExtent l="0" t="0" r="0" b="0"/>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86000" cy="3067050"/>
                          </a:xfrm>
                          <a:prstGeom prst="rect">
                            <a:avLst/>
                          </a:prstGeom>
                          <a:noFill/>
                          <a:ln>
                            <a:noFill/>
                          </a:ln>
                          <a:effectLst/>
                        </pic:spPr>
                      </pic:pic>
                    </a:graphicData>
                  </a:graphic>
                </wp:inline>
              </w:drawing>
            </w:r>
          </w:p>
        </w:tc>
      </w:tr>
      <w:tr w:rsidR="007501F7" w:rsidRPr="007501F7" w14:paraId="0973733F" w14:textId="77777777" w:rsidTr="007501F7">
        <w:tc>
          <w:tcPr>
            <w:tcW w:w="4611" w:type="dxa"/>
            <w:gridSpan w:val="2"/>
          </w:tcPr>
          <w:p w14:paraId="66DF621B" w14:textId="77777777" w:rsidR="007501F7" w:rsidRPr="007501F7" w:rsidRDefault="007501F7" w:rsidP="007501F7">
            <w:pPr>
              <w:spacing w:after="0"/>
              <w:jc w:val="left"/>
              <w:rPr>
                <w:rFonts w:cs="Arial"/>
                <w:iCs/>
                <w:lang w:eastAsia="en-US" w:bidi="en-US"/>
              </w:rPr>
            </w:pPr>
            <w:r w:rsidRPr="007501F7">
              <w:rPr>
                <w:rFonts w:cs="Arial"/>
                <w:b/>
                <w:iCs/>
                <w:noProof/>
                <w:sz w:val="24"/>
              </w:rPr>
              <mc:AlternateContent>
                <mc:Choice Requires="wps">
                  <w:drawing>
                    <wp:anchor distT="0" distB="0" distL="114300" distR="114300" simplePos="0" relativeHeight="251679232" behindDoc="0" locked="0" layoutInCell="1" allowOverlap="1" wp14:anchorId="61CD8B3D" wp14:editId="25638146">
                      <wp:simplePos x="0" y="0"/>
                      <wp:positionH relativeFrom="column">
                        <wp:posOffset>2672080</wp:posOffset>
                      </wp:positionH>
                      <wp:positionV relativeFrom="paragraph">
                        <wp:posOffset>1097280</wp:posOffset>
                      </wp:positionV>
                      <wp:extent cx="377825" cy="307340"/>
                      <wp:effectExtent l="0" t="0" r="0" b="0"/>
                      <wp:wrapNone/>
                      <wp:docPr id="299"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0B7E7" w14:textId="77777777" w:rsidR="00303445" w:rsidRPr="00A355BD" w:rsidRDefault="00303445" w:rsidP="007501F7">
                                  <w:pPr>
                                    <w:rPr>
                                      <w:b/>
                                      <w:color w:val="4F81BD"/>
                                    </w:rPr>
                                  </w:pPr>
                                  <w:r w:rsidRPr="00A355BD">
                                    <w:rPr>
                                      <w:b/>
                                      <w:color w:val="4F81BD"/>
                                    </w:rPr>
                                    <w:t>G.I.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1CD8B3D" id="_x0000_t202" coordsize="21600,21600" o:spt="202" path="m,l,21600r21600,l21600,xe">
                      <v:stroke joinstyle="miter"/>
                      <v:path gradientshapeok="t" o:connecttype="rect"/>
                    </v:shapetype>
                    <v:shape id="Text Box 166" o:spid="_x0000_s1026" type="#_x0000_t202" style="position:absolute;margin-left:210.4pt;margin-top:86.4pt;width:29.75pt;height:24.2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" filled="f" stroked="f">
                      <v:textbox>
                        <w:txbxContent>
                          <w:p w14:paraId="1450B7E7" w14:textId="77777777" w:rsidR="00303445" w:rsidRPr="00A355BD" w:rsidRDefault="00303445" w:rsidP="007501F7">
                            <w:pPr>
                              <w:rPr>
                                <w:b/>
                                <w:color w:val="4F81BD"/>
                              </w:rPr>
                            </w:pPr>
                            <w:r w:rsidRPr="00A355BD">
                              <w:rPr>
                                <w:b/>
                                <w:color w:val="4F81BD"/>
                              </w:rPr>
                              <w:t>G.I.</w:t>
                            </w:r>
                          </w:p>
                        </w:txbxContent>
                      </v:textbox>
                    </v:shape>
                  </w:pict>
                </mc:Fallback>
              </mc:AlternateContent>
            </w:r>
            <w:r w:rsidRPr="007501F7">
              <w:rPr>
                <w:rFonts w:cs="Arial"/>
                <w:b/>
                <w:iCs/>
                <w:noProof/>
                <w:sz w:val="24"/>
              </w:rPr>
              <mc:AlternateContent>
                <mc:Choice Requires="wps">
                  <w:drawing>
                    <wp:anchor distT="0" distB="0" distL="114300" distR="114300" simplePos="0" relativeHeight="251680256" behindDoc="0" locked="0" layoutInCell="1" allowOverlap="1" wp14:anchorId="7563134C" wp14:editId="74E845A4">
                      <wp:simplePos x="0" y="0"/>
                      <wp:positionH relativeFrom="column">
                        <wp:posOffset>1371600</wp:posOffset>
                      </wp:positionH>
                      <wp:positionV relativeFrom="paragraph">
                        <wp:posOffset>1395095</wp:posOffset>
                      </wp:positionV>
                      <wp:extent cx="1447800" cy="9525"/>
                      <wp:effectExtent l="9525" t="58420" r="19050" b="46355"/>
                      <wp:wrapNone/>
                      <wp:docPr id="298" name="Auto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7800" cy="9525"/>
                              </a:xfrm>
                              <a:prstGeom prst="straightConnector1">
                                <a:avLst/>
                              </a:prstGeom>
                              <a:noFill/>
                              <a:ln w="9525">
                                <a:solidFill>
                                  <a:srgbClr val="4F81BD"/>
                                </a:solidFill>
                                <a:prstDash val="lg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4E5149" id="_x0000_t32" coordsize="21600,21600" o:spt="32" o:oned="t" path="m,l21600,21600e" filled="f">
                      <v:path arrowok="t" fillok="f" o:connecttype="none"/>
                      <o:lock v:ext="edit" shapetype="t"/>
                    </v:shapetype>
                    <v:shape id="AutoShape 167" o:spid="_x0000_s1026" type="#_x0000_t32" style="position:absolute;margin-left:108pt;margin-top:109.85pt;width:114pt;height:.75pt;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" strokecolor="#4f81bd">
                      <v:stroke dashstyle="longDashDot" endarrow="block"/>
                    </v:shape>
                  </w:pict>
                </mc:Fallback>
              </mc:AlternateContent>
            </w:r>
            <w:r w:rsidRPr="007501F7">
              <w:rPr>
                <w:rFonts w:cs="Arial"/>
                <w:iCs/>
                <w:noProof/>
              </w:rPr>
              <mc:AlternateContent>
                <mc:Choice Requires="wps">
                  <w:drawing>
                    <wp:anchor distT="0" distB="0" distL="114300" distR="114300" simplePos="0" relativeHeight="251678208" behindDoc="0" locked="0" layoutInCell="1" allowOverlap="1" wp14:anchorId="0DC48850" wp14:editId="47AE0F8C">
                      <wp:simplePos x="0" y="0"/>
                      <wp:positionH relativeFrom="column">
                        <wp:posOffset>1371600</wp:posOffset>
                      </wp:positionH>
                      <wp:positionV relativeFrom="paragraph">
                        <wp:posOffset>1395095</wp:posOffset>
                      </wp:positionV>
                      <wp:extent cx="885825" cy="0"/>
                      <wp:effectExtent l="19050" t="67945" r="28575" b="74930"/>
                      <wp:wrapNone/>
                      <wp:docPr id="297"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5825" cy="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135B9" id="AutoShape 165" o:spid="_x0000_s1026" type="#_x0000_t32" style="position:absolute;margin-left:108pt;margin-top:109.85pt;width:69.75pt;height: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" strokecolor="red" strokeweight="2.25pt">
                      <v:stroke endarrow="block"/>
                    </v:shape>
                  </w:pict>
                </mc:Fallback>
              </mc:AlternateContent>
            </w:r>
            <w:r w:rsidRPr="007501F7">
              <w:rPr>
                <w:rFonts w:cs="Arial"/>
                <w:iCs/>
                <w:noProof/>
              </w:rPr>
              <mc:AlternateContent>
                <mc:Choice Requires="wps">
                  <w:drawing>
                    <wp:anchor distT="0" distB="0" distL="114300" distR="114300" simplePos="0" relativeHeight="251677184" behindDoc="0" locked="0" layoutInCell="1" allowOverlap="1" wp14:anchorId="7B974752" wp14:editId="75981058">
                      <wp:simplePos x="0" y="0"/>
                      <wp:positionH relativeFrom="column">
                        <wp:posOffset>981075</wp:posOffset>
                      </wp:positionH>
                      <wp:positionV relativeFrom="paragraph">
                        <wp:posOffset>1261745</wp:posOffset>
                      </wp:positionV>
                      <wp:extent cx="257175" cy="276225"/>
                      <wp:effectExtent l="9525" t="10795" r="9525" b="8255"/>
                      <wp:wrapNone/>
                      <wp:docPr id="296"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6225"/>
                              </a:xfrm>
                              <a:prstGeom prst="ellipse">
                                <a:avLst/>
                              </a:prstGeom>
                              <a:solidFill>
                                <a:srgbClr val="FFFF00"/>
                              </a:solidFill>
                              <a:ln w="127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452633" id="Oval 164" o:spid="_x0000_s1026" style="position:absolute;margin-left:77.25pt;margin-top:99.35pt;width:20.25pt;height:21.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" fillcolor="yellow" strokeweight="1pt"/>
                  </w:pict>
                </mc:Fallback>
              </mc:AlternateContent>
            </w:r>
            <w:r w:rsidRPr="007501F7">
              <w:rPr>
                <w:rFonts w:cs="Arial"/>
                <w:iCs/>
                <w:noProof/>
              </w:rPr>
              <mc:AlternateContent>
                <mc:Choice Requires="wps">
                  <w:drawing>
                    <wp:anchor distT="0" distB="0" distL="114300" distR="114300" simplePos="0" relativeHeight="251676160" behindDoc="0" locked="0" layoutInCell="1" allowOverlap="1" wp14:anchorId="65B7EE09" wp14:editId="5C33C907">
                      <wp:simplePos x="0" y="0"/>
                      <wp:positionH relativeFrom="column">
                        <wp:posOffset>1238250</wp:posOffset>
                      </wp:positionH>
                      <wp:positionV relativeFrom="paragraph">
                        <wp:posOffset>1261745</wp:posOffset>
                      </wp:positionV>
                      <wp:extent cx="257175" cy="276225"/>
                      <wp:effectExtent l="9525" t="10795" r="9525" b="8255"/>
                      <wp:wrapNone/>
                      <wp:docPr id="295" name="Oval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6225"/>
                              </a:xfrm>
                              <a:prstGeom prst="ellipse">
                                <a:avLst/>
                              </a:prstGeom>
                              <a:solidFill>
                                <a:srgbClr val="FFFF00"/>
                              </a:solidFill>
                              <a:ln w="127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AAECFD" id="Oval 163" o:spid="_x0000_s1026" style="position:absolute;margin-left:97.5pt;margin-top:99.35pt;width:20.25pt;height:21.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" fillcolor="yellow" strokeweight="1pt"/>
                  </w:pict>
                </mc:Fallback>
              </mc:AlternateContent>
            </w:r>
            <w:r w:rsidRPr="007501F7">
              <w:rPr>
                <w:rFonts w:cs="Arial"/>
                <w:iCs/>
                <w:noProof/>
              </w:rPr>
              <w:drawing>
                <wp:inline distT="0" distB="0" distL="0" distR="0" wp14:anchorId="49B3F1C0" wp14:editId="174E3549">
                  <wp:extent cx="2700020" cy="2795270"/>
                  <wp:effectExtent l="0" t="0" r="0" b="0"/>
                  <wp:docPr id="150" name="Image 61" descr="cercle 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descr="cercle grad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0020" cy="2795270"/>
                          </a:xfrm>
                          <a:prstGeom prst="rect">
                            <a:avLst/>
                          </a:prstGeom>
                          <a:noFill/>
                          <a:ln>
                            <a:noFill/>
                          </a:ln>
                        </pic:spPr>
                      </pic:pic>
                    </a:graphicData>
                  </a:graphic>
                </wp:inline>
              </w:drawing>
            </w:r>
          </w:p>
        </w:tc>
        <w:tc>
          <w:tcPr>
            <w:tcW w:w="1530" w:type="dxa"/>
            <w:gridSpan w:val="2"/>
          </w:tcPr>
          <w:p w14:paraId="22C38E30" w14:textId="77777777" w:rsidR="007501F7" w:rsidRPr="007501F7" w:rsidRDefault="007501F7" w:rsidP="007501F7">
            <w:pPr>
              <w:spacing w:after="0"/>
              <w:jc w:val="left"/>
              <w:rPr>
                <w:rFonts w:cs="Arial"/>
                <w:b/>
                <w:iCs/>
                <w:sz w:val="24"/>
                <w:lang w:eastAsia="en-US" w:bidi="en-US"/>
              </w:rPr>
            </w:pPr>
          </w:p>
          <w:p w14:paraId="43327BE3" w14:textId="77777777" w:rsidR="007501F7" w:rsidRPr="007501F7" w:rsidRDefault="007501F7" w:rsidP="007501F7">
            <w:pPr>
              <w:spacing w:after="0"/>
              <w:jc w:val="left"/>
              <w:rPr>
                <w:rFonts w:cs="Arial"/>
                <w:b/>
                <w:iCs/>
                <w:sz w:val="24"/>
                <w:lang w:eastAsia="en-US" w:bidi="en-US"/>
              </w:rPr>
            </w:pPr>
          </w:p>
          <w:p w14:paraId="02C79301" w14:textId="77777777" w:rsidR="007501F7" w:rsidRPr="007501F7" w:rsidRDefault="007501F7" w:rsidP="007501F7">
            <w:pPr>
              <w:spacing w:after="0"/>
              <w:jc w:val="left"/>
              <w:rPr>
                <w:rFonts w:cs="Arial"/>
                <w:b/>
                <w:iCs/>
                <w:sz w:val="24"/>
                <w:lang w:eastAsia="en-US" w:bidi="en-US"/>
              </w:rPr>
            </w:pPr>
          </w:p>
          <w:p w14:paraId="3D5F312E" w14:textId="77777777" w:rsidR="007501F7" w:rsidRPr="007501F7" w:rsidRDefault="007501F7" w:rsidP="007501F7">
            <w:pPr>
              <w:spacing w:after="0"/>
              <w:jc w:val="left"/>
              <w:rPr>
                <w:rFonts w:cs="Arial"/>
                <w:b/>
                <w:iCs/>
                <w:sz w:val="24"/>
                <w:lang w:eastAsia="en-US" w:bidi="en-US"/>
              </w:rPr>
            </w:pPr>
          </w:p>
          <w:p w14:paraId="07EE84D0" w14:textId="77777777" w:rsidR="007501F7" w:rsidRPr="007501F7" w:rsidRDefault="007501F7" w:rsidP="007501F7">
            <w:pPr>
              <w:spacing w:after="0"/>
              <w:jc w:val="left"/>
              <w:rPr>
                <w:rFonts w:cs="Arial"/>
                <w:b/>
                <w:iCs/>
                <w:sz w:val="24"/>
                <w:lang w:eastAsia="en-US" w:bidi="en-US"/>
              </w:rPr>
            </w:pPr>
          </w:p>
          <w:p w14:paraId="6469D489" w14:textId="77777777" w:rsidR="007501F7" w:rsidRPr="007501F7" w:rsidRDefault="007501F7" w:rsidP="007501F7">
            <w:pPr>
              <w:spacing w:after="0"/>
              <w:jc w:val="left"/>
              <w:rPr>
                <w:rFonts w:cs="Arial"/>
                <w:b/>
                <w:iCs/>
                <w:sz w:val="24"/>
                <w:lang w:eastAsia="en-US" w:bidi="en-US"/>
              </w:rPr>
            </w:pPr>
          </w:p>
          <w:p w14:paraId="4B0B75B8" w14:textId="77777777" w:rsidR="007501F7" w:rsidRPr="007501F7" w:rsidRDefault="007501F7" w:rsidP="007501F7">
            <w:pPr>
              <w:spacing w:after="0"/>
              <w:jc w:val="left"/>
              <w:rPr>
                <w:rFonts w:cs="Arial"/>
                <w:b/>
                <w:iCs/>
                <w:sz w:val="24"/>
                <w:lang w:eastAsia="en-US" w:bidi="en-US"/>
              </w:rPr>
            </w:pPr>
          </w:p>
          <w:p w14:paraId="11AFE78B" w14:textId="77777777" w:rsidR="007501F7" w:rsidRPr="007501F7" w:rsidRDefault="007501F7" w:rsidP="007501F7">
            <w:pPr>
              <w:spacing w:after="0"/>
              <w:jc w:val="left"/>
              <w:rPr>
                <w:rFonts w:cs="Arial"/>
                <w:b/>
                <w:iCs/>
                <w:lang w:eastAsia="en-US" w:bidi="en-US"/>
              </w:rPr>
            </w:pPr>
            <w:r w:rsidRPr="007501F7">
              <w:rPr>
                <w:rFonts w:cs="Arial"/>
                <w:b/>
                <w:iCs/>
                <w:sz w:val="24"/>
                <w:lang w:eastAsia="en-US" w:bidi="en-US"/>
              </w:rPr>
              <w:t>Appui moisé (ou jumelé) en arrêt</w:t>
            </w:r>
          </w:p>
        </w:tc>
        <w:tc>
          <w:tcPr>
            <w:tcW w:w="3713" w:type="dxa"/>
          </w:tcPr>
          <w:p w14:paraId="24526EDA" w14:textId="77777777" w:rsidR="007501F7" w:rsidRPr="007501F7" w:rsidRDefault="007501F7" w:rsidP="007501F7">
            <w:pPr>
              <w:spacing w:after="0"/>
              <w:jc w:val="left"/>
              <w:rPr>
                <w:rFonts w:cs="Arial"/>
                <w:b/>
                <w:iCs/>
                <w:sz w:val="24"/>
                <w:lang w:eastAsia="en-US" w:bidi="en-US"/>
              </w:rPr>
            </w:pPr>
            <w:r w:rsidRPr="007501F7">
              <w:rPr>
                <w:rFonts w:cs="Arial"/>
                <w:b/>
                <w:iCs/>
                <w:noProof/>
                <w:sz w:val="24"/>
              </w:rPr>
              <w:drawing>
                <wp:inline distT="0" distB="0" distL="0" distR="0" wp14:anchorId="2E5EDF87" wp14:editId="08B205C1">
                  <wp:extent cx="2242820" cy="2967355"/>
                  <wp:effectExtent l="0" t="0" r="0" b="0"/>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42820" cy="2967355"/>
                          </a:xfrm>
                          <a:prstGeom prst="rect">
                            <a:avLst/>
                          </a:prstGeom>
                          <a:noFill/>
                          <a:ln>
                            <a:noFill/>
                          </a:ln>
                        </pic:spPr>
                      </pic:pic>
                    </a:graphicData>
                  </a:graphic>
                </wp:inline>
              </w:drawing>
            </w:r>
          </w:p>
        </w:tc>
      </w:tr>
      <w:tr w:rsidR="007501F7" w:rsidRPr="007501F7" w14:paraId="4AAD8D8D" w14:textId="77777777" w:rsidTr="007501F7">
        <w:tc>
          <w:tcPr>
            <w:tcW w:w="4592" w:type="dxa"/>
          </w:tcPr>
          <w:p w14:paraId="068C4A23" w14:textId="77777777" w:rsidR="007501F7" w:rsidRPr="007501F7" w:rsidRDefault="007501F7" w:rsidP="007501F7">
            <w:pPr>
              <w:spacing w:after="0"/>
              <w:jc w:val="left"/>
              <w:rPr>
                <w:rFonts w:cs="Arial"/>
                <w:iCs/>
                <w:lang w:eastAsia="en-US" w:bidi="en-US"/>
              </w:rPr>
            </w:pPr>
            <w:r w:rsidRPr="007501F7">
              <w:rPr>
                <w:rFonts w:cs="Arial"/>
                <w:iCs/>
                <w:noProof/>
              </w:rPr>
              <w:lastRenderedPageBreak/>
              <mc:AlternateContent>
                <mc:Choice Requires="wps">
                  <w:drawing>
                    <wp:anchor distT="0" distB="0" distL="114300" distR="114300" simplePos="0" relativeHeight="251705856" behindDoc="0" locked="0" layoutInCell="1" allowOverlap="1" wp14:anchorId="32865B4A" wp14:editId="6768E412">
                      <wp:simplePos x="0" y="0"/>
                      <wp:positionH relativeFrom="column">
                        <wp:posOffset>1038225</wp:posOffset>
                      </wp:positionH>
                      <wp:positionV relativeFrom="paragraph">
                        <wp:posOffset>1395095</wp:posOffset>
                      </wp:positionV>
                      <wp:extent cx="333375" cy="1056005"/>
                      <wp:effectExtent l="76200" t="19050" r="19050" b="39370"/>
                      <wp:wrapNone/>
                      <wp:docPr id="95" name="Auto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1056005"/>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BDE0B9" id="AutoShape 268" o:spid="_x0000_s1026" type="#_x0000_t32" style="position:absolute;margin-left:81.75pt;margin-top:109.85pt;width:26.25pt;height:83.15pt;flip:x;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" strokecolor="red" strokeweight="2.25pt">
                      <v:stroke endarrow="block"/>
                    </v:shape>
                  </w:pict>
                </mc:Fallback>
              </mc:AlternateContent>
            </w:r>
            <w:r w:rsidRPr="007501F7">
              <w:rPr>
                <w:rFonts w:cs="Arial"/>
                <w:iCs/>
                <w:lang w:eastAsia="en-US" w:bidi="en-US"/>
              </w:rPr>
              <w:br w:type="page"/>
            </w:r>
            <w:r w:rsidRPr="007501F7">
              <w:rPr>
                <w:rFonts w:cs="Arial"/>
                <w:iCs/>
                <w:lang w:eastAsia="en-US" w:bidi="en-US"/>
              </w:rPr>
              <w:br w:type="page"/>
            </w:r>
            <w:r w:rsidRPr="007501F7">
              <w:rPr>
                <w:rFonts w:cs="Arial"/>
                <w:iCs/>
                <w:noProof/>
              </w:rPr>
              <mc:AlternateContent>
                <mc:Choice Requires="wps">
                  <w:drawing>
                    <wp:anchor distT="0" distB="0" distL="114300" distR="114300" simplePos="0" relativeHeight="251688448" behindDoc="0" locked="0" layoutInCell="1" allowOverlap="1" wp14:anchorId="3E027D9A" wp14:editId="0099487A">
                      <wp:simplePos x="0" y="0"/>
                      <wp:positionH relativeFrom="column">
                        <wp:posOffset>1495425</wp:posOffset>
                      </wp:positionH>
                      <wp:positionV relativeFrom="paragraph">
                        <wp:posOffset>1289050</wp:posOffset>
                      </wp:positionV>
                      <wp:extent cx="447675" cy="220345"/>
                      <wp:effectExtent l="9525" t="8255" r="9525" b="9525"/>
                      <wp:wrapNone/>
                      <wp:docPr id="30"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20345"/>
                              </a:xfrm>
                              <a:prstGeom prst="rect">
                                <a:avLst/>
                              </a:prstGeom>
                              <a:solidFill>
                                <a:srgbClr val="FFFF00"/>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E401F" id="Rectangle 175" o:spid="_x0000_s1026" style="position:absolute;margin-left:117.75pt;margin-top:101.5pt;width:35.25pt;height:17.3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" fillcolor="yellow" strokeweight="1pt"/>
                  </w:pict>
                </mc:Fallback>
              </mc:AlternateContent>
            </w:r>
            <w:r w:rsidRPr="007501F7">
              <w:rPr>
                <w:rFonts w:cs="Arial"/>
                <w:b/>
                <w:iCs/>
                <w:noProof/>
                <w:sz w:val="24"/>
              </w:rPr>
              <mc:AlternateContent>
                <mc:Choice Requires="wps">
                  <w:drawing>
                    <wp:anchor distT="0" distB="0" distL="114300" distR="114300" simplePos="0" relativeHeight="251690496" behindDoc="0" locked="0" layoutInCell="1" allowOverlap="1" wp14:anchorId="137E2765" wp14:editId="69BA1493">
                      <wp:simplePos x="0" y="0"/>
                      <wp:positionH relativeFrom="column">
                        <wp:posOffset>2672080</wp:posOffset>
                      </wp:positionH>
                      <wp:positionV relativeFrom="paragraph">
                        <wp:posOffset>1097280</wp:posOffset>
                      </wp:positionV>
                      <wp:extent cx="377825" cy="307340"/>
                      <wp:effectExtent l="0" t="0" r="0" b="0"/>
                      <wp:wrapNone/>
                      <wp:docPr id="31"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B7DFF" w14:textId="77777777" w:rsidR="00303445" w:rsidRPr="00A355BD" w:rsidRDefault="00303445" w:rsidP="007501F7">
                                  <w:pPr>
                                    <w:rPr>
                                      <w:b/>
                                      <w:color w:val="4F81BD"/>
                                    </w:rPr>
                                  </w:pPr>
                                  <w:r w:rsidRPr="00A355BD">
                                    <w:rPr>
                                      <w:b/>
                                      <w:color w:val="4F81BD"/>
                                    </w:rPr>
                                    <w:t>G.I.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7E2765" id="Text Box 177" o:spid="_x0000_s1027" type="#_x0000_t202" style="position:absolute;margin-left:210.4pt;margin-top:86.4pt;width:29.75pt;height:24.2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" filled="f" stroked="f">
                      <v:textbox>
                        <w:txbxContent>
                          <w:p w14:paraId="6E4B7DFF" w14:textId="77777777" w:rsidR="00303445" w:rsidRPr="00A355BD" w:rsidRDefault="00303445" w:rsidP="007501F7">
                            <w:pPr>
                              <w:rPr>
                                <w:b/>
                                <w:color w:val="4F81BD"/>
                              </w:rPr>
                            </w:pPr>
                            <w:r w:rsidRPr="00A355BD">
                              <w:rPr>
                                <w:b/>
                                <w:color w:val="4F81BD"/>
                              </w:rPr>
                              <w:t>G.I.</w:t>
                            </w:r>
                          </w:p>
                        </w:txbxContent>
                      </v:textbox>
                    </v:shape>
                  </w:pict>
                </mc:Fallback>
              </mc:AlternateContent>
            </w:r>
            <w:r w:rsidRPr="007501F7">
              <w:rPr>
                <w:rFonts w:cs="Arial"/>
                <w:b/>
                <w:iCs/>
                <w:noProof/>
                <w:sz w:val="24"/>
              </w:rPr>
              <mc:AlternateContent>
                <mc:Choice Requires="wps">
                  <w:drawing>
                    <wp:anchor distT="0" distB="0" distL="114300" distR="114300" simplePos="0" relativeHeight="251691520" behindDoc="0" locked="0" layoutInCell="1" allowOverlap="1" wp14:anchorId="22B42A4D" wp14:editId="74C79480">
                      <wp:simplePos x="0" y="0"/>
                      <wp:positionH relativeFrom="column">
                        <wp:posOffset>1371600</wp:posOffset>
                      </wp:positionH>
                      <wp:positionV relativeFrom="paragraph">
                        <wp:posOffset>1395095</wp:posOffset>
                      </wp:positionV>
                      <wp:extent cx="1447800" cy="9525"/>
                      <wp:effectExtent l="9525" t="57150" r="19050" b="47625"/>
                      <wp:wrapNone/>
                      <wp:docPr id="92"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7800" cy="9525"/>
                              </a:xfrm>
                              <a:prstGeom prst="straightConnector1">
                                <a:avLst/>
                              </a:prstGeom>
                              <a:noFill/>
                              <a:ln w="9525">
                                <a:solidFill>
                                  <a:srgbClr val="4F81BD"/>
                                </a:solidFill>
                                <a:prstDash val="lg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DDF84E" id="AutoShape 178" o:spid="_x0000_s1026" type="#_x0000_t32" style="position:absolute;margin-left:108pt;margin-top:109.85pt;width:114pt;height:.75p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" strokecolor="#4f81bd">
                      <v:stroke dashstyle="longDashDot" endarrow="block"/>
                    </v:shape>
                  </w:pict>
                </mc:Fallback>
              </mc:AlternateContent>
            </w:r>
            <w:r w:rsidRPr="007501F7">
              <w:rPr>
                <w:rFonts w:cs="Arial"/>
                <w:iCs/>
                <w:noProof/>
              </w:rPr>
              <mc:AlternateContent>
                <mc:Choice Requires="wps">
                  <w:drawing>
                    <wp:anchor distT="0" distB="0" distL="114300" distR="114300" simplePos="0" relativeHeight="251689472" behindDoc="0" locked="0" layoutInCell="1" allowOverlap="1" wp14:anchorId="2798EC1C" wp14:editId="30A6C085">
                      <wp:simplePos x="0" y="0"/>
                      <wp:positionH relativeFrom="column">
                        <wp:posOffset>1371600</wp:posOffset>
                      </wp:positionH>
                      <wp:positionV relativeFrom="paragraph">
                        <wp:posOffset>1395095</wp:posOffset>
                      </wp:positionV>
                      <wp:extent cx="885825" cy="0"/>
                      <wp:effectExtent l="19050" t="66675" r="28575" b="66675"/>
                      <wp:wrapNone/>
                      <wp:docPr id="100"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5825" cy="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3A4441" id="AutoShape 176" o:spid="_x0000_s1026" type="#_x0000_t32" style="position:absolute;margin-left:108pt;margin-top:109.85pt;width:69.75pt;height:0;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" strokecolor="red" strokeweight="2.25pt">
                      <v:stroke endarrow="block"/>
                    </v:shape>
                  </w:pict>
                </mc:Fallback>
              </mc:AlternateContent>
            </w:r>
            <w:r w:rsidRPr="007501F7">
              <w:rPr>
                <w:rFonts w:cs="Arial"/>
                <w:iCs/>
                <w:noProof/>
              </w:rPr>
              <mc:AlternateContent>
                <mc:Choice Requires="wps">
                  <w:drawing>
                    <wp:anchor distT="0" distB="0" distL="114300" distR="114300" simplePos="0" relativeHeight="251687424" behindDoc="0" locked="0" layoutInCell="1" allowOverlap="1" wp14:anchorId="083479B3" wp14:editId="602D7129">
                      <wp:simplePos x="0" y="0"/>
                      <wp:positionH relativeFrom="column">
                        <wp:posOffset>1238250</wp:posOffset>
                      </wp:positionH>
                      <wp:positionV relativeFrom="paragraph">
                        <wp:posOffset>1261745</wp:posOffset>
                      </wp:positionV>
                      <wp:extent cx="257175" cy="276225"/>
                      <wp:effectExtent l="9525" t="9525" r="9525" b="9525"/>
                      <wp:wrapNone/>
                      <wp:docPr id="104" name="Oval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6225"/>
                              </a:xfrm>
                              <a:prstGeom prst="ellipse">
                                <a:avLst/>
                              </a:prstGeom>
                              <a:solidFill>
                                <a:srgbClr val="FFFF00"/>
                              </a:solidFill>
                              <a:ln w="127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E9590D" id="Oval 174" o:spid="_x0000_s1026" style="position:absolute;margin-left:97.5pt;margin-top:99.35pt;width:20.25pt;height:21.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" fillcolor="yellow" strokeweight="1pt"/>
                  </w:pict>
                </mc:Fallback>
              </mc:AlternateContent>
            </w:r>
            <w:r w:rsidRPr="007501F7">
              <w:rPr>
                <w:rFonts w:cs="Arial"/>
                <w:iCs/>
                <w:noProof/>
              </w:rPr>
              <w:drawing>
                <wp:inline distT="0" distB="0" distL="0" distR="0" wp14:anchorId="4A5B2762" wp14:editId="2602AD40">
                  <wp:extent cx="2700020" cy="2795270"/>
                  <wp:effectExtent l="0" t="0" r="0" b="0"/>
                  <wp:docPr id="156" name="Image 61" descr="cercle 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descr="cercle grad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0020" cy="2795270"/>
                          </a:xfrm>
                          <a:prstGeom prst="rect">
                            <a:avLst/>
                          </a:prstGeom>
                          <a:noFill/>
                          <a:ln>
                            <a:noFill/>
                          </a:ln>
                        </pic:spPr>
                      </pic:pic>
                    </a:graphicData>
                  </a:graphic>
                </wp:inline>
              </w:drawing>
            </w:r>
          </w:p>
        </w:tc>
        <w:tc>
          <w:tcPr>
            <w:tcW w:w="1549" w:type="dxa"/>
            <w:gridSpan w:val="3"/>
          </w:tcPr>
          <w:p w14:paraId="4F04D204" w14:textId="77777777" w:rsidR="007501F7" w:rsidRPr="007501F7" w:rsidRDefault="007501F7" w:rsidP="007501F7">
            <w:pPr>
              <w:spacing w:after="0"/>
              <w:jc w:val="left"/>
              <w:rPr>
                <w:rFonts w:cs="Arial"/>
                <w:b/>
                <w:iCs/>
                <w:sz w:val="24"/>
                <w:lang w:eastAsia="en-US" w:bidi="en-US"/>
              </w:rPr>
            </w:pPr>
          </w:p>
          <w:p w14:paraId="06F9D13A" w14:textId="77777777" w:rsidR="007501F7" w:rsidRPr="007501F7" w:rsidRDefault="007501F7" w:rsidP="007501F7">
            <w:pPr>
              <w:spacing w:after="0"/>
              <w:jc w:val="left"/>
              <w:rPr>
                <w:rFonts w:cs="Arial"/>
                <w:b/>
                <w:iCs/>
                <w:sz w:val="24"/>
                <w:lang w:eastAsia="en-US" w:bidi="en-US"/>
              </w:rPr>
            </w:pPr>
          </w:p>
          <w:p w14:paraId="38DC5585" w14:textId="77777777" w:rsidR="007501F7" w:rsidRPr="007501F7" w:rsidRDefault="007501F7" w:rsidP="007501F7">
            <w:pPr>
              <w:spacing w:after="0"/>
              <w:jc w:val="left"/>
              <w:rPr>
                <w:rFonts w:cs="Arial"/>
                <w:b/>
                <w:iCs/>
                <w:sz w:val="24"/>
                <w:lang w:eastAsia="en-US" w:bidi="en-US"/>
              </w:rPr>
            </w:pPr>
          </w:p>
          <w:p w14:paraId="77C992AD" w14:textId="77777777" w:rsidR="007501F7" w:rsidRPr="007501F7" w:rsidRDefault="007501F7" w:rsidP="007501F7">
            <w:pPr>
              <w:spacing w:after="0"/>
              <w:jc w:val="left"/>
              <w:rPr>
                <w:rFonts w:cs="Arial"/>
                <w:b/>
                <w:iCs/>
                <w:sz w:val="24"/>
                <w:lang w:eastAsia="en-US" w:bidi="en-US"/>
              </w:rPr>
            </w:pPr>
          </w:p>
          <w:p w14:paraId="0B0CDC01" w14:textId="77777777" w:rsidR="007501F7" w:rsidRPr="007501F7" w:rsidRDefault="007501F7" w:rsidP="007501F7">
            <w:pPr>
              <w:spacing w:after="0"/>
              <w:jc w:val="left"/>
              <w:rPr>
                <w:rFonts w:cs="Arial"/>
                <w:b/>
                <w:iCs/>
                <w:sz w:val="24"/>
                <w:lang w:eastAsia="en-US" w:bidi="en-US"/>
              </w:rPr>
            </w:pPr>
          </w:p>
          <w:p w14:paraId="0760CE3C" w14:textId="77777777" w:rsidR="007501F7" w:rsidRPr="007501F7" w:rsidRDefault="007501F7" w:rsidP="007501F7">
            <w:pPr>
              <w:spacing w:after="0"/>
              <w:jc w:val="left"/>
              <w:rPr>
                <w:rFonts w:cs="Arial"/>
                <w:b/>
                <w:iCs/>
                <w:sz w:val="24"/>
                <w:lang w:eastAsia="en-US" w:bidi="en-US"/>
              </w:rPr>
            </w:pPr>
          </w:p>
          <w:p w14:paraId="27D48C4B" w14:textId="77777777" w:rsidR="007501F7" w:rsidRPr="007501F7" w:rsidRDefault="007501F7" w:rsidP="007501F7">
            <w:pPr>
              <w:spacing w:after="0"/>
              <w:jc w:val="left"/>
              <w:rPr>
                <w:rFonts w:cs="Arial"/>
                <w:b/>
                <w:iCs/>
                <w:sz w:val="24"/>
                <w:lang w:eastAsia="en-US" w:bidi="en-US"/>
              </w:rPr>
            </w:pPr>
          </w:p>
          <w:p w14:paraId="2016F170" w14:textId="43029212" w:rsidR="007501F7" w:rsidRPr="007501F7" w:rsidRDefault="007501F7" w:rsidP="00451EE6">
            <w:pPr>
              <w:spacing w:after="0"/>
              <w:jc w:val="left"/>
              <w:rPr>
                <w:rFonts w:cs="Arial"/>
                <w:b/>
                <w:iCs/>
                <w:lang w:eastAsia="en-US" w:bidi="en-US"/>
              </w:rPr>
            </w:pPr>
            <w:r w:rsidRPr="007501F7">
              <w:rPr>
                <w:rFonts w:cs="Arial"/>
                <w:b/>
                <w:iCs/>
                <w:sz w:val="24"/>
                <w:lang w:eastAsia="en-US" w:bidi="en-US"/>
              </w:rPr>
              <w:t xml:space="preserve">Appui </w:t>
            </w:r>
            <w:r w:rsidR="00303445" w:rsidRPr="007501F7">
              <w:rPr>
                <w:rFonts w:cs="Arial"/>
                <w:b/>
                <w:iCs/>
                <w:sz w:val="24"/>
                <w:lang w:eastAsia="en-US" w:bidi="en-US"/>
              </w:rPr>
              <w:t>couple en</w:t>
            </w:r>
            <w:r w:rsidRPr="007501F7">
              <w:rPr>
                <w:rFonts w:cs="Arial"/>
                <w:b/>
                <w:iCs/>
                <w:sz w:val="24"/>
                <w:lang w:eastAsia="en-US" w:bidi="en-US"/>
              </w:rPr>
              <w:t xml:space="preserve"> arrêt</w:t>
            </w:r>
          </w:p>
        </w:tc>
        <w:tc>
          <w:tcPr>
            <w:tcW w:w="3713" w:type="dxa"/>
          </w:tcPr>
          <w:p w14:paraId="2B392783" w14:textId="77777777" w:rsidR="007501F7" w:rsidRPr="007501F7" w:rsidRDefault="007501F7" w:rsidP="007501F7">
            <w:pPr>
              <w:spacing w:after="0"/>
              <w:jc w:val="left"/>
              <w:rPr>
                <w:rFonts w:cs="Arial"/>
                <w:b/>
                <w:iCs/>
                <w:sz w:val="24"/>
                <w:lang w:eastAsia="en-US" w:bidi="en-US"/>
              </w:rPr>
            </w:pPr>
            <w:r w:rsidRPr="007501F7">
              <w:rPr>
                <w:rFonts w:cs="Arial"/>
                <w:b/>
                <w:iCs/>
                <w:noProof/>
                <w:sz w:val="24"/>
              </w:rPr>
              <w:drawing>
                <wp:inline distT="0" distB="0" distL="0" distR="0" wp14:anchorId="4FBD3123" wp14:editId="2812F118">
                  <wp:extent cx="2324100" cy="3086100"/>
                  <wp:effectExtent l="0" t="0" r="0" b="0"/>
                  <wp:docPr id="1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24100" cy="3086100"/>
                          </a:xfrm>
                          <a:prstGeom prst="rect">
                            <a:avLst/>
                          </a:prstGeom>
                          <a:noFill/>
                          <a:ln>
                            <a:noFill/>
                          </a:ln>
                          <a:effectLst/>
                        </pic:spPr>
                      </pic:pic>
                    </a:graphicData>
                  </a:graphic>
                </wp:inline>
              </w:drawing>
            </w:r>
          </w:p>
        </w:tc>
      </w:tr>
      <w:tr w:rsidR="007501F7" w:rsidRPr="007501F7" w14:paraId="2A05D532" w14:textId="77777777" w:rsidTr="007501F7">
        <w:tc>
          <w:tcPr>
            <w:tcW w:w="4592" w:type="dxa"/>
          </w:tcPr>
          <w:p w14:paraId="7F1C4691" w14:textId="77777777" w:rsidR="007501F7" w:rsidRPr="007501F7" w:rsidRDefault="007501F7" w:rsidP="007501F7">
            <w:pPr>
              <w:spacing w:after="0"/>
              <w:jc w:val="left"/>
              <w:rPr>
                <w:rFonts w:cs="Arial"/>
                <w:iCs/>
                <w:lang w:eastAsia="en-US" w:bidi="en-US"/>
              </w:rPr>
            </w:pPr>
            <w:r w:rsidRPr="007501F7">
              <w:rPr>
                <w:rFonts w:cs="Arial"/>
                <w:b/>
                <w:iCs/>
                <w:noProof/>
                <w:sz w:val="24"/>
              </w:rPr>
              <mc:AlternateContent>
                <mc:Choice Requires="wps">
                  <w:drawing>
                    <wp:anchor distT="0" distB="0" distL="114300" distR="114300" simplePos="0" relativeHeight="251695616" behindDoc="0" locked="0" layoutInCell="1" allowOverlap="1" wp14:anchorId="79B7F657" wp14:editId="21725288">
                      <wp:simplePos x="0" y="0"/>
                      <wp:positionH relativeFrom="column">
                        <wp:posOffset>2681605</wp:posOffset>
                      </wp:positionH>
                      <wp:positionV relativeFrom="paragraph">
                        <wp:posOffset>1090930</wp:posOffset>
                      </wp:positionV>
                      <wp:extent cx="377825" cy="307340"/>
                      <wp:effectExtent l="0" t="0" r="0" b="0"/>
                      <wp:wrapNone/>
                      <wp:docPr id="127"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7FC72" w14:textId="77777777" w:rsidR="00303445" w:rsidRPr="00A355BD" w:rsidRDefault="00303445" w:rsidP="007501F7">
                                  <w:pPr>
                                    <w:rPr>
                                      <w:b/>
                                      <w:color w:val="4F81BD"/>
                                    </w:rPr>
                                  </w:pPr>
                                  <w:r w:rsidRPr="00A355BD">
                                    <w:rPr>
                                      <w:b/>
                                      <w:color w:val="4F81BD"/>
                                    </w:rPr>
                                    <w:t>G.I.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B7F657" id="Text Box 182" o:spid="_x0000_s1028" type="#_x0000_t202" style="position:absolute;margin-left:211.15pt;margin-top:85.9pt;width:29.75pt;height:24.2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" filled="f" stroked="f">
                      <v:textbox>
                        <w:txbxContent>
                          <w:p w14:paraId="2A37FC72" w14:textId="77777777" w:rsidR="00303445" w:rsidRPr="00A355BD" w:rsidRDefault="00303445" w:rsidP="007501F7">
                            <w:pPr>
                              <w:rPr>
                                <w:b/>
                                <w:color w:val="4F81BD"/>
                              </w:rPr>
                            </w:pPr>
                            <w:r w:rsidRPr="00A355BD">
                              <w:rPr>
                                <w:b/>
                                <w:color w:val="4F81BD"/>
                              </w:rPr>
                              <w:t>G.I.</w:t>
                            </w:r>
                          </w:p>
                        </w:txbxContent>
                      </v:textbox>
                    </v:shape>
                  </w:pict>
                </mc:Fallback>
              </mc:AlternateContent>
            </w:r>
            <w:r w:rsidRPr="007501F7">
              <w:rPr>
                <w:rFonts w:cs="Arial"/>
                <w:b/>
                <w:iCs/>
                <w:noProof/>
                <w:sz w:val="24"/>
              </w:rPr>
              <mc:AlternateContent>
                <mc:Choice Requires="wps">
                  <w:drawing>
                    <wp:anchor distT="0" distB="0" distL="114300" distR="114300" simplePos="0" relativeHeight="251696640" behindDoc="0" locked="0" layoutInCell="1" allowOverlap="1" wp14:anchorId="39D4E6AD" wp14:editId="37A24853">
                      <wp:simplePos x="0" y="0"/>
                      <wp:positionH relativeFrom="column">
                        <wp:posOffset>1495425</wp:posOffset>
                      </wp:positionH>
                      <wp:positionV relativeFrom="paragraph">
                        <wp:posOffset>1282700</wp:posOffset>
                      </wp:positionV>
                      <wp:extent cx="447675" cy="220345"/>
                      <wp:effectExtent l="9525" t="8255" r="9525" b="9525"/>
                      <wp:wrapNone/>
                      <wp:docPr id="129"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20345"/>
                              </a:xfrm>
                              <a:prstGeom prst="rect">
                                <a:avLst/>
                              </a:prstGeom>
                              <a:solidFill>
                                <a:srgbClr val="FFFF00"/>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C4141" id="Rectangle 183" o:spid="_x0000_s1026" style="position:absolute;margin-left:117.75pt;margin-top:101pt;width:35.25pt;height:17.3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" fillcolor="yellow" strokeweight="1pt"/>
                  </w:pict>
                </mc:Fallback>
              </mc:AlternateContent>
            </w:r>
            <w:r w:rsidRPr="007501F7">
              <w:rPr>
                <w:rFonts w:cs="Arial"/>
                <w:b/>
                <w:iCs/>
                <w:noProof/>
                <w:sz w:val="24"/>
              </w:rPr>
              <mc:AlternateContent>
                <mc:Choice Requires="wps">
                  <w:drawing>
                    <wp:anchor distT="0" distB="0" distL="114300" distR="114300" simplePos="0" relativeHeight="251697664" behindDoc="0" locked="0" layoutInCell="1" allowOverlap="1" wp14:anchorId="67BD6AF2" wp14:editId="68BCBB1A">
                      <wp:simplePos x="0" y="0"/>
                      <wp:positionH relativeFrom="column">
                        <wp:posOffset>1400175</wp:posOffset>
                      </wp:positionH>
                      <wp:positionV relativeFrom="paragraph">
                        <wp:posOffset>1388745</wp:posOffset>
                      </wp:positionV>
                      <wp:extent cx="1447800" cy="9525"/>
                      <wp:effectExtent l="9525" t="57150" r="19050" b="47625"/>
                      <wp:wrapNone/>
                      <wp:docPr id="135"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7800" cy="9525"/>
                              </a:xfrm>
                              <a:prstGeom prst="straightConnector1">
                                <a:avLst/>
                              </a:prstGeom>
                              <a:noFill/>
                              <a:ln w="9525">
                                <a:solidFill>
                                  <a:srgbClr val="4F81BD"/>
                                </a:solidFill>
                                <a:prstDash val="lg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1F4877" id="AutoShape 184" o:spid="_x0000_s1026" type="#_x0000_t32" style="position:absolute;margin-left:110.25pt;margin-top:109.35pt;width:114pt;height:.75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" strokecolor="#4f81bd">
                      <v:stroke dashstyle="longDashDot" endarrow="block"/>
                    </v:shape>
                  </w:pict>
                </mc:Fallback>
              </mc:AlternateContent>
            </w:r>
            <w:r w:rsidRPr="007501F7">
              <w:rPr>
                <w:rFonts w:cs="Arial"/>
                <w:b/>
                <w:iCs/>
                <w:noProof/>
                <w:sz w:val="24"/>
              </w:rPr>
              <mc:AlternateContent>
                <mc:Choice Requires="wps">
                  <w:drawing>
                    <wp:anchor distT="0" distB="0" distL="114300" distR="114300" simplePos="0" relativeHeight="251694592" behindDoc="0" locked="0" layoutInCell="1" allowOverlap="1" wp14:anchorId="2B62B195" wp14:editId="04437281">
                      <wp:simplePos x="0" y="0"/>
                      <wp:positionH relativeFrom="column">
                        <wp:posOffset>1371600</wp:posOffset>
                      </wp:positionH>
                      <wp:positionV relativeFrom="paragraph">
                        <wp:posOffset>1407795</wp:posOffset>
                      </wp:positionV>
                      <wp:extent cx="304800" cy="971550"/>
                      <wp:effectExtent l="19050" t="19050" r="76200" b="47625"/>
                      <wp:wrapNone/>
                      <wp:docPr id="137"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97155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35AED1" id="AutoShape 181" o:spid="_x0000_s1026" type="#_x0000_t32" style="position:absolute;margin-left:108pt;margin-top:110.85pt;width:24pt;height:76.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" strokecolor="red" strokeweight="2.25pt">
                      <v:stroke endarrow="block"/>
                    </v:shape>
                  </w:pict>
                </mc:Fallback>
              </mc:AlternateContent>
            </w:r>
            <w:r w:rsidRPr="007501F7">
              <w:rPr>
                <w:rFonts w:cs="Arial"/>
                <w:b/>
                <w:iCs/>
                <w:noProof/>
                <w:sz w:val="24"/>
              </w:rPr>
              <mc:AlternateContent>
                <mc:Choice Requires="wps">
                  <w:drawing>
                    <wp:anchor distT="0" distB="0" distL="114300" distR="114300" simplePos="0" relativeHeight="251693568" behindDoc="0" locked="0" layoutInCell="1" allowOverlap="1" wp14:anchorId="2A8C7C62" wp14:editId="6A8C73F2">
                      <wp:simplePos x="0" y="0"/>
                      <wp:positionH relativeFrom="column">
                        <wp:posOffset>1371600</wp:posOffset>
                      </wp:positionH>
                      <wp:positionV relativeFrom="paragraph">
                        <wp:posOffset>388620</wp:posOffset>
                      </wp:positionV>
                      <wp:extent cx="466725" cy="1009650"/>
                      <wp:effectExtent l="19050" t="47625" r="66675" b="19050"/>
                      <wp:wrapNone/>
                      <wp:docPr id="138" name="Auto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6725" cy="100965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6234B0" id="AutoShape 180" o:spid="_x0000_s1026" type="#_x0000_t32" style="position:absolute;margin-left:108pt;margin-top:30.6pt;width:36.75pt;height:79.5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" strokecolor="red" strokeweight="2.25pt">
                      <v:stroke endarrow="block"/>
                    </v:shape>
                  </w:pict>
                </mc:Fallback>
              </mc:AlternateContent>
            </w:r>
            <w:r w:rsidRPr="007501F7">
              <w:rPr>
                <w:rFonts w:cs="Arial"/>
                <w:b/>
                <w:iCs/>
                <w:noProof/>
                <w:sz w:val="24"/>
              </w:rPr>
              <mc:AlternateContent>
                <mc:Choice Requires="wps">
                  <w:drawing>
                    <wp:anchor distT="0" distB="0" distL="114300" distR="114300" simplePos="0" relativeHeight="251692544" behindDoc="0" locked="0" layoutInCell="1" allowOverlap="1" wp14:anchorId="2948FB88" wp14:editId="6FE66A78">
                      <wp:simplePos x="0" y="0"/>
                      <wp:positionH relativeFrom="column">
                        <wp:posOffset>1238250</wp:posOffset>
                      </wp:positionH>
                      <wp:positionV relativeFrom="paragraph">
                        <wp:posOffset>1245870</wp:posOffset>
                      </wp:positionV>
                      <wp:extent cx="257175" cy="276225"/>
                      <wp:effectExtent l="9525" t="9525" r="9525" b="9525"/>
                      <wp:wrapNone/>
                      <wp:docPr id="139" name="Oval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6225"/>
                              </a:xfrm>
                              <a:prstGeom prst="ellipse">
                                <a:avLst/>
                              </a:prstGeom>
                              <a:solidFill>
                                <a:srgbClr val="FFFF00"/>
                              </a:solidFill>
                              <a:ln w="127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FD013B" id="Oval 179" o:spid="_x0000_s1026" style="position:absolute;margin-left:97.5pt;margin-top:98.1pt;width:20.25pt;height:21.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" fillcolor="yellow" strokeweight="1pt"/>
                  </w:pict>
                </mc:Fallback>
              </mc:AlternateContent>
            </w:r>
            <w:r w:rsidRPr="007501F7">
              <w:rPr>
                <w:rFonts w:cs="Arial"/>
                <w:iCs/>
                <w:noProof/>
              </w:rPr>
              <w:drawing>
                <wp:inline distT="0" distB="0" distL="0" distR="0" wp14:anchorId="758F642B" wp14:editId="1902B917">
                  <wp:extent cx="2700020" cy="2795270"/>
                  <wp:effectExtent l="0" t="0" r="0" b="0"/>
                  <wp:docPr id="158" name="Image 61" descr="cercle 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descr="cercle grad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0020" cy="2795270"/>
                          </a:xfrm>
                          <a:prstGeom prst="rect">
                            <a:avLst/>
                          </a:prstGeom>
                          <a:noFill/>
                          <a:ln>
                            <a:noFill/>
                          </a:ln>
                        </pic:spPr>
                      </pic:pic>
                    </a:graphicData>
                  </a:graphic>
                </wp:inline>
              </w:drawing>
            </w:r>
          </w:p>
        </w:tc>
        <w:tc>
          <w:tcPr>
            <w:tcW w:w="1549" w:type="dxa"/>
            <w:gridSpan w:val="3"/>
          </w:tcPr>
          <w:p w14:paraId="7ACC1B8A" w14:textId="77777777" w:rsidR="007501F7" w:rsidRPr="007501F7" w:rsidRDefault="007501F7" w:rsidP="007501F7">
            <w:pPr>
              <w:spacing w:after="0"/>
              <w:jc w:val="left"/>
              <w:rPr>
                <w:rFonts w:cs="Arial"/>
                <w:b/>
                <w:iCs/>
                <w:sz w:val="24"/>
                <w:lang w:eastAsia="en-US" w:bidi="en-US"/>
              </w:rPr>
            </w:pPr>
          </w:p>
          <w:p w14:paraId="03496882" w14:textId="77777777" w:rsidR="007501F7" w:rsidRPr="007501F7" w:rsidRDefault="007501F7" w:rsidP="007501F7">
            <w:pPr>
              <w:spacing w:after="0"/>
              <w:jc w:val="left"/>
              <w:rPr>
                <w:rFonts w:cs="Arial"/>
                <w:b/>
                <w:iCs/>
                <w:sz w:val="24"/>
                <w:lang w:eastAsia="en-US" w:bidi="en-US"/>
              </w:rPr>
            </w:pPr>
          </w:p>
          <w:p w14:paraId="323B01F1" w14:textId="77777777" w:rsidR="007501F7" w:rsidRPr="007501F7" w:rsidRDefault="007501F7" w:rsidP="007501F7">
            <w:pPr>
              <w:spacing w:after="0"/>
              <w:jc w:val="left"/>
              <w:rPr>
                <w:rFonts w:cs="Arial"/>
                <w:b/>
                <w:iCs/>
                <w:sz w:val="24"/>
                <w:lang w:eastAsia="en-US" w:bidi="en-US"/>
              </w:rPr>
            </w:pPr>
          </w:p>
          <w:p w14:paraId="1CC655AB" w14:textId="77777777" w:rsidR="007501F7" w:rsidRPr="007501F7" w:rsidRDefault="007501F7" w:rsidP="007501F7">
            <w:pPr>
              <w:spacing w:after="0"/>
              <w:jc w:val="left"/>
              <w:rPr>
                <w:rFonts w:cs="Arial"/>
                <w:b/>
                <w:iCs/>
                <w:sz w:val="24"/>
                <w:lang w:eastAsia="en-US" w:bidi="en-US"/>
              </w:rPr>
            </w:pPr>
          </w:p>
          <w:p w14:paraId="7FD146CD" w14:textId="77777777" w:rsidR="007501F7" w:rsidRPr="007501F7" w:rsidRDefault="007501F7" w:rsidP="007501F7">
            <w:pPr>
              <w:spacing w:after="0"/>
              <w:jc w:val="left"/>
              <w:rPr>
                <w:rFonts w:cs="Arial"/>
                <w:b/>
                <w:iCs/>
                <w:sz w:val="24"/>
                <w:lang w:eastAsia="en-US" w:bidi="en-US"/>
              </w:rPr>
            </w:pPr>
          </w:p>
          <w:p w14:paraId="1A9623D5" w14:textId="77777777" w:rsidR="007501F7" w:rsidRPr="007501F7" w:rsidRDefault="007501F7" w:rsidP="007501F7">
            <w:pPr>
              <w:spacing w:after="0"/>
              <w:jc w:val="left"/>
              <w:rPr>
                <w:rFonts w:cs="Arial"/>
                <w:b/>
                <w:iCs/>
                <w:sz w:val="24"/>
                <w:lang w:eastAsia="en-US" w:bidi="en-US"/>
              </w:rPr>
            </w:pPr>
          </w:p>
          <w:p w14:paraId="0CE95183" w14:textId="77777777" w:rsidR="007501F7" w:rsidRPr="007501F7" w:rsidRDefault="007501F7" w:rsidP="007501F7">
            <w:pPr>
              <w:spacing w:after="0"/>
              <w:jc w:val="left"/>
              <w:rPr>
                <w:rFonts w:cs="Arial"/>
                <w:b/>
                <w:iCs/>
                <w:sz w:val="24"/>
                <w:lang w:eastAsia="en-US" w:bidi="en-US"/>
              </w:rPr>
            </w:pPr>
          </w:p>
          <w:p w14:paraId="6DE8CBBB" w14:textId="54AA9A0C" w:rsidR="007501F7" w:rsidRPr="007501F7" w:rsidRDefault="007501F7" w:rsidP="00451EE6">
            <w:pPr>
              <w:spacing w:after="0"/>
              <w:jc w:val="left"/>
              <w:rPr>
                <w:rFonts w:cs="Arial"/>
                <w:iCs/>
                <w:lang w:eastAsia="en-US" w:bidi="en-US"/>
              </w:rPr>
            </w:pPr>
            <w:r w:rsidRPr="007501F7">
              <w:rPr>
                <w:rFonts w:cs="Arial"/>
                <w:b/>
                <w:iCs/>
                <w:sz w:val="24"/>
                <w:lang w:eastAsia="en-US" w:bidi="en-US"/>
              </w:rPr>
              <w:t xml:space="preserve">Appui </w:t>
            </w:r>
            <w:r w:rsidR="00303445" w:rsidRPr="007501F7">
              <w:rPr>
                <w:rFonts w:cs="Arial"/>
                <w:b/>
                <w:iCs/>
                <w:sz w:val="24"/>
                <w:lang w:eastAsia="en-US" w:bidi="en-US"/>
              </w:rPr>
              <w:t>couple en</w:t>
            </w:r>
            <w:r w:rsidRPr="007501F7">
              <w:rPr>
                <w:rFonts w:cs="Arial"/>
                <w:b/>
                <w:iCs/>
                <w:sz w:val="24"/>
                <w:lang w:eastAsia="en-US" w:bidi="en-US"/>
              </w:rPr>
              <w:t xml:space="preserve"> angle</w:t>
            </w:r>
          </w:p>
        </w:tc>
        <w:tc>
          <w:tcPr>
            <w:tcW w:w="3713" w:type="dxa"/>
          </w:tcPr>
          <w:p w14:paraId="16DCA72B" w14:textId="77777777" w:rsidR="007501F7" w:rsidRPr="007501F7" w:rsidRDefault="007501F7" w:rsidP="007501F7">
            <w:pPr>
              <w:spacing w:after="0"/>
              <w:jc w:val="left"/>
              <w:rPr>
                <w:rFonts w:cs="Arial"/>
                <w:b/>
                <w:iCs/>
                <w:sz w:val="24"/>
                <w:lang w:eastAsia="en-US" w:bidi="en-US"/>
              </w:rPr>
            </w:pPr>
            <w:r w:rsidRPr="007501F7">
              <w:rPr>
                <w:rFonts w:cs="Arial"/>
                <w:b/>
                <w:iCs/>
                <w:noProof/>
                <w:sz w:val="24"/>
              </w:rPr>
              <w:drawing>
                <wp:inline distT="0" distB="0" distL="0" distR="0" wp14:anchorId="18835763" wp14:editId="01BC3501">
                  <wp:extent cx="2324100" cy="3095625"/>
                  <wp:effectExtent l="0" t="0" r="0" b="0"/>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24100" cy="3095625"/>
                          </a:xfrm>
                          <a:prstGeom prst="rect">
                            <a:avLst/>
                          </a:prstGeom>
                          <a:noFill/>
                          <a:ln>
                            <a:noFill/>
                          </a:ln>
                          <a:effectLst/>
                        </pic:spPr>
                      </pic:pic>
                    </a:graphicData>
                  </a:graphic>
                </wp:inline>
              </w:drawing>
            </w:r>
          </w:p>
        </w:tc>
      </w:tr>
      <w:tr w:rsidR="007501F7" w:rsidRPr="007501F7" w14:paraId="06CB515B" w14:textId="77777777" w:rsidTr="007501F7">
        <w:tc>
          <w:tcPr>
            <w:tcW w:w="4592" w:type="dxa"/>
          </w:tcPr>
          <w:p w14:paraId="3CD097F6" w14:textId="77777777" w:rsidR="007501F7" w:rsidRPr="007501F7" w:rsidRDefault="007501F7" w:rsidP="007501F7">
            <w:pPr>
              <w:spacing w:after="0"/>
              <w:jc w:val="left"/>
              <w:rPr>
                <w:rFonts w:cs="Arial"/>
                <w:iCs/>
                <w:lang w:eastAsia="en-US" w:bidi="en-US"/>
              </w:rPr>
            </w:pPr>
            <w:r w:rsidRPr="007501F7">
              <w:rPr>
                <w:rFonts w:cs="Arial"/>
                <w:iCs/>
                <w:noProof/>
              </w:rPr>
              <mc:AlternateContent>
                <mc:Choice Requires="wps">
                  <w:drawing>
                    <wp:anchor distT="0" distB="0" distL="114300" distR="114300" simplePos="0" relativeHeight="251703808" behindDoc="0" locked="0" layoutInCell="1" allowOverlap="1" wp14:anchorId="2C4A1825" wp14:editId="318D0070">
                      <wp:simplePos x="0" y="0"/>
                      <wp:positionH relativeFrom="column">
                        <wp:posOffset>1400175</wp:posOffset>
                      </wp:positionH>
                      <wp:positionV relativeFrom="paragraph">
                        <wp:posOffset>1406525</wp:posOffset>
                      </wp:positionV>
                      <wp:extent cx="323850" cy="1145540"/>
                      <wp:effectExtent l="19050" t="22225" r="76200" b="41910"/>
                      <wp:wrapNone/>
                      <wp:docPr id="140"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114554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2C5A4F" id="AutoShape 266" o:spid="_x0000_s1026" type="#_x0000_t32" style="position:absolute;margin-left:110.25pt;margin-top:110.75pt;width:25.5pt;height:90.2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" strokecolor="red" strokeweight="2.25pt">
                      <v:stroke endarrow="block"/>
                    </v:shape>
                  </w:pict>
                </mc:Fallback>
              </mc:AlternateContent>
            </w:r>
            <w:r w:rsidRPr="007501F7">
              <w:rPr>
                <w:rFonts w:cs="Arial"/>
                <w:iCs/>
                <w:noProof/>
              </w:rPr>
              <mc:AlternateContent>
                <mc:Choice Requires="wps">
                  <w:drawing>
                    <wp:anchor distT="0" distB="0" distL="114300" distR="114300" simplePos="0" relativeHeight="251704832" behindDoc="0" locked="0" layoutInCell="1" allowOverlap="1" wp14:anchorId="09568DA0" wp14:editId="5883EACC">
                      <wp:simplePos x="0" y="0"/>
                      <wp:positionH relativeFrom="column">
                        <wp:posOffset>1400175</wp:posOffset>
                      </wp:positionH>
                      <wp:positionV relativeFrom="paragraph">
                        <wp:posOffset>1395095</wp:posOffset>
                      </wp:positionV>
                      <wp:extent cx="923925" cy="11430"/>
                      <wp:effectExtent l="19050" t="67945" r="28575" b="63500"/>
                      <wp:wrapNone/>
                      <wp:docPr id="141"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23925" cy="1143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88EE41" id="AutoShape 267" o:spid="_x0000_s1026" type="#_x0000_t32" style="position:absolute;margin-left:110.25pt;margin-top:109.85pt;width:72.75pt;height:.9pt;flip:y;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" strokecolor="red" strokeweight="2.25pt">
                      <v:stroke endarrow="block"/>
                    </v:shape>
                  </w:pict>
                </mc:Fallback>
              </mc:AlternateContent>
            </w:r>
            <w:r w:rsidRPr="007501F7">
              <w:rPr>
                <w:rFonts w:cs="Arial"/>
                <w:b/>
                <w:iCs/>
                <w:noProof/>
                <w:sz w:val="24"/>
              </w:rPr>
              <mc:AlternateContent>
                <mc:Choice Requires="wps">
                  <w:drawing>
                    <wp:anchor distT="0" distB="0" distL="114300" distR="114300" simplePos="0" relativeHeight="251701760" behindDoc="0" locked="0" layoutInCell="1" allowOverlap="1" wp14:anchorId="57D36C60" wp14:editId="64F177AA">
                      <wp:simplePos x="0" y="0"/>
                      <wp:positionH relativeFrom="column">
                        <wp:posOffset>762000</wp:posOffset>
                      </wp:positionH>
                      <wp:positionV relativeFrom="paragraph">
                        <wp:posOffset>1393190</wp:posOffset>
                      </wp:positionV>
                      <wp:extent cx="476250" cy="635"/>
                      <wp:effectExtent l="114300" t="113665" r="28575" b="114300"/>
                      <wp:wrapNone/>
                      <wp:docPr id="142" name="AutoShap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635"/>
                              </a:xfrm>
                              <a:prstGeom prst="straightConnector1">
                                <a:avLst/>
                              </a:prstGeom>
                              <a:noFill/>
                              <a:ln w="50800">
                                <a:solidFill>
                                  <a:srgbClr val="484329"/>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1F6D7E" id="AutoShape 189" o:spid="_x0000_s1026" type="#_x0000_t32" style="position:absolute;margin-left:60pt;margin-top:109.7pt;width:37.5pt;height:.0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" strokecolor="#484329" strokeweight="4pt">
                      <v:stroke startarrow="oval"/>
                    </v:shape>
                  </w:pict>
                </mc:Fallback>
              </mc:AlternateContent>
            </w:r>
            <w:r w:rsidRPr="007501F7">
              <w:rPr>
                <w:rFonts w:cs="Arial"/>
                <w:b/>
                <w:iCs/>
                <w:noProof/>
                <w:sz w:val="24"/>
              </w:rPr>
              <mc:AlternateContent>
                <mc:Choice Requires="wps">
                  <w:drawing>
                    <wp:anchor distT="0" distB="0" distL="114300" distR="114300" simplePos="0" relativeHeight="251698688" behindDoc="0" locked="0" layoutInCell="1" allowOverlap="1" wp14:anchorId="1E8897F7" wp14:editId="793AA516">
                      <wp:simplePos x="0" y="0"/>
                      <wp:positionH relativeFrom="column">
                        <wp:posOffset>2672080</wp:posOffset>
                      </wp:positionH>
                      <wp:positionV relativeFrom="paragraph">
                        <wp:posOffset>1097280</wp:posOffset>
                      </wp:positionV>
                      <wp:extent cx="377825" cy="307340"/>
                      <wp:effectExtent l="0" t="0" r="0" b="0"/>
                      <wp:wrapNone/>
                      <wp:docPr id="14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97212" w14:textId="77777777" w:rsidR="00303445" w:rsidRPr="00A355BD" w:rsidRDefault="00303445" w:rsidP="007501F7">
                                  <w:pPr>
                                    <w:rPr>
                                      <w:b/>
                                      <w:color w:val="4F81BD"/>
                                    </w:rPr>
                                  </w:pPr>
                                  <w:r w:rsidRPr="00A355BD">
                                    <w:rPr>
                                      <w:b/>
                                      <w:color w:val="4F81BD"/>
                                    </w:rPr>
                                    <w:t>G.I.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8897F7" id="Text Box 185" o:spid="_x0000_s1029" type="#_x0000_t202" style="position:absolute;margin-left:210.4pt;margin-top:86.4pt;width:29.75pt;height:24.2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" filled="f" stroked="f">
                      <v:textbox>
                        <w:txbxContent>
                          <w:p w14:paraId="63B97212" w14:textId="77777777" w:rsidR="00303445" w:rsidRPr="00A355BD" w:rsidRDefault="00303445" w:rsidP="007501F7">
                            <w:pPr>
                              <w:rPr>
                                <w:b/>
                                <w:color w:val="4F81BD"/>
                              </w:rPr>
                            </w:pPr>
                            <w:r w:rsidRPr="00A355BD">
                              <w:rPr>
                                <w:b/>
                                <w:color w:val="4F81BD"/>
                              </w:rPr>
                              <w:t>G.I.</w:t>
                            </w:r>
                          </w:p>
                        </w:txbxContent>
                      </v:textbox>
                    </v:shape>
                  </w:pict>
                </mc:Fallback>
              </mc:AlternateContent>
            </w:r>
            <w:r w:rsidRPr="007501F7">
              <w:rPr>
                <w:rFonts w:cs="Arial"/>
                <w:b/>
                <w:iCs/>
                <w:noProof/>
                <w:sz w:val="24"/>
              </w:rPr>
              <mc:AlternateContent>
                <mc:Choice Requires="wps">
                  <w:drawing>
                    <wp:anchor distT="0" distB="0" distL="114300" distR="114300" simplePos="0" relativeHeight="251699712" behindDoc="0" locked="0" layoutInCell="1" allowOverlap="1" wp14:anchorId="59DC2C56" wp14:editId="6E9DB615">
                      <wp:simplePos x="0" y="0"/>
                      <wp:positionH relativeFrom="column">
                        <wp:posOffset>1371600</wp:posOffset>
                      </wp:positionH>
                      <wp:positionV relativeFrom="paragraph">
                        <wp:posOffset>1395095</wp:posOffset>
                      </wp:positionV>
                      <wp:extent cx="1447800" cy="9525"/>
                      <wp:effectExtent l="9525" t="58420" r="19050" b="46355"/>
                      <wp:wrapNone/>
                      <wp:docPr id="144" name="AutoShap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7800" cy="9525"/>
                              </a:xfrm>
                              <a:prstGeom prst="straightConnector1">
                                <a:avLst/>
                              </a:prstGeom>
                              <a:noFill/>
                              <a:ln w="9525">
                                <a:solidFill>
                                  <a:srgbClr val="4F81BD"/>
                                </a:solidFill>
                                <a:prstDash val="lg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D6B113" id="AutoShape 186" o:spid="_x0000_s1026" type="#_x0000_t32" style="position:absolute;margin-left:108pt;margin-top:109.85pt;width:114pt;height:.75pt;flip:y;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" strokecolor="#4f81bd">
                      <v:stroke dashstyle="longDashDot" endarrow="block"/>
                    </v:shape>
                  </w:pict>
                </mc:Fallback>
              </mc:AlternateContent>
            </w:r>
            <w:r w:rsidRPr="007501F7">
              <w:rPr>
                <w:rFonts w:cs="Arial"/>
                <w:iCs/>
                <w:noProof/>
              </w:rPr>
              <mc:AlternateContent>
                <mc:Choice Requires="wps">
                  <w:drawing>
                    <wp:anchor distT="0" distB="0" distL="114300" distR="114300" simplePos="0" relativeHeight="251700736" behindDoc="0" locked="0" layoutInCell="1" allowOverlap="1" wp14:anchorId="335F317A" wp14:editId="65F9D3E2">
                      <wp:simplePos x="0" y="0"/>
                      <wp:positionH relativeFrom="column">
                        <wp:posOffset>1238250</wp:posOffset>
                      </wp:positionH>
                      <wp:positionV relativeFrom="paragraph">
                        <wp:posOffset>1261745</wp:posOffset>
                      </wp:positionV>
                      <wp:extent cx="257175" cy="276225"/>
                      <wp:effectExtent l="9525" t="10795" r="9525" b="8255"/>
                      <wp:wrapNone/>
                      <wp:docPr id="146"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76225"/>
                              </a:xfrm>
                              <a:prstGeom prst="ellipse">
                                <a:avLst/>
                              </a:prstGeom>
                              <a:solidFill>
                                <a:srgbClr val="FFFF00"/>
                              </a:solidFill>
                              <a:ln w="127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536810" id="Oval 188" o:spid="_x0000_s1026" style="position:absolute;margin-left:97.5pt;margin-top:99.35pt;width:20.25pt;height:21.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" fillcolor="yellow" strokeweight="1pt"/>
                  </w:pict>
                </mc:Fallback>
              </mc:AlternateContent>
            </w:r>
            <w:r w:rsidRPr="007501F7">
              <w:rPr>
                <w:rFonts w:cs="Arial"/>
                <w:iCs/>
                <w:noProof/>
              </w:rPr>
              <w:drawing>
                <wp:inline distT="0" distB="0" distL="0" distR="0" wp14:anchorId="3C4278A4" wp14:editId="5D1B08DD">
                  <wp:extent cx="2700020" cy="2795270"/>
                  <wp:effectExtent l="0" t="0" r="0" b="0"/>
                  <wp:docPr id="164" name="Image 61" descr="cercle 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descr="cercle grad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0020" cy="2795270"/>
                          </a:xfrm>
                          <a:prstGeom prst="rect">
                            <a:avLst/>
                          </a:prstGeom>
                          <a:noFill/>
                          <a:ln>
                            <a:noFill/>
                          </a:ln>
                        </pic:spPr>
                      </pic:pic>
                    </a:graphicData>
                  </a:graphic>
                </wp:inline>
              </w:drawing>
            </w:r>
          </w:p>
        </w:tc>
        <w:tc>
          <w:tcPr>
            <w:tcW w:w="1549" w:type="dxa"/>
            <w:gridSpan w:val="3"/>
          </w:tcPr>
          <w:p w14:paraId="29628612" w14:textId="77777777" w:rsidR="007501F7" w:rsidRPr="007501F7" w:rsidRDefault="007501F7" w:rsidP="007501F7">
            <w:pPr>
              <w:spacing w:after="0"/>
              <w:jc w:val="left"/>
              <w:rPr>
                <w:rFonts w:cs="Arial"/>
                <w:b/>
                <w:iCs/>
                <w:sz w:val="24"/>
                <w:lang w:eastAsia="en-US" w:bidi="en-US"/>
              </w:rPr>
            </w:pPr>
          </w:p>
          <w:p w14:paraId="43BE21E0" w14:textId="77777777" w:rsidR="007501F7" w:rsidRPr="007501F7" w:rsidRDefault="007501F7" w:rsidP="007501F7">
            <w:pPr>
              <w:spacing w:after="0"/>
              <w:jc w:val="left"/>
              <w:rPr>
                <w:rFonts w:cs="Arial"/>
                <w:b/>
                <w:iCs/>
                <w:sz w:val="24"/>
                <w:lang w:eastAsia="en-US" w:bidi="en-US"/>
              </w:rPr>
            </w:pPr>
          </w:p>
          <w:p w14:paraId="70267732" w14:textId="77777777" w:rsidR="007501F7" w:rsidRPr="007501F7" w:rsidRDefault="007501F7" w:rsidP="007501F7">
            <w:pPr>
              <w:spacing w:after="0"/>
              <w:jc w:val="left"/>
              <w:rPr>
                <w:rFonts w:cs="Arial"/>
                <w:b/>
                <w:iCs/>
                <w:sz w:val="24"/>
                <w:lang w:eastAsia="en-US" w:bidi="en-US"/>
              </w:rPr>
            </w:pPr>
          </w:p>
          <w:p w14:paraId="0EB7BDCA" w14:textId="77777777" w:rsidR="007501F7" w:rsidRPr="007501F7" w:rsidRDefault="007501F7" w:rsidP="007501F7">
            <w:pPr>
              <w:spacing w:after="0"/>
              <w:jc w:val="left"/>
              <w:rPr>
                <w:rFonts w:cs="Arial"/>
                <w:b/>
                <w:iCs/>
                <w:sz w:val="24"/>
                <w:lang w:eastAsia="en-US" w:bidi="en-US"/>
              </w:rPr>
            </w:pPr>
          </w:p>
          <w:p w14:paraId="39F8B557" w14:textId="77777777" w:rsidR="007501F7" w:rsidRPr="007501F7" w:rsidRDefault="007501F7" w:rsidP="007501F7">
            <w:pPr>
              <w:spacing w:after="0"/>
              <w:jc w:val="left"/>
              <w:rPr>
                <w:rFonts w:cs="Arial"/>
                <w:b/>
                <w:iCs/>
                <w:sz w:val="24"/>
                <w:lang w:eastAsia="en-US" w:bidi="en-US"/>
              </w:rPr>
            </w:pPr>
          </w:p>
          <w:p w14:paraId="1551A4F9" w14:textId="77777777" w:rsidR="007501F7" w:rsidRPr="007501F7" w:rsidRDefault="007501F7" w:rsidP="007501F7">
            <w:pPr>
              <w:spacing w:after="0"/>
              <w:jc w:val="left"/>
              <w:rPr>
                <w:rFonts w:cs="Arial"/>
                <w:b/>
                <w:iCs/>
                <w:sz w:val="24"/>
                <w:lang w:eastAsia="en-US" w:bidi="en-US"/>
              </w:rPr>
            </w:pPr>
          </w:p>
          <w:p w14:paraId="78329A2D" w14:textId="77777777" w:rsidR="007501F7" w:rsidRPr="007501F7" w:rsidRDefault="007501F7" w:rsidP="007501F7">
            <w:pPr>
              <w:spacing w:after="0"/>
              <w:jc w:val="left"/>
              <w:rPr>
                <w:rFonts w:cs="Arial"/>
                <w:b/>
                <w:iCs/>
                <w:sz w:val="24"/>
                <w:lang w:eastAsia="en-US" w:bidi="en-US"/>
              </w:rPr>
            </w:pPr>
          </w:p>
          <w:p w14:paraId="4851B99E" w14:textId="77777777" w:rsidR="007501F7" w:rsidRPr="007501F7" w:rsidRDefault="007501F7" w:rsidP="007501F7">
            <w:pPr>
              <w:spacing w:after="0"/>
              <w:jc w:val="left"/>
              <w:rPr>
                <w:rFonts w:cs="Arial"/>
                <w:b/>
                <w:iCs/>
                <w:lang w:eastAsia="en-US" w:bidi="en-US"/>
              </w:rPr>
            </w:pPr>
            <w:r w:rsidRPr="007501F7">
              <w:rPr>
                <w:rFonts w:cs="Arial"/>
                <w:b/>
                <w:iCs/>
                <w:sz w:val="24"/>
                <w:lang w:eastAsia="en-US" w:bidi="en-US"/>
              </w:rPr>
              <w:t>Appui haubané en arrêt</w:t>
            </w:r>
          </w:p>
        </w:tc>
        <w:tc>
          <w:tcPr>
            <w:tcW w:w="3713" w:type="dxa"/>
          </w:tcPr>
          <w:p w14:paraId="024AB340" w14:textId="77777777" w:rsidR="007501F7" w:rsidRPr="007501F7" w:rsidRDefault="007501F7" w:rsidP="007501F7">
            <w:pPr>
              <w:spacing w:after="0"/>
              <w:jc w:val="left"/>
              <w:rPr>
                <w:rFonts w:cs="Arial"/>
                <w:b/>
                <w:iCs/>
                <w:sz w:val="24"/>
                <w:lang w:eastAsia="en-US" w:bidi="en-US"/>
              </w:rPr>
            </w:pPr>
            <w:r w:rsidRPr="007501F7">
              <w:rPr>
                <w:rFonts w:cs="Arial"/>
                <w:b/>
                <w:iCs/>
                <w:noProof/>
                <w:sz w:val="24"/>
              </w:rPr>
              <w:drawing>
                <wp:inline distT="0" distB="0" distL="0" distR="0" wp14:anchorId="712FE597" wp14:editId="5587D3DB">
                  <wp:extent cx="2282190" cy="2851150"/>
                  <wp:effectExtent l="0" t="0" r="0" b="0"/>
                  <wp:docPr id="160" name="Image 160" descr="P1120108 [1600x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P1120108 [1600x12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2190" cy="2851150"/>
                          </a:xfrm>
                          <a:prstGeom prst="rect">
                            <a:avLst/>
                          </a:prstGeom>
                          <a:noFill/>
                          <a:ln>
                            <a:noFill/>
                          </a:ln>
                        </pic:spPr>
                      </pic:pic>
                    </a:graphicData>
                  </a:graphic>
                </wp:inline>
              </w:drawing>
            </w:r>
          </w:p>
        </w:tc>
      </w:tr>
    </w:tbl>
    <w:p w14:paraId="52D2032A" w14:textId="77777777" w:rsidR="00C43802" w:rsidRDefault="00C43802" w:rsidP="004C250A">
      <w:pPr>
        <w:ind w:left="349"/>
      </w:pPr>
    </w:p>
    <w:p w14:paraId="31AC4365" w14:textId="7532C7E3" w:rsidR="004C250A" w:rsidRDefault="004C250A" w:rsidP="004C250A">
      <w:pPr>
        <w:ind w:left="349"/>
      </w:pPr>
      <w:r w:rsidRPr="004C250A">
        <w:lastRenderedPageBreak/>
        <w:t>La</w:t>
      </w:r>
      <w:r>
        <w:t xml:space="preserve"> méthode pour relever les angles des câbles en tête de poteau</w:t>
      </w:r>
      <w:r w:rsidRPr="004C250A">
        <w:t xml:space="preserve"> est au choix de l’</w:t>
      </w:r>
      <w:r w:rsidR="00710B5C">
        <w:t>Opérateur</w:t>
      </w:r>
      <w:r w:rsidRPr="004C250A">
        <w:t xml:space="preserve"> :</w:t>
      </w:r>
    </w:p>
    <w:p w14:paraId="2A19B095" w14:textId="6ADE2173" w:rsidR="004C250A" w:rsidRDefault="004C250A" w:rsidP="004C250A">
      <w:pPr>
        <w:ind w:left="349"/>
      </w:pPr>
      <w:r w:rsidRPr="004C250A">
        <w:t>•</w:t>
      </w:r>
      <w:r>
        <w:t xml:space="preserve"> </w:t>
      </w:r>
      <w:r w:rsidRPr="004C250A">
        <w:t>GPS de précision (le plus précis possible)</w:t>
      </w:r>
    </w:p>
    <w:p w14:paraId="19871A7B" w14:textId="66B62306" w:rsidR="004C250A" w:rsidRDefault="004C250A" w:rsidP="004C250A">
      <w:pPr>
        <w:ind w:left="349"/>
      </w:pPr>
      <w:r w:rsidRPr="004C250A">
        <w:t>•</w:t>
      </w:r>
      <w:r>
        <w:t xml:space="preserve"> </w:t>
      </w:r>
      <w:r w:rsidRPr="004C250A">
        <w:t>Boussole monoculaire</w:t>
      </w:r>
      <w:r>
        <w:t xml:space="preserve"> ou de randonneur</w:t>
      </w:r>
    </w:p>
    <w:p w14:paraId="6FC26056" w14:textId="77777777" w:rsidR="004C250A" w:rsidRDefault="004C250A" w:rsidP="004C250A">
      <w:pPr>
        <w:ind w:left="349"/>
      </w:pPr>
    </w:p>
    <w:p w14:paraId="5DD0472F" w14:textId="2F4CADB3" w:rsidR="00C43802" w:rsidRPr="005165B9" w:rsidRDefault="00C43802" w:rsidP="006467F1">
      <w:pPr>
        <w:ind w:left="349"/>
        <w:rPr>
          <w:b/>
          <w:u w:val="single"/>
        </w:rPr>
      </w:pPr>
      <w:r w:rsidRPr="005165B9">
        <w:rPr>
          <w:b/>
          <w:u w:val="single"/>
        </w:rPr>
        <w:t>Longueur de portée</w:t>
      </w:r>
      <w:r w:rsidR="002346F4" w:rsidRPr="005165B9">
        <w:rPr>
          <w:b/>
          <w:u w:val="single"/>
        </w:rPr>
        <w:t xml:space="preserve"> entre appui</w:t>
      </w:r>
    </w:p>
    <w:p w14:paraId="0A091879" w14:textId="77777777" w:rsidR="004C250A" w:rsidRDefault="004C250A" w:rsidP="006467F1">
      <w:pPr>
        <w:ind w:left="349"/>
      </w:pPr>
      <w:r>
        <w:t>La distance entre les appuis</w:t>
      </w:r>
      <w:r w:rsidRPr="004C250A">
        <w:t xml:space="preserve"> est demandée </w:t>
      </w:r>
      <w:r>
        <w:t>avec une précision de ± 1 m</w:t>
      </w:r>
      <w:r w:rsidRPr="004C250A">
        <w:t xml:space="preserve">. </w:t>
      </w:r>
    </w:p>
    <w:p w14:paraId="6371CFFB" w14:textId="382B5091" w:rsidR="004C250A" w:rsidRDefault="004C250A" w:rsidP="006467F1">
      <w:pPr>
        <w:ind w:left="349"/>
      </w:pPr>
      <w:r>
        <w:t>La m</w:t>
      </w:r>
      <w:r w:rsidRPr="004C250A">
        <w:t xml:space="preserve">éthode </w:t>
      </w:r>
      <w:r>
        <w:t xml:space="preserve">pour relever les portées entre appui est </w:t>
      </w:r>
      <w:r w:rsidRPr="004C250A">
        <w:t>au choix</w:t>
      </w:r>
      <w:r>
        <w:t xml:space="preserve"> de l’</w:t>
      </w:r>
      <w:r w:rsidR="00710B5C">
        <w:t>Opérateur</w:t>
      </w:r>
      <w:r w:rsidRPr="004C250A">
        <w:t xml:space="preserve"> : </w:t>
      </w:r>
    </w:p>
    <w:p w14:paraId="09ED03CC" w14:textId="746A8CE5" w:rsidR="004C250A" w:rsidRDefault="004C250A" w:rsidP="006467F1">
      <w:pPr>
        <w:ind w:left="349"/>
      </w:pPr>
      <w:r w:rsidRPr="004C250A">
        <w:t>•</w:t>
      </w:r>
      <w:r>
        <w:t xml:space="preserve"> </w:t>
      </w:r>
      <w:r w:rsidRPr="004C250A">
        <w:t>GPS de précision (l</w:t>
      </w:r>
      <w:r>
        <w:t>e plus précis possible)</w:t>
      </w:r>
    </w:p>
    <w:p w14:paraId="69E63279" w14:textId="61CE129B" w:rsidR="004C250A" w:rsidRDefault="004C250A" w:rsidP="006467F1">
      <w:pPr>
        <w:ind w:left="349"/>
      </w:pPr>
      <w:r>
        <w:t>• O</w:t>
      </w:r>
      <w:r w:rsidRPr="004C250A">
        <w:t xml:space="preserve">domètre </w:t>
      </w:r>
      <w:r w:rsidR="00303445" w:rsidRPr="004C250A">
        <w:t>(« vélo</w:t>
      </w:r>
      <w:r w:rsidRPr="004C250A">
        <w:t xml:space="preserve"> » roue de mesure), ou </w:t>
      </w:r>
      <w:proofErr w:type="spellStart"/>
      <w:r w:rsidRPr="004C250A">
        <w:t>topofi</w:t>
      </w:r>
      <w:r>
        <w:t>l</w:t>
      </w:r>
      <w:proofErr w:type="spellEnd"/>
      <w:r>
        <w:t xml:space="preserve"> (rouleau de fil à dérouler)</w:t>
      </w:r>
    </w:p>
    <w:p w14:paraId="3C1FF0B8" w14:textId="33A90B9B" w:rsidR="00C43802" w:rsidRDefault="004C250A" w:rsidP="006467F1">
      <w:pPr>
        <w:ind w:left="349"/>
      </w:pPr>
      <w:r>
        <w:t>• T</w:t>
      </w:r>
      <w:r w:rsidRPr="004C250A">
        <w:t xml:space="preserve">élémètre, style </w:t>
      </w:r>
      <w:proofErr w:type="spellStart"/>
      <w:r w:rsidRPr="004C250A">
        <w:t>Disto</w:t>
      </w:r>
      <w:proofErr w:type="spellEnd"/>
      <w:r w:rsidRPr="004C250A">
        <w:t xml:space="preserve"> Leica ou </w:t>
      </w:r>
      <w:proofErr w:type="spellStart"/>
      <w:r w:rsidRPr="004C250A">
        <w:t>Tr</w:t>
      </w:r>
      <w:r w:rsidR="000203F6">
        <w:t>upulse</w:t>
      </w:r>
      <w:proofErr w:type="spellEnd"/>
    </w:p>
    <w:p w14:paraId="76D70373" w14:textId="77777777" w:rsidR="004C250A" w:rsidRDefault="004C250A" w:rsidP="006467F1">
      <w:pPr>
        <w:ind w:left="349"/>
      </w:pPr>
    </w:p>
    <w:p w14:paraId="27857CC4" w14:textId="54D215D4" w:rsidR="0093516A" w:rsidRPr="005165B9" w:rsidRDefault="0093516A" w:rsidP="006467F1">
      <w:pPr>
        <w:ind w:left="349"/>
        <w:rPr>
          <w:b/>
          <w:u w:val="single"/>
        </w:rPr>
      </w:pPr>
      <w:r w:rsidRPr="005165B9">
        <w:rPr>
          <w:b/>
          <w:u w:val="single"/>
        </w:rPr>
        <w:t>Hauteur d’</w:t>
      </w:r>
      <w:r w:rsidR="00D03F37" w:rsidRPr="005165B9">
        <w:rPr>
          <w:b/>
          <w:u w:val="single"/>
        </w:rPr>
        <w:t>accrochage des nappes</w:t>
      </w:r>
      <w:r w:rsidRPr="005165B9">
        <w:rPr>
          <w:b/>
          <w:u w:val="single"/>
        </w:rPr>
        <w:t xml:space="preserve"> en tête de poteau</w:t>
      </w:r>
    </w:p>
    <w:p w14:paraId="50A3CFD6" w14:textId="106D2B09" w:rsidR="00D03F37" w:rsidRPr="00D03F37" w:rsidRDefault="00D03F37" w:rsidP="00D03F37">
      <w:pPr>
        <w:ind w:left="349"/>
      </w:pPr>
      <w:r w:rsidRPr="00D03F37">
        <w:t xml:space="preserve">Les paramètres des hauteurs de nappe sont prédéfinis </w:t>
      </w:r>
      <w:r>
        <w:t>dans le logiciel CAPFT</w:t>
      </w:r>
      <w:r w:rsidR="004D4F82">
        <w:t xml:space="preserve"> </w:t>
      </w:r>
      <w:r w:rsidR="00BF7AB0">
        <w:t>recommandé</w:t>
      </w:r>
      <w:r w:rsidR="008375C7">
        <w:t xml:space="preserve"> </w:t>
      </w:r>
      <w:r w:rsidR="00843D1C">
        <w:t xml:space="preserve">par l’Opérateur d’Infrastructure </w:t>
      </w:r>
      <w:r w:rsidR="00BF7AB0" w:rsidRPr="008375C7">
        <w:t xml:space="preserve">(outil propriété d’Orange) </w:t>
      </w:r>
      <w:r w:rsidRPr="00D03F37">
        <w:t>selon la hauteur du poteau. La valeur de la nappe sta</w:t>
      </w:r>
      <w:r>
        <w:t>ndard est toujours positionnée entre 5 et 15</w:t>
      </w:r>
      <w:r w:rsidRPr="00D03F37">
        <w:t xml:space="preserve"> cm en dessous de la tête de poteau.</w:t>
      </w:r>
    </w:p>
    <w:p w14:paraId="290A4E58" w14:textId="227C7D3B" w:rsidR="009774F3" w:rsidRDefault="009774F3" w:rsidP="009774F3">
      <w:pPr>
        <w:ind w:left="349"/>
      </w:pPr>
      <w:r>
        <w:t xml:space="preserve">La mesure doit être la plus précise possible. La méthode pour relever les hauteurs de nappe sur un appui est </w:t>
      </w:r>
      <w:r w:rsidRPr="004C250A">
        <w:t>au choix</w:t>
      </w:r>
      <w:r>
        <w:t xml:space="preserve"> de l’</w:t>
      </w:r>
      <w:r w:rsidR="00710B5C">
        <w:t>Opérateur</w:t>
      </w:r>
      <w:r>
        <w:t>.</w:t>
      </w:r>
    </w:p>
    <w:p w14:paraId="0B6C5E63" w14:textId="77777777" w:rsidR="009774F3" w:rsidRDefault="009774F3" w:rsidP="00D03F37">
      <w:pPr>
        <w:ind w:left="349"/>
      </w:pPr>
    </w:p>
    <w:p w14:paraId="3062A261" w14:textId="45637E0C" w:rsidR="00C43802" w:rsidRPr="005165B9" w:rsidRDefault="00C43802" w:rsidP="00D03F37">
      <w:pPr>
        <w:ind w:left="349"/>
        <w:rPr>
          <w:b/>
          <w:u w:val="single"/>
        </w:rPr>
      </w:pPr>
      <w:r w:rsidRPr="005165B9">
        <w:rPr>
          <w:b/>
          <w:u w:val="single"/>
        </w:rPr>
        <w:t>Flèche</w:t>
      </w:r>
      <w:r w:rsidR="000E402B" w:rsidRPr="005165B9">
        <w:rPr>
          <w:b/>
          <w:u w:val="single"/>
        </w:rPr>
        <w:t xml:space="preserve"> des câbles sur les appuis</w:t>
      </w:r>
    </w:p>
    <w:p w14:paraId="08108155" w14:textId="5433338D" w:rsidR="000203F6" w:rsidRDefault="000E402B" w:rsidP="00627904">
      <w:pPr>
        <w:ind w:left="349"/>
      </w:pPr>
      <w:r>
        <w:t>Le relevé des flèches des câbles n’est pas obligatoire et l’</w:t>
      </w:r>
      <w:r w:rsidR="00710B5C">
        <w:t>Opérateur</w:t>
      </w:r>
      <w:r>
        <w:t xml:space="preserve"> peut utiliser pour son calcul les flèches théoriques à 15 °C</w:t>
      </w:r>
      <w:r w:rsidR="000203F6">
        <w:t xml:space="preserve"> selon la longueur de portée</w:t>
      </w:r>
      <w:r>
        <w:t xml:space="preserve">. </w:t>
      </w:r>
    </w:p>
    <w:tbl>
      <w:tblPr>
        <w:tblW w:w="44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6"/>
        <w:gridCol w:w="800"/>
        <w:gridCol w:w="802"/>
        <w:gridCol w:w="802"/>
        <w:gridCol w:w="802"/>
        <w:gridCol w:w="800"/>
        <w:gridCol w:w="775"/>
      </w:tblGrid>
      <w:tr w:rsidR="000203F6" w:rsidRPr="000203F6" w14:paraId="3697FA4F" w14:textId="77777777" w:rsidTr="000203F6">
        <w:trPr>
          <w:trHeight w:val="341"/>
          <w:jc w:val="center"/>
        </w:trPr>
        <w:tc>
          <w:tcPr>
            <w:tcW w:w="2304" w:type="pct"/>
            <w:shd w:val="clear" w:color="auto" w:fill="F79646"/>
            <w:vAlign w:val="center"/>
          </w:tcPr>
          <w:p w14:paraId="13AC6059" w14:textId="77777777" w:rsidR="000203F6" w:rsidRPr="000203F6" w:rsidRDefault="000203F6" w:rsidP="000203F6">
            <w:pPr>
              <w:spacing w:after="0"/>
              <w:jc w:val="left"/>
            </w:pPr>
            <w:r w:rsidRPr="000203F6">
              <w:t>longueur portée (m)</w:t>
            </w:r>
          </w:p>
        </w:tc>
        <w:tc>
          <w:tcPr>
            <w:tcW w:w="451" w:type="pct"/>
            <w:shd w:val="clear" w:color="auto" w:fill="auto"/>
            <w:vAlign w:val="center"/>
          </w:tcPr>
          <w:p w14:paraId="56F8E084" w14:textId="77777777" w:rsidR="000203F6" w:rsidRPr="000203F6" w:rsidRDefault="000203F6" w:rsidP="000203F6">
            <w:pPr>
              <w:spacing w:after="0"/>
              <w:jc w:val="center"/>
            </w:pPr>
            <w:r w:rsidRPr="000203F6">
              <w:t>10</w:t>
            </w:r>
          </w:p>
        </w:tc>
        <w:tc>
          <w:tcPr>
            <w:tcW w:w="452" w:type="pct"/>
            <w:shd w:val="clear" w:color="auto" w:fill="auto"/>
            <w:vAlign w:val="center"/>
          </w:tcPr>
          <w:p w14:paraId="24CA0BE9" w14:textId="77777777" w:rsidR="000203F6" w:rsidRPr="000203F6" w:rsidRDefault="000203F6" w:rsidP="000203F6">
            <w:pPr>
              <w:spacing w:after="0"/>
              <w:jc w:val="center"/>
            </w:pPr>
            <w:r w:rsidRPr="000203F6">
              <w:t>20</w:t>
            </w:r>
          </w:p>
        </w:tc>
        <w:tc>
          <w:tcPr>
            <w:tcW w:w="452" w:type="pct"/>
            <w:shd w:val="clear" w:color="auto" w:fill="auto"/>
            <w:vAlign w:val="center"/>
          </w:tcPr>
          <w:p w14:paraId="7637A8F5" w14:textId="77777777" w:rsidR="000203F6" w:rsidRPr="000203F6" w:rsidRDefault="000203F6" w:rsidP="000203F6">
            <w:pPr>
              <w:spacing w:after="0"/>
              <w:jc w:val="center"/>
            </w:pPr>
            <w:r w:rsidRPr="000203F6">
              <w:t>30</w:t>
            </w:r>
          </w:p>
        </w:tc>
        <w:tc>
          <w:tcPr>
            <w:tcW w:w="452" w:type="pct"/>
            <w:shd w:val="clear" w:color="auto" w:fill="auto"/>
            <w:vAlign w:val="center"/>
          </w:tcPr>
          <w:p w14:paraId="5059AB80" w14:textId="77777777" w:rsidR="000203F6" w:rsidRPr="000203F6" w:rsidRDefault="000203F6" w:rsidP="000203F6">
            <w:pPr>
              <w:spacing w:after="0"/>
              <w:jc w:val="center"/>
            </w:pPr>
            <w:r w:rsidRPr="000203F6">
              <w:t>40</w:t>
            </w:r>
          </w:p>
        </w:tc>
        <w:tc>
          <w:tcPr>
            <w:tcW w:w="451" w:type="pct"/>
            <w:shd w:val="clear" w:color="auto" w:fill="auto"/>
            <w:vAlign w:val="center"/>
          </w:tcPr>
          <w:p w14:paraId="1B1527F1" w14:textId="77777777" w:rsidR="000203F6" w:rsidRPr="000203F6" w:rsidRDefault="000203F6" w:rsidP="000203F6">
            <w:pPr>
              <w:spacing w:after="0"/>
              <w:jc w:val="center"/>
            </w:pPr>
            <w:r w:rsidRPr="000203F6">
              <w:t>50</w:t>
            </w:r>
          </w:p>
        </w:tc>
        <w:tc>
          <w:tcPr>
            <w:tcW w:w="437" w:type="pct"/>
            <w:vAlign w:val="center"/>
          </w:tcPr>
          <w:p w14:paraId="15AA053F" w14:textId="77777777" w:rsidR="000203F6" w:rsidRPr="000203F6" w:rsidRDefault="000203F6" w:rsidP="000203F6">
            <w:pPr>
              <w:spacing w:after="0"/>
              <w:jc w:val="center"/>
            </w:pPr>
            <w:r w:rsidRPr="000203F6">
              <w:t>60</w:t>
            </w:r>
          </w:p>
        </w:tc>
      </w:tr>
      <w:tr w:rsidR="000203F6" w:rsidRPr="000203F6" w14:paraId="1B510D7A" w14:textId="77777777" w:rsidTr="000203F6">
        <w:trPr>
          <w:trHeight w:val="275"/>
          <w:jc w:val="center"/>
        </w:trPr>
        <w:tc>
          <w:tcPr>
            <w:tcW w:w="2304" w:type="pct"/>
            <w:shd w:val="clear" w:color="auto" w:fill="F79646"/>
            <w:vAlign w:val="center"/>
          </w:tcPr>
          <w:p w14:paraId="7F6A79EB" w14:textId="77777777" w:rsidR="000203F6" w:rsidRPr="000203F6" w:rsidRDefault="000203F6" w:rsidP="000203F6">
            <w:pPr>
              <w:spacing w:after="0"/>
              <w:jc w:val="left"/>
            </w:pPr>
            <w:r w:rsidRPr="000203F6">
              <w:t>valeur de la flèche (m) à 15 °C</w:t>
            </w:r>
          </w:p>
        </w:tc>
        <w:tc>
          <w:tcPr>
            <w:tcW w:w="451" w:type="pct"/>
            <w:shd w:val="clear" w:color="auto" w:fill="auto"/>
            <w:vAlign w:val="center"/>
          </w:tcPr>
          <w:p w14:paraId="32D428AE" w14:textId="77777777" w:rsidR="000203F6" w:rsidRPr="000203F6" w:rsidRDefault="000203F6" w:rsidP="000203F6">
            <w:pPr>
              <w:spacing w:after="0"/>
              <w:jc w:val="center"/>
            </w:pPr>
            <w:r w:rsidRPr="000203F6">
              <w:t>0.20</w:t>
            </w:r>
          </w:p>
        </w:tc>
        <w:tc>
          <w:tcPr>
            <w:tcW w:w="452" w:type="pct"/>
            <w:shd w:val="clear" w:color="auto" w:fill="auto"/>
            <w:vAlign w:val="center"/>
          </w:tcPr>
          <w:p w14:paraId="10295BE1" w14:textId="77777777" w:rsidR="000203F6" w:rsidRPr="000203F6" w:rsidRDefault="000203F6" w:rsidP="000203F6">
            <w:pPr>
              <w:spacing w:after="0"/>
              <w:jc w:val="center"/>
            </w:pPr>
            <w:r w:rsidRPr="000203F6">
              <w:t>0.30</w:t>
            </w:r>
          </w:p>
        </w:tc>
        <w:tc>
          <w:tcPr>
            <w:tcW w:w="452" w:type="pct"/>
            <w:shd w:val="clear" w:color="auto" w:fill="auto"/>
            <w:vAlign w:val="center"/>
          </w:tcPr>
          <w:p w14:paraId="1DB670DA" w14:textId="77777777" w:rsidR="000203F6" w:rsidRPr="000203F6" w:rsidRDefault="000203F6" w:rsidP="000203F6">
            <w:pPr>
              <w:spacing w:after="0"/>
              <w:jc w:val="center"/>
            </w:pPr>
            <w:r w:rsidRPr="000203F6">
              <w:t>0.40</w:t>
            </w:r>
          </w:p>
        </w:tc>
        <w:tc>
          <w:tcPr>
            <w:tcW w:w="452" w:type="pct"/>
            <w:shd w:val="clear" w:color="auto" w:fill="auto"/>
            <w:vAlign w:val="center"/>
          </w:tcPr>
          <w:p w14:paraId="7B1411D1" w14:textId="77777777" w:rsidR="000203F6" w:rsidRPr="000203F6" w:rsidRDefault="000203F6" w:rsidP="000203F6">
            <w:pPr>
              <w:spacing w:after="0"/>
              <w:jc w:val="center"/>
            </w:pPr>
            <w:r w:rsidRPr="000203F6">
              <w:t>0.50</w:t>
            </w:r>
          </w:p>
        </w:tc>
        <w:tc>
          <w:tcPr>
            <w:tcW w:w="451" w:type="pct"/>
            <w:shd w:val="clear" w:color="auto" w:fill="auto"/>
            <w:vAlign w:val="center"/>
          </w:tcPr>
          <w:p w14:paraId="4BFC68B9" w14:textId="77777777" w:rsidR="000203F6" w:rsidRPr="000203F6" w:rsidRDefault="000203F6" w:rsidP="000203F6">
            <w:pPr>
              <w:spacing w:after="0"/>
              <w:jc w:val="center"/>
            </w:pPr>
            <w:r w:rsidRPr="000203F6">
              <w:t>0.65</w:t>
            </w:r>
          </w:p>
        </w:tc>
        <w:tc>
          <w:tcPr>
            <w:tcW w:w="437" w:type="pct"/>
            <w:vAlign w:val="center"/>
          </w:tcPr>
          <w:p w14:paraId="2D4A6D54" w14:textId="77777777" w:rsidR="000203F6" w:rsidRPr="000203F6" w:rsidRDefault="000203F6" w:rsidP="000203F6">
            <w:pPr>
              <w:spacing w:after="0"/>
              <w:jc w:val="center"/>
            </w:pPr>
            <w:r w:rsidRPr="000203F6">
              <w:t>0,8</w:t>
            </w:r>
          </w:p>
        </w:tc>
      </w:tr>
    </w:tbl>
    <w:p w14:paraId="7ADD283D" w14:textId="77777777" w:rsidR="000203F6" w:rsidRDefault="000203F6" w:rsidP="00627904">
      <w:pPr>
        <w:ind w:left="349"/>
      </w:pPr>
    </w:p>
    <w:p w14:paraId="37330435" w14:textId="77777777" w:rsidR="000203F6" w:rsidRDefault="000203F6" w:rsidP="00627904">
      <w:pPr>
        <w:ind w:left="349"/>
      </w:pPr>
      <w:r>
        <w:t>Certaines situations terrains montrent des câbles tendus ou détendu par rapport à une flèche théorique. Pour avoir un calcul précis, il est recommandé d’</w:t>
      </w:r>
      <w:r w:rsidRPr="000203F6">
        <w:t>effectuer le relevé de leur valeur réelle</w:t>
      </w:r>
      <w:r>
        <w:t xml:space="preserve"> </w:t>
      </w:r>
      <w:r w:rsidRPr="000203F6">
        <w:t>effective sur le terrain en fonction de la température ambiante</w:t>
      </w:r>
      <w:r>
        <w:t xml:space="preserve">. </w:t>
      </w:r>
    </w:p>
    <w:p w14:paraId="2D53D862" w14:textId="74201090" w:rsidR="00D038AE" w:rsidRDefault="000203F6" w:rsidP="00627904">
      <w:pPr>
        <w:ind w:left="349"/>
      </w:pPr>
      <w:r>
        <w:t>L</w:t>
      </w:r>
      <w:r w:rsidR="007C5028">
        <w:t xml:space="preserve">a variation des </w:t>
      </w:r>
      <w:r>
        <w:t xml:space="preserve">flèches </w:t>
      </w:r>
      <w:r w:rsidR="007C5028">
        <w:t xml:space="preserve">relevées </w:t>
      </w:r>
      <w:r>
        <w:t xml:space="preserve">sur le terrain ne doit pas dépasser </w:t>
      </w:r>
      <w:r w:rsidR="00A61B01">
        <w:t>plus de 20 % d</w:t>
      </w:r>
      <w:r>
        <w:t xml:space="preserve">es valeurs théoriques </w:t>
      </w:r>
      <w:r w:rsidR="007C5028">
        <w:t xml:space="preserve">à 15 °C </w:t>
      </w:r>
      <w:r>
        <w:t>car cela indique un problème de fixation des câbles sur les appuis.</w:t>
      </w:r>
    </w:p>
    <w:p w14:paraId="298826A5" w14:textId="49327B2F" w:rsidR="006467F1" w:rsidRDefault="00250D93" w:rsidP="00627904">
      <w:pPr>
        <w:ind w:left="349"/>
      </w:pPr>
      <w:r>
        <w:t>Les</w:t>
      </w:r>
      <w:r w:rsidR="00403A96" w:rsidRPr="00403A96">
        <w:t xml:space="preserve"> </w:t>
      </w:r>
      <w:r w:rsidR="00403A96">
        <w:t>méthode</w:t>
      </w:r>
      <w:r>
        <w:t>s</w:t>
      </w:r>
      <w:r w:rsidR="00403A96" w:rsidRPr="00403A96">
        <w:t xml:space="preserve"> </w:t>
      </w:r>
      <w:r w:rsidR="00D038AE">
        <w:t xml:space="preserve">pour mesurer une flèche </w:t>
      </w:r>
      <w:r w:rsidR="00403A96" w:rsidRPr="00403A96">
        <w:t>consiste</w:t>
      </w:r>
      <w:r>
        <w:t>nt</w:t>
      </w:r>
      <w:r w:rsidR="00403A96" w:rsidRPr="00403A96">
        <w:t xml:space="preserve"> à relever sur le terrain la hauteur du câble par rapport au sol </w:t>
      </w:r>
      <w:r>
        <w:t>sur les appuis avec</w:t>
      </w:r>
      <w:r w:rsidRPr="00250D93">
        <w:t xml:space="preserve"> le milieu de portée </w:t>
      </w:r>
      <w:r>
        <w:t xml:space="preserve">ou en utilisant </w:t>
      </w:r>
      <w:r w:rsidR="00287A01">
        <w:t>la fonction dénivelée</w:t>
      </w:r>
      <w:r w:rsidR="00D038AE">
        <w:t xml:space="preserve"> </w:t>
      </w:r>
      <w:r>
        <w:t>d’un télémètre</w:t>
      </w:r>
      <w:r w:rsidR="00403A96">
        <w:t>. La différence</w:t>
      </w:r>
      <w:r w:rsidR="00403A96" w:rsidRPr="00403A96">
        <w:t xml:space="preserve"> permet d’obtenir la </w:t>
      </w:r>
      <w:r>
        <w:t xml:space="preserve">hauteur de </w:t>
      </w:r>
      <w:r w:rsidR="00403A96" w:rsidRPr="00403A96">
        <w:t>flèche</w:t>
      </w:r>
      <w:r>
        <w:t xml:space="preserve"> en fonction de la température ambiante</w:t>
      </w:r>
      <w:r w:rsidR="00F13F94">
        <w:t xml:space="preserve"> que l’on doit noter</w:t>
      </w:r>
      <w:r w:rsidR="00403A96">
        <w:t>.</w:t>
      </w:r>
    </w:p>
    <w:p w14:paraId="7820DA79" w14:textId="494BC755" w:rsidR="00250D93" w:rsidRDefault="00250D93" w:rsidP="00627904">
      <w:pPr>
        <w:ind w:left="349"/>
      </w:pPr>
      <w:r>
        <w:rPr>
          <w:noProof/>
        </w:rPr>
        <w:drawing>
          <wp:inline distT="0" distB="0" distL="0" distR="0" wp14:anchorId="7B2AF186" wp14:editId="26FF8AAB">
            <wp:extent cx="6263640" cy="2748915"/>
            <wp:effectExtent l="0" t="0" r="3810" b="0"/>
            <wp:docPr id="168"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elevé flèche.jpg"/>
                    <pic:cNvPicPr/>
                  </pic:nvPicPr>
                  <pic:blipFill>
                    <a:blip r:embed="rId45">
                      <a:extLst>
                        <a:ext uri="{28A0092B-C50C-407E-A947-70E740481C1C}">
                          <a14:useLocalDpi xmlns:a14="http://schemas.microsoft.com/office/drawing/2010/main" val="0"/>
                        </a:ext>
                      </a:extLst>
                    </a:blip>
                    <a:stretch>
                      <a:fillRect/>
                    </a:stretch>
                  </pic:blipFill>
                  <pic:spPr>
                    <a:xfrm>
                      <a:off x="0" y="0"/>
                      <a:ext cx="6263640" cy="2748915"/>
                    </a:xfrm>
                    <a:prstGeom prst="rect">
                      <a:avLst/>
                    </a:prstGeom>
                  </pic:spPr>
                </pic:pic>
              </a:graphicData>
            </a:graphic>
          </wp:inline>
        </w:drawing>
      </w:r>
    </w:p>
    <w:p w14:paraId="7EFAA177" w14:textId="56F328D9" w:rsidR="00BE572C" w:rsidRPr="00BE572C" w:rsidRDefault="00BE572C" w:rsidP="00403A96">
      <w:pPr>
        <w:ind w:left="349"/>
      </w:pPr>
      <w:r w:rsidRPr="00BE572C">
        <w:t xml:space="preserve">La </w:t>
      </w:r>
      <w:r>
        <w:t>méthode pour relever les flèches des câbles</w:t>
      </w:r>
      <w:r w:rsidRPr="00BE572C">
        <w:t xml:space="preserve"> entre appui est au choix de l’</w:t>
      </w:r>
      <w:r w:rsidR="00710B5C">
        <w:t>Opérateur</w:t>
      </w:r>
      <w:r w:rsidRPr="00BE572C">
        <w:t xml:space="preserve"> : </w:t>
      </w:r>
    </w:p>
    <w:p w14:paraId="27A7D5BB" w14:textId="6440B64F" w:rsidR="000203F6" w:rsidRDefault="00BE572C" w:rsidP="00BE572C">
      <w:pPr>
        <w:ind w:left="349"/>
      </w:pPr>
      <w:r w:rsidRPr="00BE572C">
        <w:t xml:space="preserve">• Télémètre, style </w:t>
      </w:r>
      <w:proofErr w:type="spellStart"/>
      <w:r w:rsidRPr="00BE572C">
        <w:t>Disto</w:t>
      </w:r>
      <w:proofErr w:type="spellEnd"/>
      <w:r w:rsidRPr="00BE572C">
        <w:t xml:space="preserve"> Leica ou </w:t>
      </w:r>
      <w:proofErr w:type="spellStart"/>
      <w:r w:rsidRPr="00BE572C">
        <w:t>Trupulse</w:t>
      </w:r>
      <w:proofErr w:type="spellEnd"/>
    </w:p>
    <w:p w14:paraId="5185217A" w14:textId="714BD615" w:rsidR="00403A96" w:rsidRDefault="00403A96" w:rsidP="00BE572C">
      <w:pPr>
        <w:ind w:left="349"/>
      </w:pPr>
      <w:r>
        <w:t>• A</w:t>
      </w:r>
      <w:r w:rsidRPr="00403A96">
        <w:t>ppareil à détection de câble par ultra-sons</w:t>
      </w:r>
    </w:p>
    <w:p w14:paraId="0E459FBA" w14:textId="77777777" w:rsidR="00BE572C" w:rsidRPr="00693572" w:rsidRDefault="00BE572C" w:rsidP="00BE572C">
      <w:pPr>
        <w:ind w:left="349"/>
      </w:pPr>
    </w:p>
    <w:p w14:paraId="4F6EEC98" w14:textId="77777777" w:rsidR="00627AC7" w:rsidRDefault="00627AC7" w:rsidP="00FF7316">
      <w:pPr>
        <w:pStyle w:val="Titre531"/>
      </w:pPr>
      <w:bookmarkStart w:id="29" w:name="_Toc288122051"/>
      <w:bookmarkStart w:id="30" w:name="_Toc141775915"/>
      <w:bookmarkEnd w:id="29"/>
      <w:r>
        <w:t>Rajout du ou des câbles optiques pour le calcul de charges</w:t>
      </w:r>
      <w:bookmarkEnd w:id="30"/>
    </w:p>
    <w:p w14:paraId="4F6EEC99" w14:textId="628C4D6E" w:rsidR="00420685" w:rsidRPr="00D5303C" w:rsidRDefault="00916E0C" w:rsidP="00627904">
      <w:pPr>
        <w:ind w:left="349"/>
      </w:pPr>
      <w:r w:rsidRPr="00D5303C">
        <w:t>L</w:t>
      </w:r>
      <w:r w:rsidR="00EE578B" w:rsidRPr="00D5303C">
        <w:t>’Opérateur peut procéder</w:t>
      </w:r>
      <w:r w:rsidR="000811D1" w:rsidRPr="00D5303C">
        <w:t xml:space="preserve"> à la simulation du</w:t>
      </w:r>
      <w:r w:rsidR="00EE578B" w:rsidRPr="00D5303C">
        <w:t xml:space="preserve"> </w:t>
      </w:r>
      <w:r w:rsidR="00303445" w:rsidRPr="00D5303C">
        <w:t>rajout de</w:t>
      </w:r>
      <w:r w:rsidR="00811A5E" w:rsidRPr="00D5303C">
        <w:t xml:space="preserve"> se</w:t>
      </w:r>
      <w:r w:rsidR="00BA35C7" w:rsidRPr="00D5303C">
        <w:t>s</w:t>
      </w:r>
      <w:r w:rsidR="00EE578B" w:rsidRPr="00D5303C">
        <w:t xml:space="preserve"> câbles multifibres</w:t>
      </w:r>
      <w:r w:rsidR="00BA35C7" w:rsidRPr="00D5303C">
        <w:t xml:space="preserve"> et </w:t>
      </w:r>
      <w:r w:rsidR="00811A5E" w:rsidRPr="00D5303C">
        <w:t>s</w:t>
      </w:r>
      <w:r w:rsidR="00BA35C7" w:rsidRPr="00D5303C">
        <w:t>es points de branchements.</w:t>
      </w:r>
    </w:p>
    <w:p w14:paraId="4F6EEC9A" w14:textId="77777777" w:rsidR="00420685" w:rsidRDefault="00420685" w:rsidP="00627904">
      <w:pPr>
        <w:ind w:left="349"/>
      </w:pPr>
    </w:p>
    <w:p w14:paraId="4F6EEC9B" w14:textId="52882EC4" w:rsidR="00624BF4" w:rsidRDefault="00624BF4" w:rsidP="00FF7316">
      <w:pPr>
        <w:pStyle w:val="Titre531"/>
      </w:pPr>
      <w:bookmarkStart w:id="31" w:name="_Toc141775916"/>
      <w:r>
        <w:t xml:space="preserve">Envoi des données terrain par l’Opérateur au </w:t>
      </w:r>
      <w:r w:rsidR="008375C7">
        <w:t>G</w:t>
      </w:r>
      <w:r>
        <w:t xml:space="preserve">uichet </w:t>
      </w:r>
      <w:r w:rsidR="00173898">
        <w:t>U</w:t>
      </w:r>
      <w:r>
        <w:t xml:space="preserve">nique de </w:t>
      </w:r>
      <w:r w:rsidR="00173898">
        <w:t>T</w:t>
      </w:r>
      <w:r>
        <w:t xml:space="preserve">raitement des </w:t>
      </w:r>
      <w:r w:rsidR="00173898">
        <w:t>C</w:t>
      </w:r>
      <w:r>
        <w:t>ommandes</w:t>
      </w:r>
      <w:bookmarkEnd w:id="31"/>
    </w:p>
    <w:p w14:paraId="4F6EEC9C" w14:textId="3B83540C" w:rsidR="00270B97" w:rsidRPr="000A3576" w:rsidRDefault="00DD1245" w:rsidP="00627904">
      <w:pPr>
        <w:ind w:left="349"/>
      </w:pPr>
      <w:r w:rsidRPr="000A3576">
        <w:t>L’Opérateur, après avoir complété l’ensemble des données demandées dans l</w:t>
      </w:r>
      <w:r w:rsidR="0093516A">
        <w:t>’</w:t>
      </w:r>
      <w:r w:rsidRPr="000A3576">
        <w:t>a</w:t>
      </w:r>
      <w:r w:rsidR="0093516A">
        <w:t>nnexe C6</w:t>
      </w:r>
      <w:r w:rsidRPr="000A3576">
        <w:t xml:space="preserve"> fich</w:t>
      </w:r>
      <w:r w:rsidR="0093516A">
        <w:t>i</w:t>
      </w:r>
      <w:r w:rsidRPr="000A3576">
        <w:t>e</w:t>
      </w:r>
      <w:r w:rsidR="0093516A">
        <w:t>r</w:t>
      </w:r>
      <w:r w:rsidRPr="000A3576">
        <w:t xml:space="preserve"> d</w:t>
      </w:r>
      <w:r w:rsidR="0093516A">
        <w:t xml:space="preserve">es </w:t>
      </w:r>
      <w:r w:rsidRPr="000A3576">
        <w:t>appui</w:t>
      </w:r>
      <w:r w:rsidR="0093516A">
        <w:t>s</w:t>
      </w:r>
      <w:r w:rsidRPr="000A3576">
        <w:t xml:space="preserve">, doit insérer </w:t>
      </w:r>
      <w:r w:rsidR="007814EC">
        <w:t xml:space="preserve">2 </w:t>
      </w:r>
      <w:r w:rsidRPr="000A3576">
        <w:t xml:space="preserve">photos pertinentes </w:t>
      </w:r>
      <w:r w:rsidR="0093516A">
        <w:t xml:space="preserve">pour chaque </w:t>
      </w:r>
      <w:r w:rsidR="00303445" w:rsidRPr="000A3576">
        <w:t>appui (</w:t>
      </w:r>
      <w:r w:rsidRPr="000A3576">
        <w:t>tête d’appui en l’état, vue d’ensemble de l’environnement de l’Appui Aérien), rendant compte de l’état actuel de chaque Appui Aérien.</w:t>
      </w:r>
    </w:p>
    <w:p w14:paraId="4F6EEC9D" w14:textId="5288FFB4" w:rsidR="0050490A" w:rsidRDefault="00270B97" w:rsidP="00627904">
      <w:pPr>
        <w:pStyle w:val="Corpsdetexte2"/>
        <w:ind w:left="349"/>
      </w:pPr>
      <w:r w:rsidRPr="000A3576">
        <w:rPr>
          <w:rFonts w:cs="Times New Roman"/>
          <w:bCs w:val="0"/>
        </w:rPr>
        <w:t>Lorsque le résultat des tests ou du calcul de charge indiquent une impossibilité d’utiliser l’appui, l’Opérateur peut proposer sur l</w:t>
      </w:r>
      <w:r w:rsidR="0093516A">
        <w:rPr>
          <w:rFonts w:cs="Times New Roman"/>
          <w:bCs w:val="0"/>
        </w:rPr>
        <w:t>’annexe C6</w:t>
      </w:r>
      <w:r w:rsidRPr="000A3576">
        <w:rPr>
          <w:rFonts w:cs="Times New Roman"/>
          <w:bCs w:val="0"/>
        </w:rPr>
        <w:t xml:space="preserve"> fich</w:t>
      </w:r>
      <w:r w:rsidR="0093516A">
        <w:rPr>
          <w:rFonts w:cs="Times New Roman"/>
          <w:bCs w:val="0"/>
        </w:rPr>
        <w:t>i</w:t>
      </w:r>
      <w:r w:rsidRPr="000A3576">
        <w:rPr>
          <w:rFonts w:cs="Times New Roman"/>
          <w:bCs w:val="0"/>
        </w:rPr>
        <w:t>e</w:t>
      </w:r>
      <w:r w:rsidR="0093516A">
        <w:rPr>
          <w:rFonts w:cs="Times New Roman"/>
          <w:bCs w:val="0"/>
        </w:rPr>
        <w:t>r</w:t>
      </w:r>
      <w:r w:rsidRPr="000A3576">
        <w:rPr>
          <w:rFonts w:cs="Times New Roman"/>
          <w:bCs w:val="0"/>
        </w:rPr>
        <w:t xml:space="preserve"> d</w:t>
      </w:r>
      <w:r w:rsidR="0093516A">
        <w:rPr>
          <w:rFonts w:cs="Times New Roman"/>
          <w:bCs w:val="0"/>
        </w:rPr>
        <w:t xml:space="preserve">es </w:t>
      </w:r>
      <w:r w:rsidRPr="000A3576">
        <w:rPr>
          <w:rFonts w:cs="Times New Roman"/>
          <w:bCs w:val="0"/>
        </w:rPr>
        <w:t>appui</w:t>
      </w:r>
      <w:r w:rsidR="0093516A">
        <w:rPr>
          <w:rFonts w:cs="Times New Roman"/>
          <w:bCs w:val="0"/>
        </w:rPr>
        <w:t>s</w:t>
      </w:r>
      <w:r w:rsidRPr="000A3576">
        <w:rPr>
          <w:rFonts w:cs="Times New Roman"/>
          <w:bCs w:val="0"/>
        </w:rPr>
        <w:t xml:space="preserve"> </w:t>
      </w:r>
      <w:r w:rsidR="0093516A">
        <w:rPr>
          <w:rFonts w:cs="Times New Roman"/>
          <w:bCs w:val="0"/>
        </w:rPr>
        <w:t>une</w:t>
      </w:r>
      <w:r w:rsidRPr="000A3576">
        <w:rPr>
          <w:rFonts w:cs="Times New Roman"/>
          <w:bCs w:val="0"/>
        </w:rPr>
        <w:t xml:space="preserve"> solution de </w:t>
      </w:r>
      <w:r w:rsidR="0093516A">
        <w:rPr>
          <w:rFonts w:cs="Times New Roman"/>
          <w:bCs w:val="0"/>
        </w:rPr>
        <w:t>renforcement</w:t>
      </w:r>
      <w:r w:rsidRPr="000A3576">
        <w:rPr>
          <w:rFonts w:cs="Times New Roman"/>
          <w:bCs w:val="0"/>
        </w:rPr>
        <w:t xml:space="preserve"> ou de remplacement</w:t>
      </w:r>
      <w:r w:rsidR="002B4B3C" w:rsidRPr="000A3576">
        <w:rPr>
          <w:rFonts w:cs="Times New Roman"/>
          <w:bCs w:val="0"/>
        </w:rPr>
        <w:t>.</w:t>
      </w:r>
    </w:p>
    <w:p w14:paraId="4F6EEC9E" w14:textId="1C5BA8E3" w:rsidR="00270B97" w:rsidRDefault="00270B97" w:rsidP="00627904">
      <w:pPr>
        <w:ind w:left="349"/>
      </w:pPr>
      <w:r w:rsidRPr="000A3576">
        <w:t>L</w:t>
      </w:r>
      <w:r w:rsidR="0093516A">
        <w:t>’annexe C6</w:t>
      </w:r>
      <w:r w:rsidRPr="000A3576">
        <w:t xml:space="preserve"> fich</w:t>
      </w:r>
      <w:r w:rsidR="0093516A">
        <w:t>i</w:t>
      </w:r>
      <w:r w:rsidRPr="000A3576">
        <w:t>e</w:t>
      </w:r>
      <w:r w:rsidR="0093516A">
        <w:t>r</w:t>
      </w:r>
      <w:r w:rsidRPr="000A3576">
        <w:t xml:space="preserve"> d’appui est ensuite</w:t>
      </w:r>
      <w:r w:rsidR="008B4EC1">
        <w:t xml:space="preserve"> </w:t>
      </w:r>
      <w:r w:rsidRPr="000A3576">
        <w:t xml:space="preserve">envoyée au </w:t>
      </w:r>
      <w:r w:rsidR="000F025E">
        <w:t>G</w:t>
      </w:r>
      <w:r w:rsidRPr="000A3576">
        <w:t xml:space="preserve">uichet </w:t>
      </w:r>
      <w:r w:rsidR="000F025E">
        <w:t xml:space="preserve">Unique </w:t>
      </w:r>
      <w:r w:rsidRPr="000A3576">
        <w:t xml:space="preserve">de </w:t>
      </w:r>
      <w:r w:rsidR="000F025E">
        <w:t>T</w:t>
      </w:r>
      <w:r w:rsidRPr="000A3576">
        <w:t xml:space="preserve">raitement des </w:t>
      </w:r>
      <w:r w:rsidR="000F025E">
        <w:t>C</w:t>
      </w:r>
      <w:r w:rsidRPr="000A3576">
        <w:t xml:space="preserve">ommandes </w:t>
      </w:r>
      <w:r w:rsidR="00B753EE">
        <w:t>de l’Opérateur d’Infrastructure</w:t>
      </w:r>
      <w:r w:rsidR="0093516A">
        <w:t xml:space="preserve"> avec les autres annexes</w:t>
      </w:r>
      <w:r w:rsidRPr="000A3576">
        <w:t>.</w:t>
      </w:r>
    </w:p>
    <w:p w14:paraId="4F6EECA0" w14:textId="77777777" w:rsidR="00A43885" w:rsidRPr="000A3576" w:rsidRDefault="00A43885" w:rsidP="005165B9"/>
    <w:p w14:paraId="4F6EECA1" w14:textId="6D3F4554" w:rsidR="0050490A" w:rsidRPr="00982FAF" w:rsidRDefault="00982FAF" w:rsidP="000817B2">
      <w:pPr>
        <w:pStyle w:val="Titre1"/>
      </w:pPr>
      <w:bookmarkStart w:id="32" w:name="_Toc372820183"/>
      <w:bookmarkStart w:id="33" w:name="_Toc372820184"/>
      <w:bookmarkStart w:id="34" w:name="_Toc372820185"/>
      <w:bookmarkStart w:id="35" w:name="_Toc372820186"/>
      <w:bookmarkStart w:id="36" w:name="_Toc372820187"/>
      <w:bookmarkStart w:id="37" w:name="_Toc141775917"/>
      <w:bookmarkEnd w:id="32"/>
      <w:bookmarkEnd w:id="33"/>
      <w:bookmarkEnd w:id="34"/>
      <w:bookmarkEnd w:id="35"/>
      <w:bookmarkEnd w:id="36"/>
      <w:r>
        <w:t>D</w:t>
      </w:r>
      <w:r w:rsidR="00624BF4" w:rsidRPr="00B37932">
        <w:t xml:space="preserve">ispositions constructives et conditions techniques pour </w:t>
      </w:r>
      <w:r w:rsidR="00624BF4">
        <w:t xml:space="preserve">la pose de </w:t>
      </w:r>
      <w:r w:rsidR="00624BF4" w:rsidRPr="00982FAF">
        <w:t xml:space="preserve">câbles optiques sur les artères aériennes </w:t>
      </w:r>
      <w:r w:rsidR="00B753EE" w:rsidRPr="00982FAF">
        <w:t>de l’Opérateur d’Infrastructure</w:t>
      </w:r>
      <w:bookmarkEnd w:id="37"/>
      <w:r w:rsidR="00624BF4" w:rsidRPr="00982FAF">
        <w:t xml:space="preserve"> </w:t>
      </w:r>
    </w:p>
    <w:p w14:paraId="4F6EECA2" w14:textId="77777777" w:rsidR="0050490A" w:rsidRPr="00A7591F" w:rsidRDefault="0038495C" w:rsidP="000817B2">
      <w:pPr>
        <w:pStyle w:val="61titre1"/>
      </w:pPr>
      <w:bookmarkStart w:id="38" w:name="_Toc141775918"/>
      <w:r w:rsidRPr="00A7591F">
        <w:t>Description des opérations</w:t>
      </w:r>
      <w:bookmarkEnd w:id="38"/>
      <w:r w:rsidRPr="00A7591F">
        <w:t xml:space="preserve"> </w:t>
      </w:r>
    </w:p>
    <w:p w14:paraId="4F6EECA3" w14:textId="460F9310" w:rsidR="0038495C" w:rsidRDefault="003A7D50" w:rsidP="00535B7D">
      <w:r>
        <w:t>Les opérations consistent</w:t>
      </w:r>
      <w:r w:rsidR="00090F51">
        <w:t xml:space="preserve"> à la pose de câble optique soit en nappe existante </w:t>
      </w:r>
      <w:r w:rsidR="00685C89">
        <w:t>selon les R</w:t>
      </w:r>
      <w:r w:rsidR="00090F51">
        <w:t>ègles</w:t>
      </w:r>
      <w:r w:rsidR="00685C89">
        <w:t xml:space="preserve"> d’</w:t>
      </w:r>
      <w:r w:rsidR="00E82ABA">
        <w:t>I</w:t>
      </w:r>
      <w:r w:rsidR="00685C89">
        <w:t>ngénierie</w:t>
      </w:r>
      <w:r w:rsidR="00090F51">
        <w:t xml:space="preserve"> définies dans l’annexe D3.</w:t>
      </w:r>
      <w:r>
        <w:t xml:space="preserve"> </w:t>
      </w:r>
      <w:r w:rsidR="00012BD4">
        <w:t>Suivant le cas de figure</w:t>
      </w:r>
      <w:r w:rsidR="00090F51">
        <w:t>, l’Opérateur pourra déployer son câble en tête de poteau sur l’armement présent ou bien</w:t>
      </w:r>
      <w:r>
        <w:t xml:space="preserve"> préparer les appuis en plaçant </w:t>
      </w:r>
      <w:r w:rsidR="0038495C">
        <w:t xml:space="preserve">en tête de </w:t>
      </w:r>
      <w:r>
        <w:t>ceux</w:t>
      </w:r>
      <w:r w:rsidR="0038495C">
        <w:t xml:space="preserve">-ci un armement dédié afin de pouvoir recevoir le ou les câbles à fibres optiques nécessaires sans pour </w:t>
      </w:r>
      <w:r w:rsidR="00303445">
        <w:t>autant impacter</w:t>
      </w:r>
      <w:r w:rsidR="0038495C">
        <w:t xml:space="preserve"> le</w:t>
      </w:r>
      <w:r w:rsidR="00135E43">
        <w:t xml:space="preserve">s </w:t>
      </w:r>
      <w:r w:rsidR="00456079">
        <w:t>câbles déjà</w:t>
      </w:r>
      <w:r w:rsidR="0038495C">
        <w:t xml:space="preserve"> présent</w:t>
      </w:r>
      <w:r w:rsidR="00135E43">
        <w:t>s</w:t>
      </w:r>
      <w:r w:rsidR="0038495C">
        <w:t>.</w:t>
      </w:r>
    </w:p>
    <w:p w14:paraId="4F6EECA4" w14:textId="77777777" w:rsidR="00AB2BD0" w:rsidRDefault="00AB2BD0" w:rsidP="00627904">
      <w:pPr>
        <w:ind w:left="349"/>
        <w:rPr>
          <w:b/>
          <w:u w:val="single"/>
        </w:rPr>
      </w:pPr>
    </w:p>
    <w:p w14:paraId="4F6EECA6" w14:textId="56C69106" w:rsidR="00AB2BD0" w:rsidRPr="00627904" w:rsidRDefault="00AB2BD0" w:rsidP="00A65A3C">
      <w:pPr>
        <w:jc w:val="left"/>
        <w:rPr>
          <w:b/>
          <w:u w:val="single"/>
        </w:rPr>
      </w:pPr>
      <w:r w:rsidRPr="00627904">
        <w:rPr>
          <w:b/>
          <w:u w:val="single"/>
        </w:rPr>
        <w:t>3</w:t>
      </w:r>
      <w:r w:rsidR="0038495C" w:rsidRPr="00627904">
        <w:rPr>
          <w:b/>
          <w:u w:val="single"/>
        </w:rPr>
        <w:t xml:space="preserve"> cas se présentent : </w:t>
      </w:r>
    </w:p>
    <w:p w14:paraId="4F6EECA8" w14:textId="65194B95" w:rsidR="00AB2BD0" w:rsidRPr="003A41B3" w:rsidRDefault="00313B3C" w:rsidP="00531B2D">
      <w:pPr>
        <w:pStyle w:val="Paragraphedeliste"/>
        <w:numPr>
          <w:ilvl w:val="0"/>
          <w:numId w:val="25"/>
        </w:numPr>
        <w:ind w:left="357" w:hanging="357"/>
        <w:rPr>
          <w:rFonts w:ascii="Helvetica 55 Roman" w:hAnsi="Helvetica 55 Roman"/>
          <w:lang w:val="fr-FR"/>
        </w:rPr>
      </w:pPr>
      <w:r w:rsidRPr="00627904">
        <w:rPr>
          <w:rFonts w:ascii="Helvetica 55 Roman" w:hAnsi="Helvetica 55 Roman"/>
          <w:b/>
          <w:lang w:val="fr-FR"/>
        </w:rPr>
        <w:t xml:space="preserve">Cas </w:t>
      </w:r>
      <w:r w:rsidR="009F3A7A" w:rsidRPr="00627904">
        <w:rPr>
          <w:rFonts w:ascii="Helvetica 55 Roman" w:hAnsi="Helvetica 55 Roman"/>
          <w:b/>
          <w:lang w:val="fr-FR"/>
        </w:rPr>
        <w:t>1</w:t>
      </w:r>
      <w:r w:rsidR="00345183">
        <w:rPr>
          <w:rFonts w:ascii="Helvetica 55 Roman" w:hAnsi="Helvetica 55 Roman"/>
          <w:b/>
          <w:lang w:val="fr-FR"/>
        </w:rPr>
        <w:t xml:space="preserve"> avec pose d’arme</w:t>
      </w:r>
      <w:r w:rsidR="006C1EA1">
        <w:rPr>
          <w:rFonts w:ascii="Helvetica 55 Roman" w:hAnsi="Helvetica 55 Roman"/>
          <w:b/>
          <w:lang w:val="fr-FR"/>
        </w:rPr>
        <w:t>me</w:t>
      </w:r>
      <w:r w:rsidR="00345183">
        <w:rPr>
          <w:rFonts w:ascii="Helvetica 55 Roman" w:hAnsi="Helvetica 55 Roman"/>
          <w:b/>
          <w:lang w:val="fr-FR"/>
        </w:rPr>
        <w:t>nt conventionnel</w:t>
      </w:r>
      <w:r w:rsidRPr="00627904">
        <w:rPr>
          <w:rFonts w:ascii="Helvetica 55 Roman" w:hAnsi="Helvetica 55 Roman"/>
          <w:lang w:val="fr-FR"/>
        </w:rPr>
        <w:t> :</w:t>
      </w:r>
      <w:r w:rsidR="009F3A7A" w:rsidRPr="00627904">
        <w:rPr>
          <w:rFonts w:ascii="Helvetica 55 Roman" w:hAnsi="Helvetica 55 Roman"/>
          <w:lang w:val="fr-FR"/>
        </w:rPr>
        <w:t xml:space="preserve"> </w:t>
      </w:r>
      <w:r w:rsidRPr="00627904">
        <w:rPr>
          <w:rFonts w:ascii="Helvetica 55 Roman" w:hAnsi="Helvetica 55 Roman"/>
          <w:lang w:val="fr-FR"/>
        </w:rPr>
        <w:t>l</w:t>
      </w:r>
      <w:r w:rsidR="0038495C" w:rsidRPr="00627904">
        <w:rPr>
          <w:rFonts w:ascii="Helvetica 55 Roman" w:hAnsi="Helvetica 55 Roman"/>
          <w:lang w:val="fr-FR"/>
        </w:rPr>
        <w:t>’appui présente</w:t>
      </w:r>
      <w:r w:rsidR="00404E77" w:rsidRPr="00627904">
        <w:rPr>
          <w:rFonts w:ascii="Helvetica 55 Roman" w:hAnsi="Helvetica 55 Roman"/>
          <w:lang w:val="fr-FR"/>
        </w:rPr>
        <w:t xml:space="preserve"> un espace disponible en </w:t>
      </w:r>
      <w:r w:rsidR="004F535E" w:rsidRPr="00627904">
        <w:rPr>
          <w:rFonts w:ascii="Helvetica 55 Roman" w:hAnsi="Helvetica 55 Roman"/>
          <w:lang w:val="fr-FR"/>
        </w:rPr>
        <w:t>extrémité</w:t>
      </w:r>
      <w:r w:rsidR="00404E77" w:rsidRPr="00627904">
        <w:rPr>
          <w:rFonts w:ascii="Helvetica 55 Roman" w:hAnsi="Helvetica 55 Roman"/>
          <w:lang w:val="fr-FR"/>
        </w:rPr>
        <w:t xml:space="preserve"> haute</w:t>
      </w:r>
      <w:r w:rsidR="00012BD4" w:rsidRPr="00627904">
        <w:rPr>
          <w:rFonts w:ascii="Helvetica 55 Roman" w:hAnsi="Helvetica 55 Roman"/>
          <w:lang w:val="fr-FR"/>
        </w:rPr>
        <w:t xml:space="preserve"> ou même niveau</w:t>
      </w:r>
      <w:r w:rsidR="009F3A7A" w:rsidRPr="00627904">
        <w:rPr>
          <w:rFonts w:ascii="Helvetica 55 Roman" w:hAnsi="Helvetica 55 Roman"/>
          <w:lang w:val="fr-FR"/>
        </w:rPr>
        <w:t xml:space="preserve"> </w:t>
      </w:r>
      <w:r w:rsidR="00404E77" w:rsidRPr="00627904">
        <w:rPr>
          <w:rFonts w:ascii="Helvetica 55 Roman" w:hAnsi="Helvetica 55 Roman"/>
          <w:lang w:val="fr-FR"/>
        </w:rPr>
        <w:t xml:space="preserve">permettant l’installation d’un armement standard ou bien présente un armement </w:t>
      </w:r>
      <w:r w:rsidR="00404E77" w:rsidRPr="003A41B3">
        <w:rPr>
          <w:rFonts w:ascii="Helvetica 55 Roman" w:hAnsi="Helvetica 55 Roman"/>
          <w:lang w:val="fr-FR"/>
        </w:rPr>
        <w:t>déjà installé et totalement libre </w:t>
      </w:r>
      <w:r w:rsidR="003F18DF" w:rsidRPr="003A41B3">
        <w:rPr>
          <w:rFonts w:ascii="Helvetica 55 Roman" w:hAnsi="Helvetica 55 Roman"/>
          <w:lang w:val="fr-FR"/>
        </w:rPr>
        <w:t>en position haute</w:t>
      </w:r>
      <w:r w:rsidR="00545506" w:rsidRPr="003A41B3">
        <w:rPr>
          <w:rFonts w:ascii="Helvetica 55 Roman" w:hAnsi="Helvetica 55 Roman"/>
          <w:lang w:val="fr-FR"/>
        </w:rPr>
        <w:t xml:space="preserve"> </w:t>
      </w:r>
      <w:r w:rsidR="003F18DF" w:rsidRPr="003A41B3">
        <w:rPr>
          <w:rFonts w:ascii="Helvetica 55 Roman" w:hAnsi="Helvetica 55 Roman"/>
          <w:lang w:val="fr-FR"/>
        </w:rPr>
        <w:t>: l’Opérateur</w:t>
      </w:r>
      <w:r w:rsidR="0038495C" w:rsidRPr="003A41B3">
        <w:rPr>
          <w:rFonts w:ascii="Helvetica 55 Roman" w:hAnsi="Helvetica 55 Roman"/>
          <w:lang w:val="fr-FR"/>
        </w:rPr>
        <w:t xml:space="preserve"> peut donc </w:t>
      </w:r>
      <w:r w:rsidR="00404E77" w:rsidRPr="003A41B3">
        <w:rPr>
          <w:rFonts w:ascii="Helvetica 55 Roman" w:hAnsi="Helvetica 55 Roman"/>
          <w:lang w:val="fr-FR"/>
        </w:rPr>
        <w:t>utilis</w:t>
      </w:r>
      <w:r w:rsidR="003F18DF" w:rsidRPr="003A41B3">
        <w:rPr>
          <w:rFonts w:ascii="Helvetica 55 Roman" w:hAnsi="Helvetica 55 Roman"/>
          <w:lang w:val="fr-FR"/>
        </w:rPr>
        <w:t>er</w:t>
      </w:r>
      <w:r w:rsidR="00404E77" w:rsidRPr="003A41B3">
        <w:rPr>
          <w:rFonts w:ascii="Helvetica 55 Roman" w:hAnsi="Helvetica 55 Roman"/>
          <w:lang w:val="fr-FR"/>
        </w:rPr>
        <w:t xml:space="preserve"> </w:t>
      </w:r>
      <w:r w:rsidR="003F18DF" w:rsidRPr="003A41B3">
        <w:rPr>
          <w:rFonts w:ascii="Helvetica 55 Roman" w:hAnsi="Helvetica 55 Roman"/>
          <w:lang w:val="fr-FR"/>
        </w:rPr>
        <w:t>l’espace ou l’armement</w:t>
      </w:r>
      <w:r w:rsidR="0038495C" w:rsidRPr="003A41B3">
        <w:rPr>
          <w:rFonts w:ascii="Helvetica 55 Roman" w:hAnsi="Helvetica 55 Roman"/>
          <w:lang w:val="fr-FR"/>
        </w:rPr>
        <w:t xml:space="preserve"> </w:t>
      </w:r>
      <w:r w:rsidR="003F18DF" w:rsidRPr="003A41B3">
        <w:rPr>
          <w:rFonts w:ascii="Helvetica 55 Roman" w:hAnsi="Helvetica 55 Roman"/>
          <w:lang w:val="fr-FR"/>
        </w:rPr>
        <w:t xml:space="preserve">disponible </w:t>
      </w:r>
      <w:r w:rsidR="0038495C" w:rsidRPr="003A41B3">
        <w:rPr>
          <w:rFonts w:ascii="Helvetica 55 Roman" w:hAnsi="Helvetica 55 Roman"/>
          <w:lang w:val="fr-FR"/>
        </w:rPr>
        <w:t xml:space="preserve">à partir des éléments décrits </w:t>
      </w:r>
      <w:r w:rsidR="00A46064" w:rsidRPr="003A41B3">
        <w:rPr>
          <w:rFonts w:ascii="Helvetica 55 Roman" w:hAnsi="Helvetica 55 Roman"/>
          <w:lang w:val="fr-FR"/>
        </w:rPr>
        <w:t xml:space="preserve">dans le </w:t>
      </w:r>
      <w:r w:rsidR="0038495C" w:rsidRPr="003A41B3">
        <w:rPr>
          <w:rFonts w:ascii="Helvetica 55 Roman" w:hAnsi="Helvetica 55 Roman"/>
          <w:lang w:val="fr-FR"/>
        </w:rPr>
        <w:t xml:space="preserve">chapitre </w:t>
      </w:r>
      <w:r w:rsidR="00666CDE" w:rsidRPr="003A41B3">
        <w:rPr>
          <w:rFonts w:ascii="Helvetica 55 Roman" w:hAnsi="Helvetica 55 Roman"/>
          <w:lang w:val="fr-FR"/>
        </w:rPr>
        <w:t>« </w:t>
      </w:r>
      <w:r w:rsidR="0038495C" w:rsidRPr="003A41B3">
        <w:rPr>
          <w:rFonts w:ascii="Helvetica 55 Roman" w:hAnsi="Helvetica 55 Roman"/>
          <w:lang w:val="fr-FR"/>
        </w:rPr>
        <w:t>matériel</w:t>
      </w:r>
      <w:r w:rsidR="00666CDE" w:rsidRPr="003A41B3">
        <w:rPr>
          <w:rFonts w:ascii="Helvetica 55 Roman" w:hAnsi="Helvetica 55 Roman"/>
          <w:lang w:val="fr-FR"/>
        </w:rPr>
        <w:t>s »</w:t>
      </w:r>
      <w:r w:rsidR="00345183" w:rsidRPr="003A41B3">
        <w:rPr>
          <w:rFonts w:ascii="Helvetica 55 Roman" w:hAnsi="Helvetica 55 Roman"/>
          <w:lang w:val="fr-FR"/>
        </w:rPr>
        <w:t xml:space="preserve"> du présent document</w:t>
      </w:r>
      <w:r w:rsidR="00A46064" w:rsidRPr="003A41B3">
        <w:rPr>
          <w:rFonts w:ascii="Helvetica 55 Roman" w:hAnsi="Helvetica 55 Roman"/>
          <w:lang w:val="fr-FR"/>
        </w:rPr>
        <w:t>.</w:t>
      </w:r>
    </w:p>
    <w:p w14:paraId="4F6EECAA" w14:textId="7A4D1834" w:rsidR="00AB2BD0" w:rsidRPr="003A41B3" w:rsidRDefault="00313B3C" w:rsidP="00531B2D">
      <w:pPr>
        <w:pStyle w:val="Paragraphedeliste"/>
        <w:numPr>
          <w:ilvl w:val="0"/>
          <w:numId w:val="25"/>
        </w:numPr>
        <w:ind w:left="357" w:hanging="357"/>
        <w:rPr>
          <w:rFonts w:ascii="Helvetica 55 Roman" w:hAnsi="Helvetica 55 Roman"/>
          <w:lang w:val="fr-FR"/>
        </w:rPr>
      </w:pPr>
      <w:r w:rsidRPr="00E82ABA">
        <w:rPr>
          <w:rFonts w:ascii="Helvetica 55 Roman" w:hAnsi="Helvetica 55 Roman"/>
          <w:b/>
          <w:iCs w:val="0"/>
          <w:lang w:val="fr-FR"/>
        </w:rPr>
        <w:t xml:space="preserve">Cas </w:t>
      </w:r>
      <w:r w:rsidR="009F3A7A" w:rsidRPr="00E82ABA">
        <w:rPr>
          <w:rFonts w:ascii="Helvetica 55 Roman" w:hAnsi="Helvetica 55 Roman"/>
          <w:b/>
          <w:iCs w:val="0"/>
          <w:lang w:val="fr-FR"/>
        </w:rPr>
        <w:t>2</w:t>
      </w:r>
      <w:r w:rsidR="00666CDE" w:rsidRPr="00E82ABA">
        <w:rPr>
          <w:rFonts w:ascii="Helvetica 55 Roman" w:hAnsi="Helvetica 55 Roman"/>
          <w:b/>
          <w:iCs w:val="0"/>
          <w:lang w:val="fr-FR"/>
        </w:rPr>
        <w:t xml:space="preserve"> avec pose d’une rehausse</w:t>
      </w:r>
      <w:r w:rsidRPr="00E82ABA">
        <w:rPr>
          <w:rFonts w:ascii="Helvetica 55 Roman" w:hAnsi="Helvetica 55 Roman"/>
          <w:iCs w:val="0"/>
          <w:lang w:val="fr-FR"/>
        </w:rPr>
        <w:t> : l</w:t>
      </w:r>
      <w:r w:rsidR="0038495C" w:rsidRPr="00E82ABA">
        <w:rPr>
          <w:rFonts w:ascii="Helvetica 55 Roman" w:hAnsi="Helvetica 55 Roman"/>
          <w:iCs w:val="0"/>
          <w:lang w:val="fr-FR"/>
        </w:rPr>
        <w:t>’appui est occupé par des armements et des câbles en extrémité mais il est possible au vu de son encombrement et de son état de réalis</w:t>
      </w:r>
      <w:r w:rsidR="002B4B3C" w:rsidRPr="00E82ABA">
        <w:rPr>
          <w:rFonts w:ascii="Helvetica 55 Roman" w:hAnsi="Helvetica 55 Roman"/>
          <w:iCs w:val="0"/>
          <w:lang w:val="fr-FR"/>
        </w:rPr>
        <w:t>er</w:t>
      </w:r>
      <w:r w:rsidR="0038495C" w:rsidRPr="00E82ABA">
        <w:rPr>
          <w:rFonts w:ascii="Helvetica 55 Roman" w:hAnsi="Helvetica 55 Roman"/>
          <w:iCs w:val="0"/>
          <w:lang w:val="fr-FR"/>
        </w:rPr>
        <w:t xml:space="preserve"> une extension en sur élévation. Cette opération est </w:t>
      </w:r>
      <w:r w:rsidR="00303445" w:rsidRPr="00E82ABA">
        <w:rPr>
          <w:rFonts w:ascii="Helvetica 55 Roman" w:hAnsi="Helvetica 55 Roman"/>
          <w:iCs w:val="0"/>
          <w:lang w:val="fr-FR"/>
        </w:rPr>
        <w:t>réalisée grâce</w:t>
      </w:r>
      <w:r w:rsidR="0038495C" w:rsidRPr="00E82ABA">
        <w:rPr>
          <w:rFonts w:ascii="Helvetica 55 Roman" w:hAnsi="Helvetica 55 Roman"/>
          <w:iCs w:val="0"/>
          <w:lang w:val="fr-FR"/>
        </w:rPr>
        <w:t xml:space="preserve"> à un matériel </w:t>
      </w:r>
      <w:r w:rsidR="00303445" w:rsidRPr="00E82ABA">
        <w:rPr>
          <w:rFonts w:ascii="Helvetica 55 Roman" w:hAnsi="Helvetica 55 Roman"/>
          <w:iCs w:val="0"/>
          <w:lang w:val="fr-FR"/>
        </w:rPr>
        <w:t>d’armement spécifique</w:t>
      </w:r>
      <w:r w:rsidR="0038495C" w:rsidRPr="00E82ABA">
        <w:rPr>
          <w:rFonts w:ascii="Helvetica 55 Roman" w:hAnsi="Helvetica 55 Roman"/>
          <w:iCs w:val="0"/>
          <w:lang w:val="fr-FR"/>
        </w:rPr>
        <w:t xml:space="preserve"> appelé « rehausse » qui sera combiné avec des éléments standards </w:t>
      </w:r>
      <w:r w:rsidR="00303445" w:rsidRPr="00E82ABA">
        <w:rPr>
          <w:rFonts w:ascii="Helvetica 55 Roman" w:hAnsi="Helvetica 55 Roman"/>
          <w:iCs w:val="0"/>
          <w:lang w:val="fr-FR"/>
        </w:rPr>
        <w:t>selon des</w:t>
      </w:r>
      <w:r w:rsidR="0038495C" w:rsidRPr="00E82ABA">
        <w:rPr>
          <w:rFonts w:ascii="Helvetica 55 Roman" w:hAnsi="Helvetica 55 Roman"/>
          <w:iCs w:val="0"/>
          <w:lang w:val="fr-FR"/>
        </w:rPr>
        <w:t xml:space="preserve"> configurations décrites ci-après</w:t>
      </w:r>
      <w:r w:rsidR="002B4B3C" w:rsidRPr="00E82ABA">
        <w:rPr>
          <w:rFonts w:ascii="Helvetica 55 Roman" w:hAnsi="Helvetica 55 Roman"/>
          <w:iCs w:val="0"/>
          <w:lang w:val="fr-FR"/>
        </w:rPr>
        <w:t>.</w:t>
      </w:r>
    </w:p>
    <w:p w14:paraId="59551A80" w14:textId="4A71B53F" w:rsidR="0047108C" w:rsidRPr="00B37932" w:rsidRDefault="0038495C" w:rsidP="00A65A3C">
      <w:pPr>
        <w:jc w:val="left"/>
      </w:pPr>
      <w:r>
        <w:t xml:space="preserve">L'opération </w:t>
      </w:r>
      <w:r w:rsidR="003A7D50">
        <w:t xml:space="preserve">de pose du ou des </w:t>
      </w:r>
      <w:r w:rsidRPr="00B37932">
        <w:t>câbles</w:t>
      </w:r>
      <w:r>
        <w:t xml:space="preserve"> à fibres optiques</w:t>
      </w:r>
      <w:r w:rsidRPr="00B37932">
        <w:t xml:space="preserve"> </w:t>
      </w:r>
      <w:r w:rsidR="003A7D50">
        <w:t xml:space="preserve">peut ensuite être conduite </w:t>
      </w:r>
      <w:r>
        <w:t xml:space="preserve">sur l’armement </w:t>
      </w:r>
      <w:r w:rsidR="00B87F29">
        <w:t xml:space="preserve">existant ou </w:t>
      </w:r>
      <w:r w:rsidR="00303445">
        <w:t>dédié grâce</w:t>
      </w:r>
      <w:r>
        <w:t xml:space="preserve"> à des systèmes d’ancrage</w:t>
      </w:r>
      <w:r w:rsidR="008C1845">
        <w:t xml:space="preserve"> ou</w:t>
      </w:r>
      <w:r w:rsidR="00AA01C4">
        <w:t xml:space="preserve"> </w:t>
      </w:r>
      <w:r>
        <w:t xml:space="preserve">de suspension adaptés. Lors de ces </w:t>
      </w:r>
      <w:r w:rsidRPr="00B37932">
        <w:t>opérations de pose de câbles</w:t>
      </w:r>
      <w:r>
        <w:t xml:space="preserve"> </w:t>
      </w:r>
      <w:r w:rsidRPr="00B37932">
        <w:t xml:space="preserve">l’Opérateur </w:t>
      </w:r>
      <w:r>
        <w:t>doit</w:t>
      </w:r>
      <w:r w:rsidRPr="00B37932">
        <w:t xml:space="preserve"> prendre toutes les précautions</w:t>
      </w:r>
      <w:r>
        <w:t xml:space="preserve"> nécessaires pour ne pas créer de </w:t>
      </w:r>
      <w:r w:rsidR="00303445">
        <w:t xml:space="preserve">dommages </w:t>
      </w:r>
      <w:r w:rsidR="00303445" w:rsidRPr="00B37932">
        <w:t>aux</w:t>
      </w:r>
      <w:r w:rsidRPr="00B37932">
        <w:t xml:space="preserve"> installations existantes et en assume toutes les conséquences.</w:t>
      </w:r>
    </w:p>
    <w:p w14:paraId="6B55D9CF" w14:textId="77777777" w:rsidR="00456131" w:rsidRPr="009F3A7A" w:rsidRDefault="00456131" w:rsidP="00842CF5">
      <w:bookmarkStart w:id="39" w:name="_Toc372820190"/>
      <w:bookmarkStart w:id="40" w:name="_Toc372820191"/>
      <w:bookmarkStart w:id="41" w:name="_Toc481074890"/>
      <w:bookmarkStart w:id="42" w:name="_Toc481074891"/>
      <w:bookmarkStart w:id="43" w:name="_Toc481074892"/>
      <w:bookmarkStart w:id="44" w:name="_Toc481074894"/>
      <w:bookmarkStart w:id="45" w:name="_Toc481074895"/>
      <w:bookmarkStart w:id="46" w:name="_Toc481074896"/>
      <w:bookmarkStart w:id="47" w:name="_Toc481074897"/>
      <w:bookmarkStart w:id="48" w:name="_Toc481074898"/>
      <w:bookmarkEnd w:id="39"/>
      <w:bookmarkEnd w:id="40"/>
      <w:bookmarkEnd w:id="41"/>
      <w:bookmarkEnd w:id="42"/>
      <w:bookmarkEnd w:id="43"/>
      <w:bookmarkEnd w:id="44"/>
      <w:bookmarkEnd w:id="45"/>
      <w:bookmarkEnd w:id="46"/>
      <w:bookmarkEnd w:id="47"/>
      <w:bookmarkEnd w:id="48"/>
    </w:p>
    <w:p w14:paraId="30232765" w14:textId="77777777" w:rsidR="0047108C" w:rsidRDefault="0047108C">
      <w:pPr>
        <w:spacing w:after="0"/>
        <w:jc w:val="left"/>
        <w:rPr>
          <w:rFonts w:cs="Arial"/>
          <w:b/>
          <w:noProof/>
          <w:sz w:val="28"/>
          <w:szCs w:val="28"/>
        </w:rPr>
      </w:pPr>
      <w:bookmarkStart w:id="49" w:name="_Toc31187742"/>
      <w:r>
        <w:br w:type="page"/>
      </w:r>
    </w:p>
    <w:p w14:paraId="5F7206EC" w14:textId="111B973A" w:rsidR="00356D5C" w:rsidRPr="00842CF5" w:rsidRDefault="00456131" w:rsidP="00356D5C">
      <w:pPr>
        <w:pStyle w:val="61titre1"/>
      </w:pPr>
      <w:bookmarkStart w:id="50" w:name="_Toc141775919"/>
      <w:r>
        <w:lastRenderedPageBreak/>
        <w:t>Cas particuliers</w:t>
      </w:r>
      <w:bookmarkEnd w:id="49"/>
      <w:bookmarkEnd w:id="50"/>
      <w:r w:rsidR="00356D5C">
        <w:t> </w:t>
      </w:r>
    </w:p>
    <w:p w14:paraId="4F6EED2D" w14:textId="620792E9" w:rsidR="000D676F" w:rsidRDefault="00456131" w:rsidP="00861264">
      <w:pPr>
        <w:pStyle w:val="621"/>
        <w:rPr>
          <w:szCs w:val="20"/>
        </w:rPr>
      </w:pPr>
      <w:bookmarkStart w:id="51" w:name="_Toc497405627"/>
      <w:bookmarkStart w:id="52" w:name="_Toc141775920"/>
      <w:bookmarkEnd w:id="51"/>
      <w:r>
        <w:t>P</w:t>
      </w:r>
      <w:r w:rsidR="00B87F29" w:rsidRPr="00D93441">
        <w:t xml:space="preserve">oteaux </w:t>
      </w:r>
      <w:r w:rsidR="00B87F29">
        <w:t>permettant la pose d’un armement</w:t>
      </w:r>
      <w:r w:rsidR="00B87F29" w:rsidRPr="00B87F29">
        <w:t xml:space="preserve"> </w:t>
      </w:r>
      <w:r w:rsidR="00B87F29">
        <w:t>en tête de poteau</w:t>
      </w:r>
      <w:bookmarkEnd w:id="52"/>
    </w:p>
    <w:p w14:paraId="4F6EED2E" w14:textId="6A585541" w:rsidR="00685C89" w:rsidRDefault="003D1B0F" w:rsidP="00627904">
      <w:pPr>
        <w:ind w:left="349"/>
      </w:pPr>
      <w:r w:rsidRPr="003D1B0F">
        <w:t>Pour un appui dédié aux câbles multifibre</w:t>
      </w:r>
      <w:r w:rsidR="00CD08ED">
        <w:t>s</w:t>
      </w:r>
      <w:r w:rsidRPr="003D1B0F">
        <w:t>, l’Opérateur a la possibilité d’utiliser la nappe existante.</w:t>
      </w:r>
      <w:r w:rsidR="00D17BE1">
        <w:t xml:space="preserve"> </w:t>
      </w:r>
      <w:r w:rsidR="00B87F29">
        <w:t>L’installation d’un armement en tête de poteau pour la pose d’un câble optique doit respecter</w:t>
      </w:r>
      <w:r w:rsidR="00685C89">
        <w:t xml:space="preserve"> les R</w:t>
      </w:r>
      <w:r w:rsidR="00B87F29">
        <w:t xml:space="preserve">ègles </w:t>
      </w:r>
      <w:r w:rsidR="00685C89">
        <w:t xml:space="preserve">d’ingénieries </w:t>
      </w:r>
      <w:r w:rsidR="00B87F29">
        <w:t>définies dans l’annexe D3.</w:t>
      </w:r>
      <w:r w:rsidR="00685C89">
        <w:t xml:space="preserve"> Il faut que l’espace en tête de poteau soit suffisant pour garantir la bonne tenue mécanique de l</w:t>
      </w:r>
      <w:r w:rsidR="00012BD4">
        <w:t>’armement. La pose d’un nouvel armement se fera par</w:t>
      </w:r>
      <w:r w:rsidR="00685C89">
        <w:t xml:space="preserve"> priorité </w:t>
      </w:r>
      <w:r w:rsidR="001064C3">
        <w:t>au-dessus</w:t>
      </w:r>
      <w:r w:rsidR="00685C89">
        <w:t xml:space="preserve"> </w:t>
      </w:r>
      <w:r w:rsidR="00012BD4">
        <w:t xml:space="preserve">de l’armement existant </w:t>
      </w:r>
      <w:r w:rsidR="00685C89">
        <w:t>mais</w:t>
      </w:r>
      <w:r w:rsidR="00012BD4">
        <w:t xml:space="preserve"> peut selon le</w:t>
      </w:r>
      <w:r w:rsidR="00685C89">
        <w:t xml:space="preserve"> cas</w:t>
      </w:r>
      <w:r w:rsidR="00012BD4">
        <w:t xml:space="preserve"> de figure</w:t>
      </w:r>
      <w:r w:rsidR="00685C89">
        <w:t xml:space="preserve"> se faire au même niveau. </w:t>
      </w:r>
    </w:p>
    <w:p w14:paraId="4F6EED2F" w14:textId="77777777" w:rsidR="003F4E6E" w:rsidRDefault="00685C89" w:rsidP="00627904">
      <w:pPr>
        <w:ind w:left="349"/>
      </w:pPr>
      <w:r>
        <w:t>Pour la fixation d’une traverse en tête de poteau l’Opérateur doit toujours respecter la distance minimale</w:t>
      </w:r>
      <w:r w:rsidR="00DB6F2B">
        <w:t xml:space="preserve"> de 5 cm</w:t>
      </w:r>
      <w:r>
        <w:t xml:space="preserve"> à ne pas dépasser par rapport à la base de la tête de l’appui. </w:t>
      </w:r>
      <w:r w:rsidR="000D4C88">
        <w:t xml:space="preserve">La pose d’un câble multifibre sur le nouvel armement doit garantir l’espace suffisant de 10 cm </w:t>
      </w:r>
      <w:r w:rsidR="00012BD4">
        <w:t xml:space="preserve">horizontal et vertical </w:t>
      </w:r>
      <w:r w:rsidR="000D4C88">
        <w:t>entre les réseaux.</w:t>
      </w:r>
    </w:p>
    <w:p w14:paraId="5BE10450" w14:textId="0C4C1FEC" w:rsidR="00324B36" w:rsidRDefault="00324B36" w:rsidP="00627904">
      <w:pPr>
        <w:ind w:left="349"/>
      </w:pPr>
      <w:r>
        <w:t>Les schémas ci-dessous sont des schémas de principe, à titre d’information :</w:t>
      </w:r>
    </w:p>
    <w:p w14:paraId="4F6EED30" w14:textId="77777777" w:rsidR="007C34C3" w:rsidRDefault="007C34C3">
      <w:pPr>
        <w:ind w:left="349"/>
      </w:pPr>
    </w:p>
    <w:tbl>
      <w:tblPr>
        <w:tblStyle w:val="Grilledutableau"/>
        <w:tblW w:w="10080" w:type="dxa"/>
        <w:tblLayout w:type="fixed"/>
        <w:tblLook w:val="04A0" w:firstRow="1" w:lastRow="0" w:firstColumn="1" w:lastColumn="0" w:noHBand="0" w:noVBand="1"/>
      </w:tblPr>
      <w:tblGrid>
        <w:gridCol w:w="6062"/>
        <w:gridCol w:w="4018"/>
      </w:tblGrid>
      <w:tr w:rsidR="00DB6F2B" w14:paraId="4F6EED33" w14:textId="77777777" w:rsidTr="001A495E">
        <w:tc>
          <w:tcPr>
            <w:tcW w:w="6062" w:type="dxa"/>
          </w:tcPr>
          <w:p w14:paraId="4F6EED31" w14:textId="77777777" w:rsidR="00DB6F2B" w:rsidRPr="007C27F9" w:rsidRDefault="00DB6F2B" w:rsidP="008016A5">
            <w:pPr>
              <w:jc w:val="center"/>
              <w:rPr>
                <w:noProof/>
              </w:rPr>
            </w:pPr>
            <w:r>
              <w:rPr>
                <w:noProof/>
              </w:rPr>
              <w:drawing>
                <wp:inline distT="0" distB="0" distL="0" distR="0" wp14:anchorId="4F6EF2DD" wp14:editId="4F6EF2DE">
                  <wp:extent cx="2343049" cy="1206812"/>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poteau bois 6.jpg"/>
                          <pic:cNvPicPr/>
                        </pic:nvPicPr>
                        <pic:blipFill>
                          <a:blip r:embed="rId46">
                            <a:extLst>
                              <a:ext uri="{28A0092B-C50C-407E-A947-70E740481C1C}">
                                <a14:useLocalDpi xmlns:a14="http://schemas.microsoft.com/office/drawing/2010/main" val="0"/>
                              </a:ext>
                            </a:extLst>
                          </a:blip>
                          <a:stretch>
                            <a:fillRect/>
                          </a:stretch>
                        </pic:blipFill>
                        <pic:spPr>
                          <a:xfrm>
                            <a:off x="0" y="0"/>
                            <a:ext cx="2342862" cy="1206716"/>
                          </a:xfrm>
                          <a:prstGeom prst="rect">
                            <a:avLst/>
                          </a:prstGeom>
                        </pic:spPr>
                      </pic:pic>
                    </a:graphicData>
                  </a:graphic>
                </wp:inline>
              </w:drawing>
            </w:r>
          </w:p>
        </w:tc>
        <w:tc>
          <w:tcPr>
            <w:tcW w:w="4018" w:type="dxa"/>
          </w:tcPr>
          <w:p w14:paraId="4F6EED32" w14:textId="77777777" w:rsidR="00DB6F2B" w:rsidRPr="00F64302" w:rsidRDefault="00DB6F2B" w:rsidP="008016A5">
            <w:r w:rsidRPr="00F64302">
              <w:t>Exemple d’installation sur poteau bois d’une traverse (5/14) ou (5/15) fixée au poteau par l’intermédiaire d’une semelle (5/16). L’axe des trous de la traverse est situé à 5 cm de la base du cône. L’armement est fixé par un boulon traversant de 14 mm sur la partie supérieure et arrêté en rotation par un tire-fond à visser 1/21 ou un deuxième boulon traversant sur la partie inférieure.</w:t>
            </w:r>
          </w:p>
        </w:tc>
      </w:tr>
      <w:tr w:rsidR="00DB6F2B" w14:paraId="4F6EED38" w14:textId="77777777" w:rsidTr="001A495E">
        <w:tc>
          <w:tcPr>
            <w:tcW w:w="6062" w:type="dxa"/>
          </w:tcPr>
          <w:p w14:paraId="4F6EED34" w14:textId="77777777" w:rsidR="00DB6F2B" w:rsidRDefault="00DB6F2B" w:rsidP="008016A5">
            <w:pPr>
              <w:jc w:val="center"/>
              <w:rPr>
                <w:noProof/>
              </w:rPr>
            </w:pPr>
            <w:r>
              <w:rPr>
                <w:noProof/>
              </w:rPr>
              <w:drawing>
                <wp:inline distT="0" distB="0" distL="0" distR="0" wp14:anchorId="4F6EF2DF" wp14:editId="4F6EF2E0">
                  <wp:extent cx="2626360" cy="1050544"/>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ax traverse métal7.jpg"/>
                          <pic:cNvPicPr/>
                        </pic:nvPicPr>
                        <pic:blipFill>
                          <a:blip r:embed="rId47">
                            <a:extLst>
                              <a:ext uri="{28A0092B-C50C-407E-A947-70E740481C1C}">
                                <a14:useLocalDpi xmlns:a14="http://schemas.microsoft.com/office/drawing/2010/main" val="0"/>
                              </a:ext>
                            </a:extLst>
                          </a:blip>
                          <a:stretch>
                            <a:fillRect/>
                          </a:stretch>
                        </pic:blipFill>
                        <pic:spPr>
                          <a:xfrm>
                            <a:off x="0" y="0"/>
                            <a:ext cx="2626796" cy="1050718"/>
                          </a:xfrm>
                          <a:prstGeom prst="rect">
                            <a:avLst/>
                          </a:prstGeom>
                        </pic:spPr>
                      </pic:pic>
                    </a:graphicData>
                  </a:graphic>
                </wp:inline>
              </w:drawing>
            </w:r>
          </w:p>
          <w:p w14:paraId="4F6EED35" w14:textId="77777777" w:rsidR="00DB6F2B" w:rsidRPr="007C27F9" w:rsidRDefault="00DB6F2B" w:rsidP="008016A5">
            <w:pPr>
              <w:jc w:val="center"/>
              <w:rPr>
                <w:noProof/>
              </w:rPr>
            </w:pPr>
            <w:r>
              <w:rPr>
                <w:noProof/>
              </w:rPr>
              <w:drawing>
                <wp:inline distT="0" distB="0" distL="0" distR="0" wp14:anchorId="4F6EF2E1" wp14:editId="4F6EF2E2">
                  <wp:extent cx="2117558" cy="1366669"/>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8 et alpax.jpg"/>
                          <pic:cNvPicPr/>
                        </pic:nvPicPr>
                        <pic:blipFill>
                          <a:blip r:embed="rId48">
                            <a:extLst>
                              <a:ext uri="{28A0092B-C50C-407E-A947-70E740481C1C}">
                                <a14:useLocalDpi xmlns:a14="http://schemas.microsoft.com/office/drawing/2010/main" val="0"/>
                              </a:ext>
                            </a:extLst>
                          </a:blip>
                          <a:stretch>
                            <a:fillRect/>
                          </a:stretch>
                        </pic:blipFill>
                        <pic:spPr>
                          <a:xfrm>
                            <a:off x="0" y="0"/>
                            <a:ext cx="2123107" cy="1370250"/>
                          </a:xfrm>
                          <a:prstGeom prst="rect">
                            <a:avLst/>
                          </a:prstGeom>
                        </pic:spPr>
                      </pic:pic>
                    </a:graphicData>
                  </a:graphic>
                </wp:inline>
              </w:drawing>
            </w:r>
          </w:p>
        </w:tc>
        <w:tc>
          <w:tcPr>
            <w:tcW w:w="4018" w:type="dxa"/>
          </w:tcPr>
          <w:p w14:paraId="4F6EED36" w14:textId="77777777" w:rsidR="00DB6F2B" w:rsidRPr="00F64302" w:rsidRDefault="00DB6F2B" w:rsidP="008016A5">
            <w:r w:rsidRPr="00F64302">
              <w:t xml:space="preserve">Exemple sur ancien poteau métallique non pré percé avec la fixation ou l’utilisation d’une semelle (5/17) (semelle alpax). </w:t>
            </w:r>
          </w:p>
          <w:p w14:paraId="4F6EED37" w14:textId="003E83DE" w:rsidR="00DB6F2B" w:rsidRPr="00F64302" w:rsidRDefault="00DB6F2B" w:rsidP="008016A5">
            <w:r w:rsidRPr="00F64302">
              <w:t xml:space="preserve">Possibilité d’utilisation d’une console universelle UPB ou CT8 fixée par 2 cerclages en feuillard 20 mm. L’armement le plus haut est </w:t>
            </w:r>
            <w:r w:rsidR="00D1636E" w:rsidRPr="00F64302">
              <w:t>situé</w:t>
            </w:r>
            <w:r w:rsidRPr="00F64302">
              <w:t xml:space="preserve"> à 5 cm entre l’axe des trous de la traverse (5/15) et le sommet du poteau.</w:t>
            </w:r>
          </w:p>
        </w:tc>
      </w:tr>
      <w:tr w:rsidR="006E6AC7" w14:paraId="29D7BA13" w14:textId="77777777" w:rsidTr="001A495E">
        <w:tc>
          <w:tcPr>
            <w:tcW w:w="6062" w:type="dxa"/>
          </w:tcPr>
          <w:p w14:paraId="5ED99102" w14:textId="260A4E3D" w:rsidR="006E6AC7" w:rsidRPr="00286931" w:rsidRDefault="0043454B" w:rsidP="006E6AC7">
            <w:pPr>
              <w:jc w:val="center"/>
              <w:rPr>
                <w:bCs/>
              </w:rPr>
            </w:pPr>
            <w:r>
              <w:rPr>
                <w:bCs/>
              </w:rPr>
              <w:pict w14:anchorId="19D546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6pt;height:89.85pt">
                  <v:imagedata r:id="rId49" o:title="tête poteau métal percé 2 cornières config 2"/>
                </v:shape>
              </w:pict>
            </w:r>
          </w:p>
        </w:tc>
        <w:tc>
          <w:tcPr>
            <w:tcW w:w="4018" w:type="dxa"/>
          </w:tcPr>
          <w:p w14:paraId="5B9CCFAB" w14:textId="5FA809F9" w:rsidR="006E6AC7" w:rsidRPr="00286931" w:rsidRDefault="0043454B" w:rsidP="006E6AC7">
            <w:pPr>
              <w:rPr>
                <w:bCs/>
              </w:rPr>
            </w:pPr>
            <w:r>
              <w:rPr>
                <w:bCs/>
              </w:rPr>
              <w:pict w14:anchorId="7468483C">
                <v:shape id="_x0000_i1026" type="#_x0000_t75" style="width:191.55pt;height:93.15pt">
                  <v:imagedata r:id="rId50" o:title="tête poteau métal percement 9"/>
                </v:shape>
              </w:pict>
            </w:r>
          </w:p>
        </w:tc>
      </w:tr>
      <w:tr w:rsidR="006E6AC7" w14:paraId="44E4EC5F" w14:textId="77777777" w:rsidTr="001A495E">
        <w:tc>
          <w:tcPr>
            <w:tcW w:w="6062" w:type="dxa"/>
          </w:tcPr>
          <w:p w14:paraId="6DC9DAE1" w14:textId="77DD5A75" w:rsidR="006E6AC7" w:rsidRDefault="0043454B" w:rsidP="006E6AC7">
            <w:pPr>
              <w:jc w:val="center"/>
              <w:rPr>
                <w:noProof/>
              </w:rPr>
            </w:pPr>
            <w:r>
              <w:rPr>
                <w:bCs/>
              </w:rPr>
              <w:pict w14:anchorId="10E083F1">
                <v:shape id="_x0000_i1027" type="#_x0000_t75" style="width:136.75pt;height:95.1pt">
                  <v:imagedata r:id="rId51" o:title="UPB double poteau composite v2"/>
                </v:shape>
              </w:pict>
            </w:r>
            <w:r w:rsidR="0008035D">
              <w:rPr>
                <w:noProof/>
              </w:rPr>
              <w:drawing>
                <wp:inline distT="0" distB="0" distL="0" distR="0" wp14:anchorId="01E426B4" wp14:editId="2388D67B">
                  <wp:extent cx="1703312" cy="1199515"/>
                  <wp:effectExtent l="0" t="0" r="0" b="635"/>
                  <wp:docPr id="16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CT8 poteau composite V4.jpg"/>
                          <pic:cNvPicPr/>
                        </pic:nvPicPr>
                        <pic:blipFill>
                          <a:blip r:embed="rId52">
                            <a:extLst>
                              <a:ext uri="{28A0092B-C50C-407E-A947-70E740481C1C}">
                                <a14:useLocalDpi xmlns:a14="http://schemas.microsoft.com/office/drawing/2010/main" val="0"/>
                              </a:ext>
                            </a:extLst>
                          </a:blip>
                          <a:stretch>
                            <a:fillRect/>
                          </a:stretch>
                        </pic:blipFill>
                        <pic:spPr>
                          <a:xfrm>
                            <a:off x="0" y="0"/>
                            <a:ext cx="1714628" cy="1207484"/>
                          </a:xfrm>
                          <a:prstGeom prst="rect">
                            <a:avLst/>
                          </a:prstGeom>
                        </pic:spPr>
                      </pic:pic>
                    </a:graphicData>
                  </a:graphic>
                </wp:inline>
              </w:drawing>
            </w:r>
          </w:p>
        </w:tc>
        <w:tc>
          <w:tcPr>
            <w:tcW w:w="4018" w:type="dxa"/>
          </w:tcPr>
          <w:p w14:paraId="73DEC97E" w14:textId="749BB352" w:rsidR="006E6AC7" w:rsidRDefault="0043454B" w:rsidP="006E6AC7">
            <w:r>
              <w:rPr>
                <w:bCs/>
              </w:rPr>
              <w:pict w14:anchorId="7938016D">
                <v:shape id="_x0000_i1028" type="#_x0000_t75" style="width:171.1pt;height:92.5pt">
                  <v:imagedata r:id="rId53" o:title="semelle goupille double poteau composite v4"/>
                </v:shape>
              </w:pict>
            </w:r>
          </w:p>
        </w:tc>
      </w:tr>
      <w:tr w:rsidR="006E6AC7" w14:paraId="4F6EED3C" w14:textId="77777777" w:rsidTr="001A495E">
        <w:tc>
          <w:tcPr>
            <w:tcW w:w="6062" w:type="dxa"/>
          </w:tcPr>
          <w:p w14:paraId="4F6EED39" w14:textId="77777777" w:rsidR="006E6AC7" w:rsidRDefault="006E6AC7" w:rsidP="006E6AC7">
            <w:pPr>
              <w:jc w:val="center"/>
            </w:pPr>
            <w:r>
              <w:rPr>
                <w:noProof/>
              </w:rPr>
              <w:lastRenderedPageBreak/>
              <w:drawing>
                <wp:inline distT="0" distB="0" distL="0" distR="0" wp14:anchorId="4F6EF2E3" wp14:editId="4F6EF2E4">
                  <wp:extent cx="3434080" cy="2060683"/>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3 et pince30-34 v2.jpg"/>
                          <pic:cNvPicPr/>
                        </pic:nvPicPr>
                        <pic:blipFill>
                          <a:blip r:embed="rId54">
                            <a:extLst>
                              <a:ext uri="{28A0092B-C50C-407E-A947-70E740481C1C}">
                                <a14:useLocalDpi xmlns:a14="http://schemas.microsoft.com/office/drawing/2010/main" val="0"/>
                              </a:ext>
                            </a:extLst>
                          </a:blip>
                          <a:stretch>
                            <a:fillRect/>
                          </a:stretch>
                        </pic:blipFill>
                        <pic:spPr>
                          <a:xfrm>
                            <a:off x="0" y="0"/>
                            <a:ext cx="3438000" cy="2063035"/>
                          </a:xfrm>
                          <a:prstGeom prst="rect">
                            <a:avLst/>
                          </a:prstGeom>
                        </pic:spPr>
                      </pic:pic>
                    </a:graphicData>
                  </a:graphic>
                </wp:inline>
              </w:drawing>
            </w:r>
          </w:p>
        </w:tc>
        <w:tc>
          <w:tcPr>
            <w:tcW w:w="4018" w:type="dxa"/>
          </w:tcPr>
          <w:p w14:paraId="4F6EED3A" w14:textId="73B07A59" w:rsidR="006E6AC7" w:rsidRDefault="006E6AC7" w:rsidP="006E6AC7">
            <w:r>
              <w:t>Exemple d’installation d’une traverse en tête de poteau permettant de respecter les conditions de pose de l’armement et garantissant 10 cm d’écart entre les réseaux optique</w:t>
            </w:r>
            <w:r w:rsidR="00324B36">
              <w:t>s</w:t>
            </w:r>
            <w:r>
              <w:t>.</w:t>
            </w:r>
            <w:r w:rsidRPr="00AD1EEE">
              <w:t xml:space="preserve"> Le percement pour la fixation de la semelle 5/16 </w:t>
            </w:r>
            <w:r>
              <w:t>doit se</w:t>
            </w:r>
            <w:r w:rsidRPr="00AD1EEE">
              <w:t xml:space="preserve"> faire sans retrait des armements déjà présent.</w:t>
            </w:r>
          </w:p>
          <w:p w14:paraId="4F6EED3B" w14:textId="77777777" w:rsidR="006E6AC7" w:rsidRDefault="006E6AC7" w:rsidP="006E6AC7">
            <w:r>
              <w:t xml:space="preserve">Remarques : la console traverse universelle s’installe directement sur appui bois et métal selon le même principe de pose au sommet du poteau. La traverse 5/15 peut être installée sur la semelle 5/16 ou 5/17. </w:t>
            </w:r>
          </w:p>
        </w:tc>
      </w:tr>
    </w:tbl>
    <w:p w14:paraId="4F6EED43" w14:textId="77777777" w:rsidR="000736A2" w:rsidRDefault="000736A2" w:rsidP="00627904">
      <w:pPr>
        <w:ind w:left="349"/>
      </w:pPr>
    </w:p>
    <w:p w14:paraId="4F6EED62" w14:textId="4E1C850B" w:rsidR="00624BF4" w:rsidRPr="00282281" w:rsidRDefault="00746B9C" w:rsidP="00EA1A7C">
      <w:pPr>
        <w:pStyle w:val="61titre1"/>
      </w:pPr>
      <w:bookmarkStart w:id="53" w:name="_Toc141775921"/>
      <w:r>
        <w:t>C</w:t>
      </w:r>
      <w:r w:rsidR="00624BF4">
        <w:t>ondition</w:t>
      </w:r>
      <w:r w:rsidR="0019018F">
        <w:t>s</w:t>
      </w:r>
      <w:r w:rsidR="00624BF4">
        <w:t xml:space="preserve"> techniques pour la pose des câbles</w:t>
      </w:r>
      <w:r w:rsidR="00D879E5">
        <w:t xml:space="preserve"> optiques</w:t>
      </w:r>
      <w:bookmarkEnd w:id="53"/>
    </w:p>
    <w:p w14:paraId="4F6EED64" w14:textId="6B38C1CB" w:rsidR="00E12326" w:rsidRPr="00771074" w:rsidRDefault="00E12326" w:rsidP="00861264">
      <w:pPr>
        <w:pStyle w:val="631"/>
      </w:pPr>
      <w:bookmarkStart w:id="54" w:name="_Toc141775922"/>
      <w:r w:rsidRPr="00771074">
        <w:t>Généralité</w:t>
      </w:r>
      <w:r w:rsidR="007603AA">
        <w:t>s</w:t>
      </w:r>
      <w:r w:rsidRPr="00771074">
        <w:t> :</w:t>
      </w:r>
      <w:bookmarkEnd w:id="54"/>
    </w:p>
    <w:p w14:paraId="4F6EED65" w14:textId="28565473" w:rsidR="008D69C3" w:rsidRDefault="008D69C3" w:rsidP="00C46687">
      <w:r>
        <w:t>La pose des câbles optiques étant réalisée sur des artères existantes</w:t>
      </w:r>
      <w:r w:rsidR="00A46064">
        <w:t>,</w:t>
      </w:r>
      <w:r>
        <w:t xml:space="preserve"> l’</w:t>
      </w:r>
      <w:r w:rsidR="00A46064">
        <w:t>O</w:t>
      </w:r>
      <w:r>
        <w:t xml:space="preserve">pérateur </w:t>
      </w:r>
      <w:r w:rsidR="00303445">
        <w:t>devra se</w:t>
      </w:r>
      <w:r>
        <w:t xml:space="preserve"> conformer aux Règles d’Ingénieries décrites dans l’annexe </w:t>
      </w:r>
      <w:r w:rsidR="0019018F">
        <w:t xml:space="preserve">D3 </w:t>
      </w:r>
      <w:r>
        <w:t>et prendre toutes les précautions d’usage pour ne pas créer de dommages aux installations déjà en service lors du déploiement des câbles optiques.</w:t>
      </w:r>
    </w:p>
    <w:p w14:paraId="4F6EED66" w14:textId="77777777" w:rsidR="008D69C3" w:rsidRDefault="0019018F" w:rsidP="00C46687">
      <w:r>
        <w:t xml:space="preserve">L’Opérateur </w:t>
      </w:r>
      <w:r w:rsidR="008D69C3">
        <w:t>devra disposer de toutes les autorisations nécessaires pour intervenir dans la zone à déployer</w:t>
      </w:r>
      <w:r w:rsidR="008D69C3" w:rsidRPr="001D3864">
        <w:t xml:space="preserve"> </w:t>
      </w:r>
      <w:r w:rsidR="008D69C3">
        <w:t>(autorisation de voirie, arrêté</w:t>
      </w:r>
      <w:r>
        <w:t xml:space="preserve"> de circulation</w:t>
      </w:r>
      <w:r w:rsidR="008D69C3">
        <w:t>, plan de prévention éventuel…) et respecter les règlementations relatives aux travaux en hauteur tout particulièrement aux abords des lignes électriques (BT, HTA) ou de tout autre réseau présentant des risques particuliers.</w:t>
      </w:r>
    </w:p>
    <w:p w14:paraId="4F6EED67" w14:textId="12F2785A" w:rsidR="008D69C3" w:rsidRPr="00C46687" w:rsidRDefault="008D69C3" w:rsidP="00C46687">
      <w:r w:rsidRPr="00EB6ABE">
        <w:t xml:space="preserve">L'opération consiste à </w:t>
      </w:r>
      <w:r w:rsidR="00303445" w:rsidRPr="00EB6ABE">
        <w:t>installer différents</w:t>
      </w:r>
      <w:r w:rsidRPr="00EB6ABE">
        <w:t xml:space="preserve"> dispositifs d’accroche adaptés aux câbles optiques à déployer par </w:t>
      </w:r>
      <w:r w:rsidR="0019018F" w:rsidRPr="00EB6ABE">
        <w:t>l’</w:t>
      </w:r>
      <w:r w:rsidR="0019018F">
        <w:t>O</w:t>
      </w:r>
      <w:r w:rsidR="0019018F" w:rsidRPr="00EB6ABE">
        <w:t xml:space="preserve">pérateur </w:t>
      </w:r>
      <w:r w:rsidRPr="00EB6ABE">
        <w:t xml:space="preserve">et cela sur des armements dédiés installés au préalable </w:t>
      </w:r>
      <w:r w:rsidR="00053D1E">
        <w:t>au-dessus</w:t>
      </w:r>
      <w:r w:rsidRPr="00EB6ABE">
        <w:t xml:space="preserve"> des nappes de câbles existantes. </w:t>
      </w:r>
      <w:r w:rsidR="00A46064">
        <w:t>L</w:t>
      </w:r>
      <w:r w:rsidR="00A46064" w:rsidRPr="00EB6ABE">
        <w:t xml:space="preserve">es </w:t>
      </w:r>
      <w:r w:rsidRPr="00EB6ABE">
        <w:t>configurations d’armements ont été définies au chapitre précédent.</w:t>
      </w:r>
    </w:p>
    <w:p w14:paraId="4F6EED68" w14:textId="4152409B" w:rsidR="008D69C3" w:rsidRDefault="008D69C3" w:rsidP="00C46687">
      <w:r>
        <w:t xml:space="preserve">Les dispositifs </w:t>
      </w:r>
      <w:r w:rsidR="00303445">
        <w:t>d’arrêt et</w:t>
      </w:r>
      <w:r>
        <w:t xml:space="preserve"> de suspension </w:t>
      </w:r>
      <w:r w:rsidR="00303445">
        <w:t>sont dans</w:t>
      </w:r>
      <w:r>
        <w:t xml:space="preserve"> le chapitre relatif au matériel : Ces dispositifs doivent être adaptés aux différents types de câbles </w:t>
      </w:r>
      <w:r w:rsidR="00303445">
        <w:t>optiques, et</w:t>
      </w:r>
      <w:r>
        <w:t xml:space="preserve"> être mis en œuvre afin d’assurer la pérennité des artères déployées </w:t>
      </w:r>
      <w:r w:rsidR="00A46064">
        <w:t>et</w:t>
      </w:r>
      <w:r>
        <w:t xml:space="preserve"> de limiter les risques de dommages collatéraux en cas de rupture.</w:t>
      </w:r>
    </w:p>
    <w:p w14:paraId="4F6EED69" w14:textId="77777777" w:rsidR="008D69C3" w:rsidRDefault="008D69C3" w:rsidP="00627904">
      <w:pPr>
        <w:ind w:left="349"/>
      </w:pPr>
    </w:p>
    <w:p w14:paraId="4F6EED6A" w14:textId="77777777" w:rsidR="008D69C3" w:rsidRPr="00F13400" w:rsidRDefault="008D69C3" w:rsidP="00861264">
      <w:pPr>
        <w:pStyle w:val="631"/>
      </w:pPr>
      <w:bookmarkStart w:id="55" w:name="_Toc141775923"/>
      <w:r w:rsidRPr="00F13400">
        <w:t>Arrêt et maintien des câbles :</w:t>
      </w:r>
      <w:bookmarkEnd w:id="55"/>
    </w:p>
    <w:p w14:paraId="4F6EED6B" w14:textId="7AFFCD7D" w:rsidR="008D69C3" w:rsidRDefault="008D69C3" w:rsidP="00C46687">
      <w:r>
        <w:t>Les câbles optiques seront arrêtés par simple ou double ancrage :</w:t>
      </w:r>
    </w:p>
    <w:p w14:paraId="4F6EED6C" w14:textId="77777777" w:rsidR="0050490A" w:rsidRDefault="008D69C3" w:rsidP="00531B2D">
      <w:pPr>
        <w:numPr>
          <w:ilvl w:val="1"/>
          <w:numId w:val="24"/>
        </w:numPr>
        <w:spacing w:after="0"/>
        <w:ind w:left="1066" w:hanging="357"/>
      </w:pPr>
      <w:r>
        <w:t xml:space="preserve">Au minimum toutes les 5 portées en ligne droite </w:t>
      </w:r>
    </w:p>
    <w:p w14:paraId="4F6EED6D" w14:textId="77777777" w:rsidR="0050490A" w:rsidRDefault="008D69C3" w:rsidP="00531B2D">
      <w:pPr>
        <w:numPr>
          <w:ilvl w:val="1"/>
          <w:numId w:val="24"/>
        </w:numPr>
        <w:spacing w:after="0"/>
        <w:ind w:left="1066" w:hanging="357"/>
      </w:pPr>
      <w:r>
        <w:t xml:space="preserve">A chaque transition aéro-souterraine ou descente vers un boîtier de raccordement </w:t>
      </w:r>
    </w:p>
    <w:p w14:paraId="4F6EED6E" w14:textId="77777777" w:rsidR="0050490A" w:rsidRDefault="008D69C3" w:rsidP="00531B2D">
      <w:pPr>
        <w:numPr>
          <w:ilvl w:val="1"/>
          <w:numId w:val="24"/>
        </w:numPr>
        <w:spacing w:after="0"/>
        <w:ind w:left="1066" w:hanging="357"/>
      </w:pPr>
      <w:r>
        <w:t xml:space="preserve">Dans les courbes </w:t>
      </w:r>
    </w:p>
    <w:p w14:paraId="4F6EED6F" w14:textId="77777777" w:rsidR="0050490A" w:rsidRDefault="008D69C3" w:rsidP="00531B2D">
      <w:pPr>
        <w:numPr>
          <w:ilvl w:val="1"/>
          <w:numId w:val="24"/>
        </w:numPr>
        <w:spacing w:after="0"/>
        <w:ind w:left="1066" w:hanging="357"/>
      </w:pPr>
      <w:r>
        <w:t xml:space="preserve">De part et d’autre des traversées de routes </w:t>
      </w:r>
    </w:p>
    <w:p w14:paraId="4F6EED70" w14:textId="6EC30437" w:rsidR="008D69C3" w:rsidRPr="00C208BD" w:rsidRDefault="008D69C3" w:rsidP="00531B2D">
      <w:pPr>
        <w:numPr>
          <w:ilvl w:val="1"/>
          <w:numId w:val="24"/>
        </w:numPr>
        <w:spacing w:after="0"/>
        <w:ind w:left="1066" w:hanging="357"/>
      </w:pPr>
      <w:r>
        <w:t xml:space="preserve">Autant de fois que cela sera jugé nécessaire </w:t>
      </w:r>
      <w:r w:rsidR="00303445">
        <w:t>du fait de</w:t>
      </w:r>
      <w:r>
        <w:t xml:space="preserve"> la configuration de l’artère (contraintes liées à l’encombrement de l’appui, des dispositifs de suspension eux</w:t>
      </w:r>
      <w:r w:rsidR="0038415F">
        <w:t>-</w:t>
      </w:r>
      <w:r>
        <w:t xml:space="preserve">mêmes ou encore aux </w:t>
      </w:r>
      <w:r w:rsidR="00303445">
        <w:t>possibilités d’implantation</w:t>
      </w:r>
      <w:r>
        <w:t xml:space="preserve"> de la rehausse par exemple)</w:t>
      </w:r>
      <w:r w:rsidR="00A46064">
        <w:t>.</w:t>
      </w:r>
    </w:p>
    <w:p w14:paraId="4F6EED71" w14:textId="427B2879" w:rsidR="008D69C3" w:rsidRDefault="008D69C3" w:rsidP="00C46687">
      <w:r>
        <w:t>Les câbles optiques doivent dans tous les cas être maintenus sur l’ensemble des appuis (dispositifs de suspension adaptés, lorsque le câble n’est pas arrêté).</w:t>
      </w:r>
    </w:p>
    <w:p w14:paraId="4F6EED72" w14:textId="77777777" w:rsidR="008D69C3" w:rsidRDefault="008D69C3" w:rsidP="00C46687">
      <w:r>
        <w:t>Les câbles seront posés suivant les tensions de pose préconisées par le constructeur en fonction des critères de température extérieure et des longueurs des portées (tableau à titre indicatif ci-après)</w:t>
      </w:r>
      <w:r w:rsidR="00A46064">
        <w:t>.</w:t>
      </w:r>
      <w:r>
        <w:t xml:space="preserve"> </w:t>
      </w:r>
    </w:p>
    <w:p w14:paraId="4F6EED73" w14:textId="09CC91BD" w:rsidR="008D69C3" w:rsidRDefault="008D69C3" w:rsidP="00C46687">
      <w:r>
        <w:t>Les câbles optiques installés ne doivent pas interférer en portée avec les nappes existantes et doivent rester organisés au niveau de chaque passage d’appui afin de limiter les frottements avec les armements existants ou les autres câbles déjà présents (par exemple lors de la descente vers un boîtier de raccordement ou lors du passage en transition aéro-souterraine).</w:t>
      </w:r>
    </w:p>
    <w:p w14:paraId="580B8C91" w14:textId="22AEECC9" w:rsidR="00861264" w:rsidRDefault="00861264">
      <w:pPr>
        <w:spacing w:after="0"/>
        <w:jc w:val="left"/>
        <w:rPr>
          <w:rFonts w:cs="Arial"/>
          <w:b/>
          <w:bCs/>
          <w:noProof/>
          <w:szCs w:val="24"/>
        </w:rPr>
      </w:pPr>
    </w:p>
    <w:p w14:paraId="4F6EED75" w14:textId="3F45138B" w:rsidR="00E12326" w:rsidRDefault="008D69C3" w:rsidP="00FC4B5C">
      <w:pPr>
        <w:pStyle w:val="631"/>
      </w:pPr>
      <w:bookmarkStart w:id="56" w:name="_Toc141775924"/>
      <w:r>
        <w:t>Installation des câbles optiques</w:t>
      </w:r>
      <w:bookmarkEnd w:id="56"/>
      <w:r>
        <w:t xml:space="preserve"> </w:t>
      </w:r>
    </w:p>
    <w:p w14:paraId="4F6EED76" w14:textId="77777777" w:rsidR="00150DC3" w:rsidRPr="00BE3C4B" w:rsidRDefault="000573C3" w:rsidP="00FC4B5C">
      <w:pPr>
        <w:pStyle w:val="6331"/>
      </w:pPr>
      <w:bookmarkStart w:id="57" w:name="_Toc141775925"/>
      <w:r w:rsidRPr="00BE3C4B">
        <w:t>Opérations préalables à la pose d’un câble en aérien</w:t>
      </w:r>
      <w:bookmarkEnd w:id="57"/>
    </w:p>
    <w:p w14:paraId="4F6EED77" w14:textId="77777777" w:rsidR="000573C3" w:rsidRPr="00627904" w:rsidRDefault="000573C3" w:rsidP="00C46687">
      <w:r w:rsidRPr="00627904">
        <w:t xml:space="preserve">La pose d’un câble aérien doit en </w:t>
      </w:r>
      <w:r w:rsidR="00010992" w:rsidRPr="00627904">
        <w:t>principe</w:t>
      </w:r>
      <w:r w:rsidRPr="00627904">
        <w:t xml:space="preserve"> être réalisée sans </w:t>
      </w:r>
      <w:r w:rsidR="00E617B8" w:rsidRPr="00516F4D">
        <w:t>interruption</w:t>
      </w:r>
      <w:r w:rsidRPr="00627904">
        <w:t xml:space="preserve">. </w:t>
      </w:r>
      <w:r w:rsidR="00513DDB">
        <w:t>I</w:t>
      </w:r>
      <w:r w:rsidRPr="00627904">
        <w:t>l faut donc avant de l’entreprendre procéder à toutes les opérations nécessaires pour que l’artère aérienne soit en état de recevoir le ou les câbles prévus.</w:t>
      </w:r>
    </w:p>
    <w:p w14:paraId="4F6EED78" w14:textId="77777777" w:rsidR="003F2FCA" w:rsidRDefault="000573C3" w:rsidP="00C46687">
      <w:r w:rsidRPr="00627904">
        <w:t>Ces opérations sont les suivantes :</w:t>
      </w:r>
    </w:p>
    <w:p w14:paraId="4F6EED79" w14:textId="77777777" w:rsidR="003F2FCA" w:rsidRDefault="003F2FCA" w:rsidP="00C46687">
      <w:r w:rsidRPr="00D43D15">
        <w:lastRenderedPageBreak/>
        <w:t>Consolidation ou remplacement</w:t>
      </w:r>
      <w:r>
        <w:t>. Les appuis</w:t>
      </w:r>
      <w:r w:rsidRPr="00D43D15">
        <w:t xml:space="preserve"> jugés non utilisable</w:t>
      </w:r>
      <w:r>
        <w:t>s</w:t>
      </w:r>
      <w:r w:rsidRPr="00D43D15">
        <w:t xml:space="preserve"> en l’état</w:t>
      </w:r>
      <w:r>
        <w:t xml:space="preserve"> lors de l’étude, ont été remplacés ou consolidés.</w:t>
      </w:r>
    </w:p>
    <w:p w14:paraId="4F6EED7A" w14:textId="77777777" w:rsidR="003F2FCA" w:rsidRPr="00627904" w:rsidRDefault="00D92B3B" w:rsidP="00C46687">
      <w:r>
        <w:t>A</w:t>
      </w:r>
      <w:r w:rsidR="003F2FCA" w:rsidRPr="00627904">
        <w:t>u balisage du chantier afin de prévenir des risques liés aux interventions sur le domaine public ou privatif.</w:t>
      </w:r>
    </w:p>
    <w:p w14:paraId="4F6EED7B" w14:textId="77777777" w:rsidR="000573C3" w:rsidRPr="00627904" w:rsidRDefault="000573C3" w:rsidP="00C46687">
      <w:r w:rsidRPr="00627904">
        <w:t>Sondage des poteaux. Toute intervention sur les poteaux est précédée d’un sondage effectué selon les règles décrites à l’article</w:t>
      </w:r>
      <w:r w:rsidR="00DB6F2B">
        <w:t xml:space="preserve"> 6.2.3</w:t>
      </w:r>
    </w:p>
    <w:p w14:paraId="4F6EED7C" w14:textId="77777777" w:rsidR="00A46064" w:rsidRPr="00C46687" w:rsidRDefault="000573C3" w:rsidP="00C46687">
      <w:r w:rsidRPr="00627904">
        <w:t xml:space="preserve">Elagage. Les branches </w:t>
      </w:r>
      <w:r w:rsidR="00C037DE" w:rsidRPr="00AC2A57">
        <w:t>gênant la mise en place des câb</w:t>
      </w:r>
      <w:r w:rsidRPr="00627904">
        <w:t>les e</w:t>
      </w:r>
      <w:r w:rsidR="00C037DE">
        <w:t>n</w:t>
      </w:r>
      <w:r w:rsidRPr="00627904">
        <w:t xml:space="preserve"> risquant d’entrainer leur usure sont coupées</w:t>
      </w:r>
    </w:p>
    <w:p w14:paraId="4F6EED7D" w14:textId="77777777" w:rsidR="0050490A" w:rsidRPr="00906CD3" w:rsidRDefault="00181A8A" w:rsidP="00531B2D">
      <w:pPr>
        <w:pStyle w:val="Paragraphedeliste"/>
        <w:numPr>
          <w:ilvl w:val="0"/>
          <w:numId w:val="11"/>
        </w:numPr>
        <w:spacing w:after="0"/>
        <w:ind w:left="1135"/>
        <w:rPr>
          <w:rFonts w:ascii="Helvetica 55 Roman" w:hAnsi="Helvetica 55 Roman"/>
          <w:lang w:val="fr-FR"/>
        </w:rPr>
      </w:pPr>
      <w:r w:rsidRPr="00906CD3">
        <w:rPr>
          <w:rFonts w:ascii="Helvetica 55 Roman" w:hAnsi="Helvetica 55 Roman"/>
          <w:lang w:val="fr-FR"/>
        </w:rPr>
        <w:t>à l’armement des appuis de l’artère à l’aide d’un camion nacelle</w:t>
      </w:r>
    </w:p>
    <w:p w14:paraId="4F6EED7E" w14:textId="4B75DCA9" w:rsidR="0050490A" w:rsidRPr="00906CD3" w:rsidRDefault="00181A8A" w:rsidP="00531B2D">
      <w:pPr>
        <w:pStyle w:val="Paragraphedeliste"/>
        <w:numPr>
          <w:ilvl w:val="0"/>
          <w:numId w:val="11"/>
        </w:numPr>
        <w:spacing w:after="0"/>
        <w:ind w:left="1135"/>
        <w:rPr>
          <w:rFonts w:ascii="Helvetica 55 Roman" w:hAnsi="Helvetica 55 Roman"/>
          <w:lang w:val="fr-FR"/>
        </w:rPr>
      </w:pPr>
      <w:r w:rsidRPr="00906CD3">
        <w:rPr>
          <w:rFonts w:ascii="Helvetica 55 Roman" w:hAnsi="Helvetica 55 Roman"/>
          <w:lang w:val="fr-FR"/>
        </w:rPr>
        <w:t>à l’installation des équipements nécessaires au tirage ou déroulage des câbles avec des précautions d’usage du fait du positionnement des câbles optiques au-dessus de la nappe existante.</w:t>
      </w:r>
    </w:p>
    <w:p w14:paraId="4F6EED7F" w14:textId="77777777" w:rsidR="0050490A" w:rsidRDefault="00181A8A" w:rsidP="00531B2D">
      <w:pPr>
        <w:pStyle w:val="Paragraphedeliste"/>
        <w:numPr>
          <w:ilvl w:val="0"/>
          <w:numId w:val="11"/>
        </w:numPr>
        <w:spacing w:after="0"/>
        <w:ind w:left="1134" w:hanging="357"/>
        <w:rPr>
          <w:rFonts w:ascii="Helvetica 55 Roman" w:hAnsi="Helvetica 55 Roman"/>
          <w:lang w:val="fr-FR"/>
        </w:rPr>
      </w:pPr>
      <w:r w:rsidRPr="00906CD3">
        <w:rPr>
          <w:rFonts w:ascii="Helvetica 55 Roman" w:hAnsi="Helvetica 55 Roman"/>
          <w:lang w:val="fr-FR"/>
        </w:rPr>
        <w:t xml:space="preserve">à la pose des câbles : </w:t>
      </w:r>
      <w:r w:rsidR="00A0211F">
        <w:rPr>
          <w:rFonts w:ascii="Helvetica 55 Roman" w:hAnsi="Helvetica 55 Roman"/>
          <w:lang w:val="fr-FR"/>
        </w:rPr>
        <w:t>2</w:t>
      </w:r>
      <w:r w:rsidRPr="00906CD3">
        <w:rPr>
          <w:rFonts w:ascii="Helvetica 55 Roman" w:hAnsi="Helvetica 55 Roman"/>
          <w:lang w:val="fr-FR"/>
        </w:rPr>
        <w:t xml:space="preserve"> méthodes de pose de câbles sont envisageables, le choix de la meilleure méthode est fonction des circonstances et des lieux.</w:t>
      </w:r>
    </w:p>
    <w:p w14:paraId="5306B2FA" w14:textId="77777777" w:rsidR="00861264" w:rsidRPr="00861264" w:rsidRDefault="00861264" w:rsidP="00861264">
      <w:pPr>
        <w:spacing w:after="0"/>
        <w:ind w:left="777"/>
      </w:pPr>
    </w:p>
    <w:p w14:paraId="4F6EED80" w14:textId="77777777" w:rsidR="007B4929" w:rsidRDefault="007B4929" w:rsidP="00C46687">
      <w:r>
        <w:t>L’efficacité et la sécurité passent par le choix de la meilleure méthode de pose en fonction des circonstances et des lieux.</w:t>
      </w:r>
    </w:p>
    <w:p w14:paraId="6AE9B41F" w14:textId="77777777" w:rsidR="00861264" w:rsidRDefault="00861264" w:rsidP="00C46687"/>
    <w:p w14:paraId="4F6EED81" w14:textId="7FA6B3B6" w:rsidR="00E12326" w:rsidRPr="00FC4B5C" w:rsidRDefault="008749C3" w:rsidP="00FC4B5C">
      <w:pPr>
        <w:pStyle w:val="6331"/>
      </w:pPr>
      <w:bookmarkStart w:id="58" w:name="_Toc141775926"/>
      <w:r w:rsidRPr="00FC4B5C">
        <w:t>Méthode par déroulement</w:t>
      </w:r>
      <w:bookmarkEnd w:id="58"/>
      <w:r w:rsidR="00E12326" w:rsidRPr="00FC4B5C">
        <w:t xml:space="preserve"> </w:t>
      </w:r>
    </w:p>
    <w:p w14:paraId="4F6EED82" w14:textId="77777777" w:rsidR="002867D6" w:rsidRDefault="007B4929" w:rsidP="00C46687">
      <w:r>
        <w:t xml:space="preserve">Le touret </w:t>
      </w:r>
      <w:r w:rsidR="008749C3">
        <w:t>de c</w:t>
      </w:r>
      <w:r>
        <w:t>âble à dérouler est placé sur un engin dérouleur</w:t>
      </w:r>
      <w:r w:rsidR="00EC6452">
        <w:t>. Le</w:t>
      </w:r>
      <w:r w:rsidR="008749C3">
        <w:t xml:space="preserve"> câble</w:t>
      </w:r>
      <w:r w:rsidR="00504EC4">
        <w:t xml:space="preserve"> </w:t>
      </w:r>
      <w:r w:rsidR="00EC6452">
        <w:t xml:space="preserve">est </w:t>
      </w:r>
      <w:r w:rsidR="00D92B3B">
        <w:t>immédiatement</w:t>
      </w:r>
      <w:r w:rsidR="00EC6452">
        <w:t xml:space="preserve"> placé </w:t>
      </w:r>
      <w:r w:rsidR="002867D6">
        <w:t xml:space="preserve">sur chaque appui dans les poulies de déroulement. Cette méthode présente les avantages </w:t>
      </w:r>
      <w:r w:rsidR="00DB6F2B">
        <w:t xml:space="preserve">et inconvénients </w:t>
      </w:r>
      <w:r w:rsidR="002867D6">
        <w:t>suivants :</w:t>
      </w:r>
    </w:p>
    <w:p w14:paraId="4F6EED83" w14:textId="77777777" w:rsidR="00E12326" w:rsidRPr="004515EC" w:rsidRDefault="00E12326" w:rsidP="00627904">
      <w:pPr>
        <w:ind w:left="349"/>
        <w:rPr>
          <w:u w:val="single"/>
        </w:rPr>
      </w:pPr>
      <w:r w:rsidRPr="004515EC">
        <w:rPr>
          <w:u w:val="single"/>
        </w:rPr>
        <w:t>Avantage</w:t>
      </w:r>
      <w:r w:rsidR="008D69C3">
        <w:rPr>
          <w:u w:val="single"/>
        </w:rPr>
        <w:t>s</w:t>
      </w:r>
      <w:r w:rsidRPr="004515EC">
        <w:rPr>
          <w:u w:val="single"/>
        </w:rPr>
        <w:t xml:space="preserve"> </w:t>
      </w:r>
    </w:p>
    <w:p w14:paraId="4F6EED84" w14:textId="77777777" w:rsidR="00E12326" w:rsidRPr="00627904" w:rsidRDefault="00E12326" w:rsidP="00531B2D">
      <w:pPr>
        <w:pStyle w:val="Paragraphedeliste"/>
        <w:numPr>
          <w:ilvl w:val="0"/>
          <w:numId w:val="12"/>
        </w:numPr>
        <w:spacing w:after="0"/>
        <w:ind w:left="1066" w:hanging="357"/>
        <w:rPr>
          <w:rFonts w:ascii="Helvetica 55 Roman" w:hAnsi="Helvetica 55 Roman"/>
          <w:lang w:val="fr-FR"/>
        </w:rPr>
      </w:pPr>
      <w:r w:rsidRPr="00627904">
        <w:rPr>
          <w:rFonts w:ascii="Helvetica 55 Roman" w:hAnsi="Helvetica 55 Roman"/>
          <w:lang w:val="fr-FR"/>
        </w:rPr>
        <w:t>Méthode rapide et sûre car le câble ne subit que peu d’efforts de traction, il peut être placé immédiatement sur les appuis</w:t>
      </w:r>
      <w:r w:rsidR="008D69C3" w:rsidRPr="00627904">
        <w:rPr>
          <w:rFonts w:ascii="Helvetica 55 Roman" w:hAnsi="Helvetica 55 Roman"/>
          <w:lang w:val="fr-FR"/>
        </w:rPr>
        <w:t>.</w:t>
      </w:r>
      <w:r w:rsidRPr="00627904">
        <w:rPr>
          <w:rFonts w:ascii="Helvetica 55 Roman" w:hAnsi="Helvetica 55 Roman"/>
          <w:lang w:val="fr-FR"/>
        </w:rPr>
        <w:t xml:space="preserve"> </w:t>
      </w:r>
    </w:p>
    <w:p w14:paraId="4F6EED85" w14:textId="77777777" w:rsidR="008D69C3" w:rsidRPr="00627904" w:rsidRDefault="00E12326" w:rsidP="00531B2D">
      <w:pPr>
        <w:pStyle w:val="Paragraphedeliste"/>
        <w:numPr>
          <w:ilvl w:val="0"/>
          <w:numId w:val="12"/>
        </w:numPr>
        <w:spacing w:after="0"/>
        <w:ind w:left="1066" w:hanging="357"/>
        <w:rPr>
          <w:rFonts w:ascii="Helvetica 55 Roman" w:hAnsi="Helvetica 55 Roman"/>
          <w:lang w:val="fr-FR"/>
        </w:rPr>
      </w:pPr>
      <w:r w:rsidRPr="00627904">
        <w:rPr>
          <w:rFonts w:ascii="Helvetica 55 Roman" w:hAnsi="Helvetica 55 Roman"/>
          <w:lang w:val="fr-FR"/>
        </w:rPr>
        <w:t>Il est aussi possible d’effectuer tous les réglages sans avoir déroulé la totalité du câble de l’artère</w:t>
      </w:r>
      <w:r w:rsidR="008D69C3" w:rsidRPr="00627904">
        <w:rPr>
          <w:rFonts w:ascii="Helvetica 55 Roman" w:hAnsi="Helvetica 55 Roman"/>
          <w:lang w:val="fr-FR"/>
        </w:rPr>
        <w:t>.</w:t>
      </w:r>
    </w:p>
    <w:p w14:paraId="4F6EED86" w14:textId="77777777" w:rsidR="00E12326" w:rsidRPr="00627904" w:rsidRDefault="008D69C3" w:rsidP="00531B2D">
      <w:pPr>
        <w:pStyle w:val="Paragraphedeliste"/>
        <w:numPr>
          <w:ilvl w:val="0"/>
          <w:numId w:val="12"/>
        </w:numPr>
        <w:spacing w:after="0"/>
        <w:ind w:left="1066" w:hanging="357"/>
        <w:rPr>
          <w:rFonts w:ascii="Helvetica 55 Roman" w:hAnsi="Helvetica 55 Roman"/>
          <w:lang w:val="fr-FR"/>
        </w:rPr>
      </w:pPr>
      <w:r w:rsidRPr="00627904">
        <w:rPr>
          <w:rFonts w:ascii="Helvetica 55 Roman" w:hAnsi="Helvetica 55 Roman"/>
          <w:lang w:val="fr-FR"/>
        </w:rPr>
        <w:t xml:space="preserve">Le travail est facilité sur les câbles à </w:t>
      </w:r>
      <w:r w:rsidR="00A46064" w:rsidRPr="00627904">
        <w:rPr>
          <w:rFonts w:ascii="Helvetica 55 Roman" w:hAnsi="Helvetica 55 Roman"/>
          <w:lang w:val="fr-FR"/>
        </w:rPr>
        <w:t xml:space="preserve">installer </w:t>
      </w:r>
      <w:r w:rsidRPr="00627904">
        <w:rPr>
          <w:rFonts w:ascii="Helvetica 55 Roman" w:hAnsi="Helvetica 55 Roman"/>
          <w:lang w:val="fr-FR"/>
        </w:rPr>
        <w:t>côté route.</w:t>
      </w:r>
    </w:p>
    <w:p w14:paraId="4F6EED87" w14:textId="77777777" w:rsidR="00E12326" w:rsidRDefault="00E12326" w:rsidP="00627904">
      <w:pPr>
        <w:ind w:left="349"/>
        <w:rPr>
          <w:u w:val="single"/>
        </w:rPr>
      </w:pPr>
      <w:r w:rsidRPr="004515EC">
        <w:rPr>
          <w:u w:val="single"/>
        </w:rPr>
        <w:t>Inconvénient</w:t>
      </w:r>
      <w:r w:rsidR="008D69C3">
        <w:rPr>
          <w:u w:val="single"/>
        </w:rPr>
        <w:t>s</w:t>
      </w:r>
    </w:p>
    <w:p w14:paraId="4F6EED88" w14:textId="77777777" w:rsidR="00E12326" w:rsidRPr="00627904" w:rsidRDefault="00E12326" w:rsidP="00531B2D">
      <w:pPr>
        <w:pStyle w:val="Paragraphedeliste"/>
        <w:numPr>
          <w:ilvl w:val="0"/>
          <w:numId w:val="21"/>
        </w:numPr>
        <w:spacing w:after="0"/>
        <w:ind w:left="1066" w:hanging="357"/>
        <w:rPr>
          <w:rFonts w:ascii="Helvetica 55 Roman" w:hAnsi="Helvetica 55 Roman"/>
          <w:lang w:val="fr-FR"/>
        </w:rPr>
      </w:pPr>
      <w:r w:rsidRPr="00627904">
        <w:rPr>
          <w:rFonts w:ascii="Helvetica 55 Roman" w:hAnsi="Helvetica 55 Roman"/>
          <w:lang w:val="fr-FR"/>
        </w:rPr>
        <w:t>Cette mét</w:t>
      </w:r>
      <w:r w:rsidR="00DD1245" w:rsidRPr="00627904">
        <w:rPr>
          <w:rFonts w:ascii="Helvetica 55 Roman" w:hAnsi="Helvetica 55 Roman"/>
          <w:lang w:val="fr-FR"/>
        </w:rPr>
        <w:t>h</w:t>
      </w:r>
      <w:r w:rsidRPr="00627904">
        <w:rPr>
          <w:rFonts w:ascii="Helvetica 55 Roman" w:hAnsi="Helvetica 55 Roman"/>
          <w:lang w:val="fr-FR"/>
        </w:rPr>
        <w:t>ode n’est utilisable qu’en l’absence d’obstacle (arbres poteaux…) entre la route et l’appui</w:t>
      </w:r>
      <w:r w:rsidR="008D69C3" w:rsidRPr="00627904">
        <w:rPr>
          <w:rFonts w:ascii="Helvetica 55 Roman" w:hAnsi="Helvetica 55 Roman"/>
          <w:lang w:val="fr-FR"/>
        </w:rPr>
        <w:t>.</w:t>
      </w:r>
    </w:p>
    <w:p w14:paraId="4F6EED89" w14:textId="77777777" w:rsidR="003210AF" w:rsidRPr="00861264" w:rsidRDefault="00E12326" w:rsidP="00531B2D">
      <w:pPr>
        <w:pStyle w:val="Paragraphedeliste"/>
        <w:numPr>
          <w:ilvl w:val="0"/>
          <w:numId w:val="21"/>
        </w:numPr>
        <w:spacing w:after="0"/>
        <w:ind w:left="1066" w:hanging="357"/>
        <w:rPr>
          <w:lang w:val="fr-FR"/>
        </w:rPr>
      </w:pPr>
      <w:r w:rsidRPr="00627904">
        <w:rPr>
          <w:rFonts w:ascii="Helvetica 55 Roman" w:hAnsi="Helvetica 55 Roman"/>
          <w:lang w:val="fr-FR"/>
        </w:rPr>
        <w:t xml:space="preserve">Le travail est facilité sur les câbles à </w:t>
      </w:r>
      <w:r w:rsidR="008D69C3" w:rsidRPr="00627904">
        <w:rPr>
          <w:rFonts w:ascii="Helvetica 55 Roman" w:hAnsi="Helvetica 55 Roman"/>
          <w:lang w:val="fr-FR"/>
        </w:rPr>
        <w:t xml:space="preserve">installer </w:t>
      </w:r>
      <w:r w:rsidRPr="00627904">
        <w:rPr>
          <w:rFonts w:ascii="Helvetica 55 Roman" w:hAnsi="Helvetica 55 Roman"/>
          <w:lang w:val="fr-FR"/>
        </w:rPr>
        <w:t>côté route sur l’appui</w:t>
      </w:r>
      <w:r w:rsidR="008D69C3" w:rsidRPr="00627904">
        <w:rPr>
          <w:rFonts w:ascii="Helvetica 55 Roman" w:hAnsi="Helvetica 55 Roman"/>
          <w:lang w:val="fr-FR"/>
        </w:rPr>
        <w:t>. P</w:t>
      </w:r>
      <w:r w:rsidRPr="00627904">
        <w:rPr>
          <w:rFonts w:ascii="Helvetica 55 Roman" w:hAnsi="Helvetica 55 Roman"/>
          <w:lang w:val="fr-FR"/>
        </w:rPr>
        <w:t>our les installations côté champ</w:t>
      </w:r>
      <w:r w:rsidR="008D69C3" w:rsidRPr="00627904">
        <w:rPr>
          <w:rFonts w:ascii="Helvetica 55 Roman" w:hAnsi="Helvetica 55 Roman"/>
          <w:lang w:val="fr-FR"/>
        </w:rPr>
        <w:t>,</w:t>
      </w:r>
      <w:r w:rsidRPr="00627904">
        <w:rPr>
          <w:rFonts w:ascii="Helvetica 55 Roman" w:hAnsi="Helvetica 55 Roman"/>
          <w:lang w:val="fr-FR"/>
        </w:rPr>
        <w:t xml:space="preserve"> </w:t>
      </w:r>
      <w:r w:rsidR="00D92B3B" w:rsidRPr="00627904">
        <w:rPr>
          <w:rFonts w:ascii="Helvetica 55 Roman" w:hAnsi="Helvetica 55 Roman"/>
          <w:iCs w:val="0"/>
          <w:lang w:val="fr-FR"/>
        </w:rPr>
        <w:t>I</w:t>
      </w:r>
      <w:r w:rsidRPr="00627904">
        <w:rPr>
          <w:rFonts w:ascii="Helvetica 55 Roman" w:hAnsi="Helvetica 55 Roman"/>
          <w:lang w:val="fr-FR"/>
        </w:rPr>
        <w:t>l ne faut pas que la nappe existante soit trop importante car le câble doit être passé par-dessus l’appui pour être mis en place</w:t>
      </w:r>
      <w:r w:rsidR="008D69C3" w:rsidRPr="00627904">
        <w:rPr>
          <w:rFonts w:ascii="Helvetica 55 Roman" w:hAnsi="Helvetica 55 Roman"/>
          <w:lang w:val="fr-FR"/>
        </w:rPr>
        <w:t>.</w:t>
      </w:r>
    </w:p>
    <w:p w14:paraId="003DC725" w14:textId="77777777" w:rsidR="00861264" w:rsidRPr="00F64302" w:rsidRDefault="00861264" w:rsidP="00531B2D">
      <w:pPr>
        <w:pStyle w:val="Paragraphedeliste"/>
        <w:numPr>
          <w:ilvl w:val="0"/>
          <w:numId w:val="21"/>
        </w:numPr>
        <w:spacing w:after="0"/>
        <w:ind w:left="1066" w:hanging="357"/>
        <w:rPr>
          <w:lang w:val="fr-FR"/>
        </w:rPr>
      </w:pPr>
    </w:p>
    <w:p w14:paraId="4F6EED8A" w14:textId="77777777" w:rsidR="003210AF" w:rsidRPr="00F64302" w:rsidRDefault="003210AF" w:rsidP="00C46687">
      <w:r>
        <w:t xml:space="preserve">On tire alors le câble à la main pour obtenir la tension voulue. Le réglage se fait au dynamomètre pour le premier câble, les autres sont ensuite réglés au parallélisme. On procède ainsi de portée en portée. Aux traversées de route, dans les angles ou sur une artère rectiligne de 5 portées maximum on installe 2 dispositifs d’arrêt pour remettre le câble en tension. </w:t>
      </w:r>
    </w:p>
    <w:p w14:paraId="1E5AE806" w14:textId="77777777" w:rsidR="00861264" w:rsidRDefault="00861264">
      <w:pPr>
        <w:spacing w:after="0"/>
        <w:jc w:val="left"/>
        <w:rPr>
          <w:u w:val="single"/>
        </w:rPr>
      </w:pPr>
      <w:r>
        <w:rPr>
          <w:u w:val="single"/>
        </w:rPr>
        <w:br w:type="page"/>
      </w:r>
    </w:p>
    <w:p w14:paraId="4F6EED8B" w14:textId="3C478234" w:rsidR="001A4DFF" w:rsidRPr="00DB5974" w:rsidRDefault="001A4DFF" w:rsidP="00627904">
      <w:pPr>
        <w:ind w:left="349"/>
        <w:rPr>
          <w:b/>
          <w:bCs/>
          <w:u w:val="single"/>
        </w:rPr>
      </w:pPr>
      <w:r w:rsidRPr="00DB5974">
        <w:rPr>
          <w:b/>
          <w:bCs/>
          <w:u w:val="single"/>
        </w:rPr>
        <w:lastRenderedPageBreak/>
        <w:t xml:space="preserve">Câble en déroulage, arrêt et suspension possible au fur et à mesure de l’avancée de la bobine </w:t>
      </w:r>
    </w:p>
    <w:p w14:paraId="4F6EED8C" w14:textId="77777777" w:rsidR="00E12326" w:rsidRPr="004515EC" w:rsidRDefault="001C7366" w:rsidP="00627904">
      <w:pPr>
        <w:ind w:left="349"/>
        <w:rPr>
          <w:u w:val="single"/>
        </w:rPr>
      </w:pPr>
      <w:r>
        <w:rPr>
          <w:noProof/>
          <w:u w:val="single"/>
        </w:rPr>
        <w:drawing>
          <wp:inline distT="0" distB="0" distL="0" distR="0" wp14:anchorId="4F6EF2F3" wp14:editId="4F6EF2F4">
            <wp:extent cx="4947385" cy="2352315"/>
            <wp:effectExtent l="0" t="0" r="0" b="0"/>
            <wp:docPr id="12323" name="Image 1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tier tirage cable 8.jpg"/>
                    <pic:cNvPicPr/>
                  </pic:nvPicPr>
                  <pic:blipFill>
                    <a:blip r:embed="rId55">
                      <a:extLst>
                        <a:ext uri="{28A0092B-C50C-407E-A947-70E740481C1C}">
                          <a14:useLocalDpi xmlns:a14="http://schemas.microsoft.com/office/drawing/2010/main" val="0"/>
                        </a:ext>
                      </a:extLst>
                    </a:blip>
                    <a:stretch>
                      <a:fillRect/>
                    </a:stretch>
                  </pic:blipFill>
                  <pic:spPr>
                    <a:xfrm>
                      <a:off x="0" y="0"/>
                      <a:ext cx="4946839" cy="2352056"/>
                    </a:xfrm>
                    <a:prstGeom prst="rect">
                      <a:avLst/>
                    </a:prstGeom>
                  </pic:spPr>
                </pic:pic>
              </a:graphicData>
            </a:graphic>
          </wp:inline>
        </w:drawing>
      </w:r>
    </w:p>
    <w:p w14:paraId="1B4DE36F" w14:textId="77777777" w:rsidR="00DB5974" w:rsidRDefault="00DB5974" w:rsidP="00B45002"/>
    <w:p w14:paraId="4F6EED8D" w14:textId="03F9A57A" w:rsidR="00E12326" w:rsidRPr="00DB5974" w:rsidRDefault="002867D6" w:rsidP="00DB5974">
      <w:pPr>
        <w:pStyle w:val="6331"/>
      </w:pPr>
      <w:bookmarkStart w:id="59" w:name="_Toc141775927"/>
      <w:r w:rsidRPr="00DB5974">
        <w:t>Méthode par aiguillage</w:t>
      </w:r>
      <w:bookmarkEnd w:id="59"/>
    </w:p>
    <w:p w14:paraId="4F6EED8E" w14:textId="77777777" w:rsidR="00005A1A" w:rsidRDefault="002867D6" w:rsidP="00C46687">
      <w:r>
        <w:t>On emploie cette méthode que lorsque la précédente ne peut être utilisée par suite d’obstacles divers.</w:t>
      </w:r>
    </w:p>
    <w:p w14:paraId="4F6EED8F" w14:textId="77777777" w:rsidR="00005A1A" w:rsidRDefault="00005A1A" w:rsidP="00C46687">
      <w:r>
        <w:t>Le câble est tiré sur un tronçon en partant par exemple d’une transition aéro souterraine ou d’une traversée de route vers un point de branchement ou de raccordement.</w:t>
      </w:r>
    </w:p>
    <w:p w14:paraId="4F6EED90" w14:textId="77777777" w:rsidR="00005A1A" w:rsidRDefault="00005A1A" w:rsidP="00C46687">
      <w:r>
        <w:t xml:space="preserve">L’opération nécessite l’installation d’une ou plusieurs poulies de guidage sur les appuis successifs préalablement armés avec les dispositifs de rehausse. </w:t>
      </w:r>
    </w:p>
    <w:p w14:paraId="4F6EED91" w14:textId="039F2BE5" w:rsidR="00005A1A" w:rsidRDefault="00005A1A" w:rsidP="00C46687">
      <w:r>
        <w:t xml:space="preserve">Le déroulage du câble optique sur </w:t>
      </w:r>
      <w:r w:rsidR="00303445">
        <w:t>l’artère est</w:t>
      </w:r>
      <w:r>
        <w:t xml:space="preserve"> effectué à partir d’un touret lui-même sur remorque ou support. </w:t>
      </w:r>
    </w:p>
    <w:p w14:paraId="4F6EED92" w14:textId="77777777" w:rsidR="00005A1A" w:rsidRDefault="00005A1A" w:rsidP="00C46687">
      <w:r>
        <w:t>Le câble est dévidé par le haut</w:t>
      </w:r>
      <w:r w:rsidR="0019018F">
        <w:t xml:space="preserve"> du</w:t>
      </w:r>
      <w:r>
        <w:t xml:space="preserve"> touret et nécessite une surveillance minimale entre les appuis (retour de mou au sol entres appuis, gestion du dévidage…).</w:t>
      </w:r>
    </w:p>
    <w:p w14:paraId="4F6EED93" w14:textId="77777777" w:rsidR="00005A1A" w:rsidRDefault="00005A1A" w:rsidP="00C46687">
      <w:r>
        <w:t>Un dispositif de contrôle de la tension (jauge, peson…) est placé dans la chaîne de tirage afin de contrôler la tension pendant le dévidage.</w:t>
      </w:r>
    </w:p>
    <w:p w14:paraId="4F6EED94" w14:textId="0C63A445" w:rsidR="00005A1A" w:rsidRDefault="00005A1A" w:rsidP="00C46687">
      <w:r>
        <w:t>La mise en tension du câble est effectué</w:t>
      </w:r>
      <w:r w:rsidR="00A16CC1">
        <w:t>e</w:t>
      </w:r>
      <w:r>
        <w:t xml:space="preserve"> à partir d’un point fixe en extrémité de l’artère ou par tronçon à partir des appuis d’arrêts renforcés temporairement si besoin. La relative légèreté des câbles optiques peut permettre une mise en tension manuelle ou au moyen d’un système de tirage mécanique de type treuil (suivant les longueurs mises en œuvre).</w:t>
      </w:r>
    </w:p>
    <w:p w14:paraId="4F6EED95" w14:textId="77777777" w:rsidR="00005A1A" w:rsidRDefault="00005A1A" w:rsidP="00C46687">
      <w:r>
        <w:t xml:space="preserve">Le câble est ensuite relevé et fixé aux armements par l’intermédiaire de </w:t>
      </w:r>
      <w:r w:rsidR="006A0D99">
        <w:t>dispositif</w:t>
      </w:r>
      <w:r>
        <w:t xml:space="preserve"> d’ancrage ou de suspension suivant la configuration de l’artère.</w:t>
      </w:r>
    </w:p>
    <w:p w14:paraId="4F6EED96" w14:textId="77777777" w:rsidR="00005A1A" w:rsidRDefault="00005A1A" w:rsidP="00C46687">
      <w:r>
        <w:t xml:space="preserve">Le réglage définitif des tensions de pose et </w:t>
      </w:r>
      <w:r w:rsidR="00A16CC1">
        <w:t xml:space="preserve">des </w:t>
      </w:r>
      <w:r>
        <w:t>flèche</w:t>
      </w:r>
      <w:r w:rsidR="00A16CC1">
        <w:t>s</w:t>
      </w:r>
      <w:r>
        <w:t xml:space="preserve"> est effectué successivement au niveau de</w:t>
      </w:r>
      <w:r w:rsidR="00710E47">
        <w:t xml:space="preserve"> chaque arrêt de câble.</w:t>
      </w:r>
    </w:p>
    <w:p w14:paraId="340B8932" w14:textId="77777777" w:rsidR="00B45002" w:rsidRDefault="00B45002" w:rsidP="00C46687"/>
    <w:p w14:paraId="4F6EED97" w14:textId="77777777" w:rsidR="00005A1A" w:rsidRDefault="00005A1A" w:rsidP="00627904">
      <w:pPr>
        <w:ind w:left="349"/>
      </w:pPr>
      <w:r w:rsidRPr="00A16CC1">
        <w:rPr>
          <w:u w:val="single"/>
        </w:rPr>
        <w:t>Avantage</w:t>
      </w:r>
      <w:r w:rsidR="001A4DFF" w:rsidRPr="00A16CC1">
        <w:rPr>
          <w:u w:val="single"/>
        </w:rPr>
        <w:t>s</w:t>
      </w:r>
      <w:r>
        <w:t xml:space="preserve"> : </w:t>
      </w:r>
    </w:p>
    <w:p w14:paraId="4F6EED98" w14:textId="77777777" w:rsidR="0050490A" w:rsidRDefault="00005A1A" w:rsidP="00531B2D">
      <w:pPr>
        <w:numPr>
          <w:ilvl w:val="0"/>
          <w:numId w:val="19"/>
        </w:numPr>
        <w:spacing w:after="0"/>
        <w:ind w:left="1066" w:hanging="357"/>
      </w:pPr>
      <w:r w:rsidRPr="00F80D5A">
        <w:t>L’extrémité du câble pouvant être libérée facilement</w:t>
      </w:r>
      <w:r>
        <w:t xml:space="preserve"> pendant le tirage</w:t>
      </w:r>
      <w:r w:rsidR="00710E47">
        <w:t>,</w:t>
      </w:r>
      <w:r w:rsidRPr="00F80D5A">
        <w:t xml:space="preserve"> il est </w:t>
      </w:r>
      <w:r w:rsidR="00A16CC1">
        <w:t>aisé</w:t>
      </w:r>
      <w:r w:rsidR="00A16CC1" w:rsidRPr="00F80D5A">
        <w:t xml:space="preserve"> </w:t>
      </w:r>
      <w:r w:rsidRPr="00F80D5A">
        <w:t>de passer derrière un obstacle présent entre la route et l</w:t>
      </w:r>
      <w:r w:rsidR="00710E47">
        <w:t>’artère.</w:t>
      </w:r>
    </w:p>
    <w:p w14:paraId="4F6EED99" w14:textId="65A1A7C2" w:rsidR="0050490A" w:rsidRDefault="00005A1A" w:rsidP="00531B2D">
      <w:pPr>
        <w:numPr>
          <w:ilvl w:val="0"/>
          <w:numId w:val="19"/>
        </w:numPr>
        <w:spacing w:after="0"/>
        <w:ind w:left="1066" w:hanging="357"/>
      </w:pPr>
      <w:r w:rsidRPr="00F80D5A">
        <w:t>Le faible poids des câbles optiques facilite les passages sur les appuis</w:t>
      </w:r>
      <w:r w:rsidR="00710E47">
        <w:t>.</w:t>
      </w:r>
    </w:p>
    <w:p w14:paraId="4F6EED9A" w14:textId="77777777" w:rsidR="0050490A" w:rsidRDefault="00005A1A" w:rsidP="00531B2D">
      <w:pPr>
        <w:numPr>
          <w:ilvl w:val="0"/>
          <w:numId w:val="19"/>
        </w:numPr>
        <w:spacing w:after="0"/>
        <w:ind w:left="1066" w:hanging="357"/>
      </w:pPr>
      <w:r w:rsidRPr="00F80D5A">
        <w:t>Facilité d’installation même côté champ sur artères encombrées</w:t>
      </w:r>
      <w:r w:rsidR="00710E47">
        <w:t>.</w:t>
      </w:r>
      <w:r w:rsidRPr="00F80D5A">
        <w:t xml:space="preserve"> </w:t>
      </w:r>
    </w:p>
    <w:p w14:paraId="4F6EED9B" w14:textId="77777777" w:rsidR="00005A1A" w:rsidRPr="00C208BD" w:rsidRDefault="00005A1A" w:rsidP="00531B2D">
      <w:pPr>
        <w:numPr>
          <w:ilvl w:val="0"/>
          <w:numId w:val="19"/>
        </w:numPr>
        <w:spacing w:after="0"/>
        <w:ind w:left="1066" w:hanging="357"/>
      </w:pPr>
      <w:r>
        <w:t xml:space="preserve">Croisement ou </w:t>
      </w:r>
      <w:r w:rsidR="00710E47">
        <w:t>fr</w:t>
      </w:r>
      <w:r w:rsidRPr="00F80D5A">
        <w:t xml:space="preserve">anchissement des </w:t>
      </w:r>
      <w:r w:rsidRPr="00DB256C">
        <w:t>branchements cuivre</w:t>
      </w:r>
      <w:r w:rsidRPr="00F80D5A">
        <w:t xml:space="preserve"> en traversée de route simplifié</w:t>
      </w:r>
      <w:r w:rsidR="00710E47">
        <w:t>.</w:t>
      </w:r>
    </w:p>
    <w:p w14:paraId="4F6EED9C" w14:textId="77777777" w:rsidR="00005A1A" w:rsidRPr="00A16CC1" w:rsidRDefault="00005A1A" w:rsidP="00627904">
      <w:pPr>
        <w:ind w:left="349"/>
        <w:rPr>
          <w:u w:val="single"/>
        </w:rPr>
      </w:pPr>
      <w:r w:rsidRPr="00A16CC1">
        <w:rPr>
          <w:u w:val="single"/>
        </w:rPr>
        <w:t xml:space="preserve">Inconvénients </w:t>
      </w:r>
    </w:p>
    <w:p w14:paraId="4F6EED9D" w14:textId="77777777" w:rsidR="0050490A" w:rsidRPr="00627904" w:rsidRDefault="00005A1A" w:rsidP="00531B2D">
      <w:pPr>
        <w:pStyle w:val="Paragraphedeliste"/>
        <w:numPr>
          <w:ilvl w:val="0"/>
          <w:numId w:val="20"/>
        </w:numPr>
        <w:spacing w:after="0"/>
        <w:ind w:left="1066" w:hanging="357"/>
        <w:rPr>
          <w:rFonts w:ascii="Helvetica 55 Roman" w:hAnsi="Helvetica 55 Roman"/>
          <w:lang w:val="fr-FR"/>
        </w:rPr>
      </w:pPr>
      <w:r w:rsidRPr="00627904">
        <w:rPr>
          <w:rFonts w:ascii="Helvetica 55 Roman" w:hAnsi="Helvetica 55 Roman"/>
          <w:lang w:val="fr-FR"/>
        </w:rPr>
        <w:t>Le câble est sollicité en traction pendant le dévidage (à surveill</w:t>
      </w:r>
      <w:r w:rsidR="001A4DFF" w:rsidRPr="00627904">
        <w:rPr>
          <w:rFonts w:ascii="Helvetica 55 Roman" w:hAnsi="Helvetica 55 Roman"/>
          <w:lang w:val="fr-FR"/>
        </w:rPr>
        <w:t>er)</w:t>
      </w:r>
      <w:r w:rsidR="00A16CC1" w:rsidRPr="00627904">
        <w:rPr>
          <w:rFonts w:ascii="Helvetica 55 Roman" w:hAnsi="Helvetica 55 Roman"/>
          <w:lang w:val="fr-FR"/>
        </w:rPr>
        <w:t>.</w:t>
      </w:r>
    </w:p>
    <w:p w14:paraId="4F6EED9E" w14:textId="77777777" w:rsidR="0050490A" w:rsidRPr="00627904" w:rsidRDefault="00005A1A" w:rsidP="00531B2D">
      <w:pPr>
        <w:pStyle w:val="Paragraphedeliste"/>
        <w:numPr>
          <w:ilvl w:val="0"/>
          <w:numId w:val="20"/>
        </w:numPr>
        <w:spacing w:after="0"/>
        <w:ind w:left="1066" w:hanging="357"/>
        <w:rPr>
          <w:rFonts w:ascii="Helvetica 55 Roman" w:hAnsi="Helvetica 55 Roman"/>
          <w:lang w:val="fr-FR"/>
        </w:rPr>
      </w:pPr>
      <w:r w:rsidRPr="00627904">
        <w:rPr>
          <w:rFonts w:ascii="Helvetica 55 Roman" w:hAnsi="Helvetica 55 Roman"/>
          <w:lang w:val="fr-FR"/>
        </w:rPr>
        <w:t>Plus de point</w:t>
      </w:r>
      <w:r w:rsidR="001A4DFF" w:rsidRPr="00627904">
        <w:rPr>
          <w:rFonts w:ascii="Helvetica 55 Roman" w:hAnsi="Helvetica 55 Roman"/>
          <w:lang w:val="fr-FR"/>
        </w:rPr>
        <w:t>s</w:t>
      </w:r>
      <w:r w:rsidRPr="00627904">
        <w:rPr>
          <w:rFonts w:ascii="Helvetica 55 Roman" w:hAnsi="Helvetica 55 Roman"/>
          <w:lang w:val="fr-FR"/>
        </w:rPr>
        <w:t xml:space="preserve"> actif</w:t>
      </w:r>
      <w:r w:rsidR="001A4DFF" w:rsidRPr="00627904">
        <w:rPr>
          <w:rFonts w:ascii="Helvetica 55 Roman" w:hAnsi="Helvetica 55 Roman"/>
          <w:lang w:val="fr-FR"/>
        </w:rPr>
        <w:t>s</w:t>
      </w:r>
      <w:r w:rsidRPr="00627904">
        <w:rPr>
          <w:rFonts w:ascii="Helvetica 55 Roman" w:hAnsi="Helvetica 55 Roman"/>
          <w:lang w:val="fr-FR"/>
        </w:rPr>
        <w:t xml:space="preserve"> et de surveillance sur le chantier dès que la longueur mise en œuvre augmente</w:t>
      </w:r>
      <w:r w:rsidR="00A16CC1" w:rsidRPr="00627904">
        <w:rPr>
          <w:rFonts w:ascii="Helvetica 55 Roman" w:hAnsi="Helvetica 55 Roman"/>
          <w:lang w:val="fr-FR"/>
        </w:rPr>
        <w:t>.</w:t>
      </w:r>
    </w:p>
    <w:p w14:paraId="4F6EED9F" w14:textId="77777777" w:rsidR="00005A1A" w:rsidRPr="00627904" w:rsidRDefault="00005A1A" w:rsidP="00531B2D">
      <w:pPr>
        <w:pStyle w:val="Paragraphedeliste"/>
        <w:numPr>
          <w:ilvl w:val="0"/>
          <w:numId w:val="20"/>
        </w:numPr>
        <w:spacing w:after="0"/>
        <w:ind w:left="1066" w:hanging="357"/>
        <w:rPr>
          <w:rFonts w:ascii="Helvetica 55 Roman" w:hAnsi="Helvetica 55 Roman"/>
          <w:lang w:val="fr-FR"/>
        </w:rPr>
      </w:pPr>
      <w:r w:rsidRPr="00627904">
        <w:rPr>
          <w:rFonts w:ascii="Helvetica 55 Roman" w:hAnsi="Helvetica 55 Roman"/>
          <w:iCs w:val="0"/>
          <w:lang w:val="fr-FR"/>
        </w:rPr>
        <w:t>Nécessité d’aller au bout (jusqu’au point de raccordement) et risque d’avoir à dépoter du câble si la traction devient trop importante</w:t>
      </w:r>
      <w:r w:rsidR="00710E47" w:rsidRPr="00627904">
        <w:rPr>
          <w:rFonts w:ascii="Helvetica 55 Roman" w:hAnsi="Helvetica 55 Roman"/>
          <w:iCs w:val="0"/>
          <w:lang w:val="fr-FR"/>
        </w:rPr>
        <w:t>.</w:t>
      </w:r>
      <w:r w:rsidRPr="00627904">
        <w:rPr>
          <w:rFonts w:ascii="Helvetica 55 Roman" w:hAnsi="Helvetica 55 Roman"/>
          <w:iCs w:val="0"/>
          <w:lang w:val="fr-FR"/>
        </w:rPr>
        <w:t xml:space="preserve"> </w:t>
      </w:r>
    </w:p>
    <w:p w14:paraId="74542633" w14:textId="77777777" w:rsidR="008C4D0B" w:rsidRDefault="008C4D0B">
      <w:pPr>
        <w:spacing w:after="0"/>
        <w:jc w:val="left"/>
        <w:rPr>
          <w:u w:val="single"/>
        </w:rPr>
      </w:pPr>
      <w:r>
        <w:rPr>
          <w:u w:val="single"/>
        </w:rPr>
        <w:br w:type="page"/>
      </w:r>
    </w:p>
    <w:p w14:paraId="4F6EEDA0" w14:textId="18DD13FA" w:rsidR="001A4DFF" w:rsidRPr="00DB5974" w:rsidRDefault="001A4DFF" w:rsidP="00627904">
      <w:pPr>
        <w:ind w:left="349"/>
        <w:rPr>
          <w:b/>
          <w:bCs/>
          <w:u w:val="single"/>
        </w:rPr>
      </w:pPr>
      <w:r w:rsidRPr="00DB5974">
        <w:rPr>
          <w:b/>
          <w:bCs/>
          <w:u w:val="single"/>
        </w:rPr>
        <w:lastRenderedPageBreak/>
        <w:t>Câble en tirage</w:t>
      </w:r>
      <w:r w:rsidR="00303445" w:rsidRPr="00DB5974">
        <w:rPr>
          <w:b/>
          <w:bCs/>
          <w:u w:val="single"/>
        </w:rPr>
        <w:t xml:space="preserve"> « aiguillage</w:t>
      </w:r>
      <w:r w:rsidRPr="00DB5974">
        <w:rPr>
          <w:b/>
          <w:bCs/>
          <w:u w:val="single"/>
        </w:rPr>
        <w:t> » sur les appuis</w:t>
      </w:r>
    </w:p>
    <w:p w14:paraId="4F6EEDA1" w14:textId="77777777" w:rsidR="00C208BD" w:rsidRDefault="00C208BD" w:rsidP="00627904">
      <w:pPr>
        <w:ind w:left="349"/>
      </w:pPr>
    </w:p>
    <w:p w14:paraId="4F6EEDA2" w14:textId="77777777" w:rsidR="001A4DFF" w:rsidRDefault="002C1454" w:rsidP="00627904">
      <w:pPr>
        <w:ind w:left="349"/>
      </w:pPr>
      <w:r>
        <w:rPr>
          <w:noProof/>
        </w:rPr>
        <w:drawing>
          <wp:inline distT="0" distB="0" distL="0" distR="0" wp14:anchorId="4F6EF2F5" wp14:editId="4F6EF2F6">
            <wp:extent cx="6263640" cy="2063115"/>
            <wp:effectExtent l="0" t="0" r="0" b="0"/>
            <wp:docPr id="12322" name="Image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tier tirage 6.jpg"/>
                    <pic:cNvPicPr/>
                  </pic:nvPicPr>
                  <pic:blipFill>
                    <a:blip r:embed="rId56">
                      <a:extLst>
                        <a:ext uri="{28A0092B-C50C-407E-A947-70E740481C1C}">
                          <a14:useLocalDpi xmlns:a14="http://schemas.microsoft.com/office/drawing/2010/main" val="0"/>
                        </a:ext>
                      </a:extLst>
                    </a:blip>
                    <a:stretch>
                      <a:fillRect/>
                    </a:stretch>
                  </pic:blipFill>
                  <pic:spPr>
                    <a:xfrm>
                      <a:off x="0" y="0"/>
                      <a:ext cx="6263640" cy="2063115"/>
                    </a:xfrm>
                    <a:prstGeom prst="rect">
                      <a:avLst/>
                    </a:prstGeom>
                  </pic:spPr>
                </pic:pic>
              </a:graphicData>
            </a:graphic>
          </wp:inline>
        </w:drawing>
      </w:r>
    </w:p>
    <w:p w14:paraId="4F6EEDA3" w14:textId="34352877" w:rsidR="000774E6" w:rsidRPr="00DB5974" w:rsidRDefault="000774E6" w:rsidP="00DB5974">
      <w:pPr>
        <w:pStyle w:val="6331"/>
      </w:pPr>
      <w:bookmarkStart w:id="60" w:name="_Toc141775928"/>
      <w:r w:rsidRPr="00DB5974">
        <w:t>Méthode mixte</w:t>
      </w:r>
      <w:bookmarkEnd w:id="60"/>
    </w:p>
    <w:p w14:paraId="4F6EEDA4" w14:textId="77777777" w:rsidR="000774E6" w:rsidRDefault="000774E6" w:rsidP="00C46687">
      <w:r>
        <w:t>Il peut être intéressant d’avoir recours à une méthode mixte. Une partie du câble est tirée puis l’autre est déroulée. cette méthode est avantageuse quand les obstacles ne sont pas trop nombreux ou inégalement répartis. Il convient alors de faire le choix judicieux de l’emplacement du touret.</w:t>
      </w:r>
    </w:p>
    <w:p w14:paraId="4F6EEDA5" w14:textId="77777777" w:rsidR="00005A1A" w:rsidRDefault="00005A1A" w:rsidP="00C46687">
      <w:r>
        <w:t>Les deux techniques de pose peuvent être utilisées de façon combinée sur une même artère si les obstacles ne sont pas trop nombreux ou trop inégalement répartis.</w:t>
      </w:r>
      <w:r w:rsidR="00710E47">
        <w:t xml:space="preserve"> </w:t>
      </w:r>
      <w:r>
        <w:t>D</w:t>
      </w:r>
      <w:r w:rsidR="00710E47">
        <w:t xml:space="preserve">ans ce cas, il </w:t>
      </w:r>
      <w:r>
        <w:t>convient de choisir de façon judicieuse l’emplacement du touret</w:t>
      </w:r>
      <w:r w:rsidR="00710E47">
        <w:t>.</w:t>
      </w:r>
    </w:p>
    <w:p w14:paraId="32BFD089" w14:textId="77777777" w:rsidR="00930F71" w:rsidRDefault="00930F71" w:rsidP="00627904">
      <w:pPr>
        <w:ind w:left="349"/>
      </w:pPr>
    </w:p>
    <w:p w14:paraId="4F6EEDA6" w14:textId="77777777" w:rsidR="003B522C" w:rsidRDefault="00D879E5" w:rsidP="00861264">
      <w:pPr>
        <w:pStyle w:val="631"/>
      </w:pPr>
      <w:bookmarkStart w:id="61" w:name="_Toc141775929"/>
      <w:r>
        <w:t>Mise en tension des câbles sur une artè</w:t>
      </w:r>
      <w:r w:rsidR="00AC2A57">
        <w:t>r</w:t>
      </w:r>
      <w:r>
        <w:t>e ou sur des tronçons</w:t>
      </w:r>
      <w:bookmarkEnd w:id="61"/>
    </w:p>
    <w:p w14:paraId="4F6EEDA7" w14:textId="77777777" w:rsidR="00005A1A" w:rsidRDefault="00005A1A" w:rsidP="00C46687">
      <w:r>
        <w:t xml:space="preserve">Palan accroché à un point fixe </w:t>
      </w:r>
      <w:r w:rsidR="001A4DFF">
        <w:t>au sol, en pied ou en tête de poteau.</w:t>
      </w:r>
    </w:p>
    <w:p w14:paraId="4F6EEDA9" w14:textId="590B35EA" w:rsidR="00AE7CCB" w:rsidRDefault="001A4DFF" w:rsidP="00DB5974">
      <w:r>
        <w:t xml:space="preserve">Chaine de mise en tension devant comporter un tendeur à </w:t>
      </w:r>
      <w:r w:rsidR="00DD1245">
        <w:t xml:space="preserve">mâchoires </w:t>
      </w:r>
      <w:r>
        <w:t>auto</w:t>
      </w:r>
      <w:r w:rsidR="0019018F">
        <w:t>-</w:t>
      </w:r>
      <w:r>
        <w:t xml:space="preserve">serrantes, un palan ou système de </w:t>
      </w:r>
      <w:r w:rsidR="00303445">
        <w:t>mouflage</w:t>
      </w:r>
      <w:r>
        <w:t xml:space="preserve"> et un dispositif indicateur de tension (dynamomètre, jauge, peson...).</w:t>
      </w:r>
    </w:p>
    <w:tbl>
      <w:tblPr>
        <w:tblStyle w:val="Grilledutableau"/>
        <w:tblW w:w="0" w:type="auto"/>
        <w:tblInd w:w="3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3"/>
        <w:gridCol w:w="4822"/>
      </w:tblGrid>
      <w:tr w:rsidR="00AE7CCB" w14:paraId="4F6EEDAE" w14:textId="77777777" w:rsidTr="00627904">
        <w:tc>
          <w:tcPr>
            <w:tcW w:w="4798" w:type="dxa"/>
          </w:tcPr>
          <w:p w14:paraId="4F6EEDAA" w14:textId="77777777" w:rsidR="00AE7CCB" w:rsidRDefault="00AE7CCB" w:rsidP="00C208BD">
            <w:r>
              <w:rPr>
                <w:noProof/>
              </w:rPr>
              <w:drawing>
                <wp:inline distT="0" distB="0" distL="0" distR="0" wp14:anchorId="4F6EF2F7" wp14:editId="4F6EF2F8">
                  <wp:extent cx="2664414" cy="4362450"/>
                  <wp:effectExtent l="0" t="0" r="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sion cable7.jpg"/>
                          <pic:cNvPicPr/>
                        </pic:nvPicPr>
                        <pic:blipFill>
                          <a:blip r:embed="rId57">
                            <a:extLst>
                              <a:ext uri="{28A0092B-C50C-407E-A947-70E740481C1C}">
                                <a14:useLocalDpi xmlns:a14="http://schemas.microsoft.com/office/drawing/2010/main" val="0"/>
                              </a:ext>
                            </a:extLst>
                          </a:blip>
                          <a:stretch>
                            <a:fillRect/>
                          </a:stretch>
                        </pic:blipFill>
                        <pic:spPr>
                          <a:xfrm>
                            <a:off x="0" y="0"/>
                            <a:ext cx="2664568" cy="4362701"/>
                          </a:xfrm>
                          <a:prstGeom prst="rect">
                            <a:avLst/>
                          </a:prstGeom>
                        </pic:spPr>
                      </pic:pic>
                    </a:graphicData>
                  </a:graphic>
                </wp:inline>
              </w:drawing>
            </w:r>
          </w:p>
        </w:tc>
        <w:tc>
          <w:tcPr>
            <w:tcW w:w="4933" w:type="dxa"/>
          </w:tcPr>
          <w:p w14:paraId="4F6EEDAB" w14:textId="77777777" w:rsidR="00AE7CCB" w:rsidRDefault="00AE7CCB" w:rsidP="00C208BD">
            <w:r>
              <w:rPr>
                <w:noProof/>
              </w:rPr>
              <w:drawing>
                <wp:inline distT="0" distB="0" distL="0" distR="0" wp14:anchorId="4F6EF2F9" wp14:editId="4F6EF2FA">
                  <wp:extent cx="2308860" cy="1676400"/>
                  <wp:effectExtent l="0" t="0" r="0" b="0"/>
                  <wp:docPr id="14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08860" cy="1676400"/>
                          </a:xfrm>
                          <a:prstGeom prst="rect">
                            <a:avLst/>
                          </a:prstGeom>
                          <a:noFill/>
                          <a:ln>
                            <a:noFill/>
                          </a:ln>
                        </pic:spPr>
                      </pic:pic>
                    </a:graphicData>
                  </a:graphic>
                </wp:inline>
              </w:drawing>
            </w:r>
          </w:p>
          <w:p w14:paraId="4F6EEDAC" w14:textId="77777777" w:rsidR="00AE7CCB" w:rsidRDefault="00AE7CCB" w:rsidP="00C208BD">
            <w:r>
              <w:rPr>
                <w:noProof/>
              </w:rPr>
              <w:drawing>
                <wp:inline distT="0" distB="0" distL="0" distR="0" wp14:anchorId="4F6EF2FB" wp14:editId="4F6EF2FC">
                  <wp:extent cx="2733675" cy="1540294"/>
                  <wp:effectExtent l="0" t="0" r="0" b="0"/>
                  <wp:docPr id="16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35411" cy="1541272"/>
                          </a:xfrm>
                          <a:prstGeom prst="rect">
                            <a:avLst/>
                          </a:prstGeom>
                          <a:noFill/>
                          <a:ln>
                            <a:noFill/>
                          </a:ln>
                        </pic:spPr>
                      </pic:pic>
                    </a:graphicData>
                  </a:graphic>
                </wp:inline>
              </w:drawing>
            </w:r>
          </w:p>
          <w:p w14:paraId="4F6EEDAD" w14:textId="77777777" w:rsidR="00AE7CCB" w:rsidRDefault="00AE7CCB" w:rsidP="00C208BD">
            <w:r w:rsidRPr="00AE7CCB">
              <w:t>En agglomération il n’est pas toujours possible de procéder aux opérations de mise en tension à partir du sol du fait du dégagement. Cette opération peut alors être effectuée en tête ou en pied d’appui.</w:t>
            </w:r>
          </w:p>
        </w:tc>
      </w:tr>
      <w:tr w:rsidR="00AE7CCB" w14:paraId="4F6EEDB0" w14:textId="77777777" w:rsidTr="00627904">
        <w:tc>
          <w:tcPr>
            <w:tcW w:w="9731" w:type="dxa"/>
            <w:gridSpan w:val="2"/>
          </w:tcPr>
          <w:p w14:paraId="4F6EEDAF" w14:textId="77777777" w:rsidR="00AE7CCB" w:rsidRDefault="00AE7CCB" w:rsidP="00C208BD">
            <w:r>
              <w:rPr>
                <w:noProof/>
              </w:rPr>
              <w:lastRenderedPageBreak/>
              <w:drawing>
                <wp:inline distT="0" distB="0" distL="0" distR="0" wp14:anchorId="4F6EF2FD" wp14:editId="4F6EF2FE">
                  <wp:extent cx="4793827" cy="4181475"/>
                  <wp:effectExtent l="0" t="0" r="0" b="0"/>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sion cable7.jpg"/>
                          <pic:cNvPicPr/>
                        </pic:nvPicPr>
                        <pic:blipFill>
                          <a:blip r:embed="rId60">
                            <a:extLst>
                              <a:ext uri="{28A0092B-C50C-407E-A947-70E740481C1C}">
                                <a14:useLocalDpi xmlns:a14="http://schemas.microsoft.com/office/drawing/2010/main" val="0"/>
                              </a:ext>
                            </a:extLst>
                          </a:blip>
                          <a:stretch>
                            <a:fillRect/>
                          </a:stretch>
                        </pic:blipFill>
                        <pic:spPr>
                          <a:xfrm>
                            <a:off x="0" y="0"/>
                            <a:ext cx="4790914" cy="4178934"/>
                          </a:xfrm>
                          <a:prstGeom prst="rect">
                            <a:avLst/>
                          </a:prstGeom>
                        </pic:spPr>
                      </pic:pic>
                    </a:graphicData>
                  </a:graphic>
                </wp:inline>
              </w:drawing>
            </w:r>
          </w:p>
        </w:tc>
      </w:tr>
    </w:tbl>
    <w:p w14:paraId="4F6EEDB1" w14:textId="77777777" w:rsidR="001A4DFF" w:rsidRDefault="001A4DFF" w:rsidP="009E5847"/>
    <w:p w14:paraId="4F6EEDB2" w14:textId="7EAC91CA" w:rsidR="00005A1A" w:rsidRDefault="00005A1A" w:rsidP="00627904">
      <w:pPr>
        <w:ind w:left="349"/>
        <w:rPr>
          <w:b/>
          <w:bCs/>
        </w:rPr>
      </w:pPr>
      <w:r w:rsidRPr="003B0961">
        <w:rPr>
          <w:b/>
          <w:bCs/>
        </w:rPr>
        <w:t>Attention</w:t>
      </w:r>
      <w:r w:rsidR="0019018F">
        <w:rPr>
          <w:b/>
          <w:bCs/>
        </w:rPr>
        <w:t> :</w:t>
      </w:r>
      <w:r w:rsidRPr="003B0961">
        <w:rPr>
          <w:b/>
          <w:bCs/>
        </w:rPr>
        <w:t xml:space="preserve"> </w:t>
      </w:r>
      <w:r w:rsidR="0019018F">
        <w:rPr>
          <w:b/>
          <w:bCs/>
        </w:rPr>
        <w:t>L</w:t>
      </w:r>
      <w:r w:rsidR="0019018F" w:rsidRPr="003B0961">
        <w:rPr>
          <w:b/>
          <w:bCs/>
        </w:rPr>
        <w:t xml:space="preserve">ors </w:t>
      </w:r>
      <w:r w:rsidRPr="003B0961">
        <w:rPr>
          <w:b/>
          <w:bCs/>
        </w:rPr>
        <w:t>de cette opération</w:t>
      </w:r>
      <w:r w:rsidR="0019018F">
        <w:rPr>
          <w:b/>
          <w:bCs/>
        </w:rPr>
        <w:t xml:space="preserve">, </w:t>
      </w:r>
      <w:r w:rsidRPr="003B0961">
        <w:rPr>
          <w:b/>
          <w:bCs/>
        </w:rPr>
        <w:t>il convient</w:t>
      </w:r>
      <w:r>
        <w:rPr>
          <w:b/>
          <w:bCs/>
        </w:rPr>
        <w:t> </w:t>
      </w:r>
      <w:r w:rsidR="00710E47">
        <w:rPr>
          <w:b/>
          <w:bCs/>
        </w:rPr>
        <w:t xml:space="preserve">de respecter les recommandations </w:t>
      </w:r>
      <w:r w:rsidR="00303445">
        <w:rPr>
          <w:b/>
          <w:bCs/>
        </w:rPr>
        <w:t>suivantes :</w:t>
      </w:r>
    </w:p>
    <w:p w14:paraId="4F6EEDB3" w14:textId="77777777" w:rsidR="0050490A" w:rsidRDefault="00710E47" w:rsidP="00531B2D">
      <w:pPr>
        <w:numPr>
          <w:ilvl w:val="0"/>
          <w:numId w:val="26"/>
        </w:numPr>
        <w:ind w:left="1066" w:hanging="357"/>
        <w:rPr>
          <w:bCs/>
        </w:rPr>
      </w:pPr>
      <w:r w:rsidRPr="00710E47">
        <w:rPr>
          <w:bCs/>
        </w:rPr>
        <w:t>R</w:t>
      </w:r>
      <w:r w:rsidR="00005A1A" w:rsidRPr="00710E47">
        <w:rPr>
          <w:bCs/>
        </w:rPr>
        <w:t>enforc</w:t>
      </w:r>
      <w:r w:rsidRPr="00710E47">
        <w:rPr>
          <w:bCs/>
        </w:rPr>
        <w:t xml:space="preserve">er </w:t>
      </w:r>
      <w:r w:rsidR="00005A1A" w:rsidRPr="00710E47">
        <w:rPr>
          <w:bCs/>
        </w:rPr>
        <w:t xml:space="preserve">au moins provisoirement le dernier appui qui fait office de renvoi via une poulie </w:t>
      </w:r>
      <w:r w:rsidR="00DD1245" w:rsidRPr="00710E47">
        <w:rPr>
          <w:bCs/>
        </w:rPr>
        <w:t>pla</w:t>
      </w:r>
      <w:r w:rsidR="0038415F">
        <w:rPr>
          <w:bCs/>
        </w:rPr>
        <w:t>c</w:t>
      </w:r>
      <w:r w:rsidR="00DD1245" w:rsidRPr="00710E47">
        <w:rPr>
          <w:bCs/>
        </w:rPr>
        <w:t xml:space="preserve">ée </w:t>
      </w:r>
      <w:r w:rsidR="00005A1A" w:rsidRPr="00710E47">
        <w:rPr>
          <w:bCs/>
        </w:rPr>
        <w:t>en tête</w:t>
      </w:r>
      <w:r>
        <w:rPr>
          <w:bCs/>
        </w:rPr>
        <w:t>.</w:t>
      </w:r>
      <w:r w:rsidR="00005A1A" w:rsidRPr="00710E47">
        <w:rPr>
          <w:bCs/>
        </w:rPr>
        <w:t xml:space="preserve"> </w:t>
      </w:r>
    </w:p>
    <w:p w14:paraId="4F6EEDB4" w14:textId="77777777" w:rsidR="0050490A" w:rsidRDefault="00710E47" w:rsidP="00531B2D">
      <w:pPr>
        <w:numPr>
          <w:ilvl w:val="0"/>
          <w:numId w:val="26"/>
        </w:numPr>
        <w:ind w:left="1066" w:hanging="357"/>
      </w:pPr>
      <w:r>
        <w:t>Re</w:t>
      </w:r>
      <w:r w:rsidR="00005A1A">
        <w:t>specter également la courbure minimale du câble (poulie de diamètre adapté) et l’effort de traction admissible sur celui-ci (données constructeur)</w:t>
      </w:r>
      <w:r>
        <w:t>.</w:t>
      </w:r>
      <w:r w:rsidR="00005A1A">
        <w:t xml:space="preserve"> </w:t>
      </w:r>
    </w:p>
    <w:p w14:paraId="4F6EEDB5" w14:textId="77777777" w:rsidR="0050490A" w:rsidRDefault="00710E47" w:rsidP="00531B2D">
      <w:pPr>
        <w:numPr>
          <w:ilvl w:val="0"/>
          <w:numId w:val="26"/>
        </w:numPr>
        <w:ind w:left="1066" w:hanging="357"/>
      </w:pPr>
      <w:r>
        <w:t>U</w:t>
      </w:r>
      <w:r w:rsidR="00005A1A">
        <w:t>tiliser un dispositif adapté pour effectuer la prise sur le câble</w:t>
      </w:r>
      <w:r>
        <w:t> :</w:t>
      </w:r>
      <w:r w:rsidR="00005A1A">
        <w:t xml:space="preserve"> </w:t>
      </w:r>
      <w:r>
        <w:t>I</w:t>
      </w:r>
      <w:r w:rsidR="00005A1A">
        <w:t xml:space="preserve">déalement un tendeur à mâchoires </w:t>
      </w:r>
      <w:r>
        <w:t xml:space="preserve">adaptées </w:t>
      </w:r>
      <w:r w:rsidR="00005A1A">
        <w:t>au profil du câble et suffisamment longues pour répartir l’effort de compression ou à défaut un</w:t>
      </w:r>
      <w:r w:rsidR="006A0D99">
        <w:t xml:space="preserve"> dispositif</w:t>
      </w:r>
      <w:r w:rsidR="00005A1A">
        <w:t xml:space="preserve"> d’ancrage adapté</w:t>
      </w:r>
      <w:r>
        <w:t>.</w:t>
      </w:r>
    </w:p>
    <w:p w14:paraId="4F6EEDB6" w14:textId="77777777" w:rsidR="00005A1A" w:rsidRDefault="00005A1A" w:rsidP="00627904">
      <w:pPr>
        <w:ind w:left="349"/>
      </w:pPr>
    </w:p>
    <w:p w14:paraId="4F6EEDB7" w14:textId="77777777" w:rsidR="003B522C" w:rsidRDefault="00D751B3" w:rsidP="00861264">
      <w:pPr>
        <w:pStyle w:val="631"/>
      </w:pPr>
      <w:bookmarkStart w:id="62" w:name="_Toc141775930"/>
      <w:r>
        <w:t>Réglage et transfert des câbles au niveau de chaque arrêt</w:t>
      </w:r>
      <w:bookmarkEnd w:id="62"/>
      <w:r>
        <w:t xml:space="preserve"> </w:t>
      </w:r>
    </w:p>
    <w:p w14:paraId="4F6EEDB8" w14:textId="1F6344DB" w:rsidR="00774D9B" w:rsidRDefault="00005A1A" w:rsidP="00C46687">
      <w:r w:rsidRPr="00B900FA">
        <w:t xml:space="preserve">Mise en </w:t>
      </w:r>
      <w:r w:rsidR="00DD1245" w:rsidRPr="00B900FA">
        <w:t>œuvre</w:t>
      </w:r>
      <w:r w:rsidRPr="00B900FA">
        <w:t xml:space="preserve"> des "gouttes d'eau ou chapeau de gendarmes" au niveau des arrêts.</w:t>
      </w:r>
    </w:p>
    <w:p w14:paraId="3E554D1E" w14:textId="697C3D48" w:rsidR="00EA746E" w:rsidRPr="00B900FA" w:rsidRDefault="00EA746E" w:rsidP="00C46687">
      <w:r>
        <w:t>La pose de gaine fendue pour la protection des gouttes d’eau et chapeau de gendarme est interdite.</w:t>
      </w:r>
    </w:p>
    <w:p w14:paraId="4F6EEDB9" w14:textId="4A85B4A8" w:rsidR="00005A1A" w:rsidRDefault="00005A1A" w:rsidP="00C46687">
      <w:r w:rsidRPr="00B900FA">
        <w:t xml:space="preserve">Hormis en tête ou en fin de ligne, sur chaque appui où le câble sera arrêté, on laissera entre les deux </w:t>
      </w:r>
      <w:r w:rsidRPr="00DD1245">
        <w:t>dispositifs de fixation une sur</w:t>
      </w:r>
      <w:r w:rsidR="0019018F">
        <w:t>-</w:t>
      </w:r>
      <w:r w:rsidRPr="00DD1245">
        <w:t xml:space="preserve">longueur de câble qui par sa forme et sa position sera appelé </w:t>
      </w:r>
      <w:r w:rsidRPr="00C46687">
        <w:t>"goutte d'eau"</w:t>
      </w:r>
      <w:r w:rsidRPr="00DD1245">
        <w:t xml:space="preserve"> ou </w:t>
      </w:r>
      <w:r w:rsidRPr="00C46687">
        <w:t>"chapeau de gendarme".</w:t>
      </w:r>
      <w:r w:rsidRPr="00DD1245">
        <w:t xml:space="preserve"> Son rôle est d'éviter l'usure du câble sur l'appui ou son armement</w:t>
      </w:r>
      <w:r w:rsidR="00710E47" w:rsidRPr="00DD1245">
        <w:t>.</w:t>
      </w:r>
    </w:p>
    <w:p w14:paraId="13EA26BE" w14:textId="77777777" w:rsidR="008C4D0B" w:rsidRPr="00DD1245" w:rsidRDefault="008C4D0B" w:rsidP="00C46687"/>
    <w:p w14:paraId="4F6EEDBA" w14:textId="77777777" w:rsidR="00005A1A" w:rsidRPr="00B900FA" w:rsidRDefault="00782AD3" w:rsidP="00627904">
      <w:pPr>
        <w:autoSpaceDE w:val="0"/>
        <w:autoSpaceDN w:val="0"/>
        <w:adjustRightInd w:val="0"/>
        <w:spacing w:after="0"/>
        <w:ind w:left="349"/>
        <w:jc w:val="center"/>
      </w:pPr>
      <w:r>
        <w:rPr>
          <w:noProof/>
        </w:rPr>
        <w:drawing>
          <wp:inline distT="0" distB="0" distL="0" distR="0" wp14:anchorId="4F6EF2FF" wp14:editId="4F6EF300">
            <wp:extent cx="2171700" cy="859512"/>
            <wp:effectExtent l="0" t="0" r="0" b="0"/>
            <wp:docPr id="12310" name="Image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chapeau de gendarme bis.jpg"/>
                    <pic:cNvPicPr/>
                  </pic:nvPicPr>
                  <pic:blipFill>
                    <a:blip r:embed="rId61">
                      <a:extLst>
                        <a:ext uri="{28A0092B-C50C-407E-A947-70E740481C1C}">
                          <a14:useLocalDpi xmlns:a14="http://schemas.microsoft.com/office/drawing/2010/main" val="0"/>
                        </a:ext>
                      </a:extLst>
                    </a:blip>
                    <a:stretch>
                      <a:fillRect/>
                    </a:stretch>
                  </pic:blipFill>
                  <pic:spPr>
                    <a:xfrm>
                      <a:off x="0" y="0"/>
                      <a:ext cx="2187518" cy="865773"/>
                    </a:xfrm>
                    <a:prstGeom prst="rect">
                      <a:avLst/>
                    </a:prstGeom>
                  </pic:spPr>
                </pic:pic>
              </a:graphicData>
            </a:graphic>
          </wp:inline>
        </w:drawing>
      </w:r>
      <w:r>
        <w:rPr>
          <w:noProof/>
        </w:rPr>
        <w:drawing>
          <wp:inline distT="0" distB="0" distL="0" distR="0" wp14:anchorId="4F6EF301" wp14:editId="4F6EF302">
            <wp:extent cx="2305050" cy="878115"/>
            <wp:effectExtent l="0" t="0" r="0" b="0"/>
            <wp:docPr id="12312" name="Image 1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bis.jpg"/>
                    <pic:cNvPicPr/>
                  </pic:nvPicPr>
                  <pic:blipFill>
                    <a:blip r:embed="rId62">
                      <a:extLst>
                        <a:ext uri="{28A0092B-C50C-407E-A947-70E740481C1C}">
                          <a14:useLocalDpi xmlns:a14="http://schemas.microsoft.com/office/drawing/2010/main" val="0"/>
                        </a:ext>
                      </a:extLst>
                    </a:blip>
                    <a:stretch>
                      <a:fillRect/>
                    </a:stretch>
                  </pic:blipFill>
                  <pic:spPr>
                    <a:xfrm>
                      <a:off x="0" y="0"/>
                      <a:ext cx="2309514" cy="879816"/>
                    </a:xfrm>
                    <a:prstGeom prst="rect">
                      <a:avLst/>
                    </a:prstGeom>
                  </pic:spPr>
                </pic:pic>
              </a:graphicData>
            </a:graphic>
          </wp:inline>
        </w:drawing>
      </w:r>
    </w:p>
    <w:p w14:paraId="4F6EEDBB" w14:textId="77777777" w:rsidR="00782AD3" w:rsidRDefault="00782AD3" w:rsidP="00627904">
      <w:pPr>
        <w:pStyle w:val="CharCharCarCarCharCharChar1"/>
        <w:autoSpaceDE w:val="0"/>
        <w:autoSpaceDN w:val="0"/>
        <w:adjustRightInd w:val="0"/>
        <w:spacing w:after="0" w:line="240" w:lineRule="auto"/>
        <w:ind w:left="349"/>
        <w:rPr>
          <w:rFonts w:ascii="Helvetica 55 Roman" w:hAnsi="Helvetica 55 Roman"/>
          <w:lang w:val="fr-FR" w:eastAsia="fr-FR"/>
        </w:rPr>
      </w:pPr>
    </w:p>
    <w:p w14:paraId="1EB16AAB" w14:textId="6FEF49E5" w:rsidR="008C4D0B" w:rsidRDefault="008C4D0B">
      <w:pPr>
        <w:spacing w:after="0"/>
        <w:jc w:val="left"/>
      </w:pPr>
    </w:p>
    <w:p w14:paraId="6B5AECA9" w14:textId="77777777" w:rsidR="00124799" w:rsidRDefault="00124799" w:rsidP="00C46687"/>
    <w:p w14:paraId="22E8019C" w14:textId="77777777" w:rsidR="00124799" w:rsidRDefault="00124799" w:rsidP="00C46687"/>
    <w:p w14:paraId="45448B5C" w14:textId="77777777" w:rsidR="00124799" w:rsidRDefault="00124799" w:rsidP="00C46687"/>
    <w:p w14:paraId="1B4F0B8A" w14:textId="77777777" w:rsidR="00124799" w:rsidRDefault="00124799" w:rsidP="00C46687"/>
    <w:p w14:paraId="4F6EEDBC" w14:textId="71A32854" w:rsidR="00710E47" w:rsidRPr="00DD1245" w:rsidRDefault="00005A1A" w:rsidP="00C46687">
      <w:r w:rsidRPr="00DD1245">
        <w:lastRenderedPageBreak/>
        <w:t>Afin d'avoir des sur</w:t>
      </w:r>
      <w:r w:rsidR="0019018F">
        <w:t>-</w:t>
      </w:r>
      <w:r w:rsidRPr="00DD1245">
        <w:t>longueurs homogènes, on procèdera comme suit :</w:t>
      </w:r>
    </w:p>
    <w:p w14:paraId="4F6EEDBE" w14:textId="77777777" w:rsidR="00005A1A" w:rsidRPr="00627904" w:rsidRDefault="00005A1A" w:rsidP="00531B2D">
      <w:pPr>
        <w:pStyle w:val="Paragraphedeliste"/>
        <w:numPr>
          <w:ilvl w:val="0"/>
          <w:numId w:val="18"/>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Mettre le câble à la tension préconisée.</w:t>
      </w:r>
    </w:p>
    <w:p w14:paraId="4F6EEDBF" w14:textId="77777777" w:rsidR="00005A1A" w:rsidRPr="00627904" w:rsidRDefault="00005A1A" w:rsidP="00531B2D">
      <w:pPr>
        <w:pStyle w:val="Paragraphedeliste"/>
        <w:numPr>
          <w:ilvl w:val="0"/>
          <w:numId w:val="18"/>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Arrêter un côté à l'aide d'un</w:t>
      </w:r>
      <w:r w:rsidR="006A0D99">
        <w:rPr>
          <w:rFonts w:ascii="Helvetica 55 Roman" w:hAnsi="Helvetica 55 Roman"/>
          <w:lang w:val="fr-FR"/>
        </w:rPr>
        <w:t xml:space="preserve"> dispositif d’ancrage</w:t>
      </w:r>
      <w:r w:rsidRPr="00627904">
        <w:rPr>
          <w:rFonts w:ascii="Helvetica 55 Roman" w:hAnsi="Helvetica 55 Roman"/>
          <w:lang w:val="fr-FR"/>
        </w:rPr>
        <w:t xml:space="preserve"> </w:t>
      </w:r>
    </w:p>
    <w:p w14:paraId="4F6EEDC0" w14:textId="7BFDBD0E" w:rsidR="00005A1A" w:rsidRPr="00627904" w:rsidRDefault="00005A1A" w:rsidP="00531B2D">
      <w:pPr>
        <w:pStyle w:val="Paragraphedeliste"/>
        <w:numPr>
          <w:ilvl w:val="0"/>
          <w:numId w:val="18"/>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Prendre une longueur suffisante</w:t>
      </w:r>
      <w:r w:rsidR="000F2E95" w:rsidRPr="000F2E95">
        <w:rPr>
          <w:rFonts w:ascii="Helvetica 55 Roman" w:hAnsi="Helvetica 55 Roman"/>
          <w:lang w:val="fr-FR"/>
        </w:rPr>
        <w:t xml:space="preserve"> </w:t>
      </w:r>
      <w:r w:rsidR="000F2E95" w:rsidRPr="00326126">
        <w:rPr>
          <w:rFonts w:ascii="Helvetica 55 Roman" w:hAnsi="Helvetica 55 Roman"/>
          <w:lang w:val="fr-FR"/>
        </w:rPr>
        <w:t xml:space="preserve">en fonction du diamètre du câble et de sa </w:t>
      </w:r>
      <w:r w:rsidR="00303445" w:rsidRPr="00326126">
        <w:rPr>
          <w:rFonts w:ascii="Helvetica 55 Roman" w:hAnsi="Helvetica 55 Roman"/>
          <w:lang w:val="fr-FR"/>
        </w:rPr>
        <w:t>rigidité</w:t>
      </w:r>
      <w:r w:rsidR="00303445">
        <w:rPr>
          <w:rFonts w:ascii="Helvetica 55 Roman" w:hAnsi="Helvetica 55 Roman"/>
          <w:lang w:val="fr-FR"/>
        </w:rPr>
        <w:t xml:space="preserve"> </w:t>
      </w:r>
      <w:r w:rsidR="00303445" w:rsidRPr="00627904">
        <w:rPr>
          <w:rFonts w:ascii="Helvetica 55 Roman" w:hAnsi="Helvetica 55 Roman"/>
          <w:lang w:val="fr-FR"/>
        </w:rPr>
        <w:t>(</w:t>
      </w:r>
      <w:r w:rsidR="00533CFD">
        <w:rPr>
          <w:rFonts w:ascii="Helvetica 55 Roman" w:hAnsi="Helvetica 55 Roman"/>
          <w:lang w:val="fr-FR"/>
        </w:rPr>
        <w:t xml:space="preserve">L = </w:t>
      </w:r>
      <w:r w:rsidRPr="00627904">
        <w:rPr>
          <w:rFonts w:ascii="Helvetica 55 Roman" w:hAnsi="Helvetica 55 Roman"/>
          <w:lang w:val="fr-FR"/>
        </w:rPr>
        <w:t>0,90</w:t>
      </w:r>
      <w:r w:rsidR="003F17D0">
        <w:rPr>
          <w:rFonts w:ascii="Helvetica 55 Roman" w:hAnsi="Helvetica 55 Roman"/>
          <w:lang w:val="fr-FR"/>
        </w:rPr>
        <w:t xml:space="preserve"> </w:t>
      </w:r>
      <w:r w:rsidRPr="00627904">
        <w:rPr>
          <w:rFonts w:ascii="Helvetica 55 Roman" w:hAnsi="Helvetica 55 Roman"/>
          <w:lang w:val="fr-FR"/>
        </w:rPr>
        <w:t>m</w:t>
      </w:r>
      <w:r w:rsidR="00341BBB" w:rsidRPr="00627904">
        <w:rPr>
          <w:rFonts w:ascii="Helvetica 55 Roman" w:hAnsi="Helvetica 55 Roman"/>
          <w:lang w:val="fr-FR"/>
        </w:rPr>
        <w:t xml:space="preserve"> </w:t>
      </w:r>
      <w:r w:rsidR="00303445">
        <w:rPr>
          <w:rFonts w:ascii="Helvetica 55 Roman" w:hAnsi="Helvetica 55 Roman"/>
          <w:lang w:val="fr-FR"/>
        </w:rPr>
        <w:t xml:space="preserve">maximum) </w:t>
      </w:r>
      <w:r w:rsidR="00303445" w:rsidRPr="00627904">
        <w:rPr>
          <w:rFonts w:ascii="Helvetica 55 Roman" w:hAnsi="Helvetica 55 Roman"/>
          <w:lang w:val="fr-FR"/>
        </w:rPr>
        <w:t>à</w:t>
      </w:r>
      <w:r w:rsidRPr="00627904">
        <w:rPr>
          <w:rFonts w:ascii="Helvetica 55 Roman" w:hAnsi="Helvetica 55 Roman"/>
          <w:lang w:val="fr-FR"/>
        </w:rPr>
        <w:t xml:space="preserve"> partir de l'arrière d</w:t>
      </w:r>
      <w:r w:rsidR="008E07BF">
        <w:rPr>
          <w:rFonts w:ascii="Helvetica 55 Roman" w:hAnsi="Helvetica 55 Roman"/>
          <w:lang w:val="fr-FR"/>
        </w:rPr>
        <w:t>u dispositif d’ancrage</w:t>
      </w:r>
      <w:r w:rsidRPr="00627904">
        <w:rPr>
          <w:rFonts w:ascii="Helvetica 55 Roman" w:hAnsi="Helvetica 55 Roman"/>
          <w:lang w:val="fr-FR"/>
        </w:rPr>
        <w:t xml:space="preserve"> en place et prendre un repère.</w:t>
      </w:r>
    </w:p>
    <w:p w14:paraId="4F6EEDC1" w14:textId="27E31385" w:rsidR="00005A1A" w:rsidRDefault="00005A1A" w:rsidP="00531B2D">
      <w:pPr>
        <w:pStyle w:val="Paragraphedeliste"/>
        <w:numPr>
          <w:ilvl w:val="0"/>
          <w:numId w:val="18"/>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Positionner l'arrière d</w:t>
      </w:r>
      <w:r w:rsidR="008E07BF">
        <w:rPr>
          <w:rFonts w:ascii="Helvetica 55 Roman" w:hAnsi="Helvetica 55 Roman"/>
          <w:lang w:val="fr-FR"/>
        </w:rPr>
        <w:t>u</w:t>
      </w:r>
      <w:r w:rsidRPr="00627904">
        <w:rPr>
          <w:rFonts w:ascii="Helvetica 55 Roman" w:hAnsi="Helvetica 55 Roman"/>
          <w:lang w:val="fr-FR"/>
        </w:rPr>
        <w:t xml:space="preserve"> second</w:t>
      </w:r>
      <w:r w:rsidR="008E07BF">
        <w:rPr>
          <w:rFonts w:ascii="Helvetica 55 Roman" w:hAnsi="Helvetica 55 Roman"/>
          <w:lang w:val="fr-FR"/>
        </w:rPr>
        <w:t xml:space="preserve"> dispositif d’ancrage</w:t>
      </w:r>
      <w:r w:rsidRPr="00627904">
        <w:rPr>
          <w:rFonts w:ascii="Helvetica 55 Roman" w:hAnsi="Helvetica 55 Roman"/>
          <w:lang w:val="fr-FR"/>
        </w:rPr>
        <w:t xml:space="preserve"> sur le repère et fixer ce derni</w:t>
      </w:r>
      <w:r w:rsidR="008E07BF">
        <w:rPr>
          <w:rFonts w:ascii="Helvetica 55 Roman" w:hAnsi="Helvetica 55 Roman"/>
          <w:lang w:val="fr-FR"/>
        </w:rPr>
        <w:t>e</w:t>
      </w:r>
      <w:r w:rsidRPr="00627904">
        <w:rPr>
          <w:rFonts w:ascii="Helvetica 55 Roman" w:hAnsi="Helvetica 55 Roman"/>
          <w:lang w:val="fr-FR"/>
        </w:rPr>
        <w:t>r sur le câble</w:t>
      </w:r>
      <w:r w:rsidR="00A16CC1" w:rsidRPr="00627904">
        <w:rPr>
          <w:rFonts w:ascii="Helvetica 55 Roman" w:hAnsi="Helvetica 55 Roman"/>
          <w:lang w:val="fr-FR"/>
        </w:rPr>
        <w:t>.</w:t>
      </w:r>
    </w:p>
    <w:p w14:paraId="4D70A989" w14:textId="5DAAAAF7" w:rsidR="00EA746E" w:rsidRPr="004305E9" w:rsidRDefault="00EA746E" w:rsidP="00531B2D">
      <w:pPr>
        <w:pStyle w:val="Paragraphedeliste"/>
        <w:numPr>
          <w:ilvl w:val="0"/>
          <w:numId w:val="18"/>
        </w:numPr>
        <w:autoSpaceDE w:val="0"/>
        <w:autoSpaceDN w:val="0"/>
        <w:adjustRightInd w:val="0"/>
        <w:spacing w:after="0"/>
        <w:ind w:left="1066" w:hanging="357"/>
        <w:rPr>
          <w:rFonts w:ascii="Helvetica 55 Roman" w:hAnsi="Helvetica 55 Roman"/>
          <w:lang w:val="fr-FR"/>
        </w:rPr>
      </w:pPr>
      <w:r>
        <w:rPr>
          <w:rFonts w:ascii="Helvetica 55 Roman" w:hAnsi="Helvetica 55 Roman"/>
          <w:lang w:val="fr-FR"/>
        </w:rPr>
        <w:t xml:space="preserve">L’amplitude d’une goutte d’eau ou du chapeau de gendarme ne doit pas dépasser 20 cm avec la fixation du dispositif d’ancrage sur l’armement en tête de poteau. La goutte d’eau et le chapeau de gendarme du câble doit être linéaire et libre sans présence de boucle ou de fixation avec un armement ou un autre câble. </w:t>
      </w:r>
    </w:p>
    <w:p w14:paraId="4F6EEDC2" w14:textId="77777777" w:rsidR="00005A1A" w:rsidRPr="00710E47" w:rsidRDefault="00005A1A" w:rsidP="00531B2D">
      <w:pPr>
        <w:pStyle w:val="Paragraphedeliste"/>
        <w:numPr>
          <w:ilvl w:val="0"/>
          <w:numId w:val="18"/>
        </w:numPr>
        <w:autoSpaceDE w:val="0"/>
        <w:autoSpaceDN w:val="0"/>
        <w:adjustRightInd w:val="0"/>
        <w:spacing w:after="0" w:line="240" w:lineRule="auto"/>
        <w:ind w:left="1066" w:hanging="357"/>
        <w:contextualSpacing w:val="0"/>
        <w:jc w:val="both"/>
        <w:rPr>
          <w:rFonts w:ascii="Helvetica 55 Roman" w:hAnsi="Helvetica 55 Roman"/>
          <w:iCs w:val="0"/>
          <w:lang w:val="fr-FR" w:eastAsia="fr-FR" w:bidi="ar-SA"/>
        </w:rPr>
      </w:pPr>
      <w:r w:rsidRPr="00710E47">
        <w:rPr>
          <w:rFonts w:ascii="Helvetica 55 Roman" w:hAnsi="Helvetica 55 Roman"/>
          <w:iCs w:val="0"/>
          <w:lang w:val="fr-FR" w:eastAsia="fr-FR" w:bidi="ar-SA"/>
        </w:rPr>
        <w:t>Rapprocher le câble et l</w:t>
      </w:r>
      <w:r w:rsidR="008E07BF">
        <w:rPr>
          <w:rFonts w:ascii="Helvetica 55 Roman" w:hAnsi="Helvetica 55 Roman"/>
          <w:iCs w:val="0"/>
          <w:lang w:val="fr-FR" w:eastAsia="fr-FR" w:bidi="ar-SA"/>
        </w:rPr>
        <w:t>e</w:t>
      </w:r>
      <w:r w:rsidRPr="00710E47">
        <w:rPr>
          <w:rFonts w:ascii="Helvetica 55 Roman" w:hAnsi="Helvetica 55 Roman"/>
          <w:iCs w:val="0"/>
          <w:lang w:val="fr-FR" w:eastAsia="fr-FR" w:bidi="ar-SA"/>
        </w:rPr>
        <w:t xml:space="preserve"> </w:t>
      </w:r>
      <w:r w:rsidR="008E07BF">
        <w:rPr>
          <w:rFonts w:ascii="Helvetica 55 Roman" w:hAnsi="Helvetica 55 Roman"/>
          <w:iCs w:val="0"/>
          <w:lang w:val="fr-FR" w:eastAsia="fr-FR" w:bidi="ar-SA"/>
        </w:rPr>
        <w:t>dispositif d’ancrage</w:t>
      </w:r>
      <w:r w:rsidRPr="00710E47">
        <w:rPr>
          <w:rFonts w:ascii="Helvetica 55 Roman" w:hAnsi="Helvetica 55 Roman"/>
          <w:iCs w:val="0"/>
          <w:lang w:val="fr-FR" w:eastAsia="fr-FR" w:bidi="ar-SA"/>
        </w:rPr>
        <w:t xml:space="preserve"> d</w:t>
      </w:r>
      <w:r w:rsidR="008E07BF">
        <w:rPr>
          <w:rFonts w:ascii="Helvetica 55 Roman" w:hAnsi="Helvetica 55 Roman"/>
          <w:iCs w:val="0"/>
          <w:lang w:val="fr-FR" w:eastAsia="fr-FR" w:bidi="ar-SA"/>
        </w:rPr>
        <w:t>e l’armement de l’appui</w:t>
      </w:r>
      <w:r w:rsidRPr="00710E47">
        <w:rPr>
          <w:rFonts w:ascii="Helvetica 55 Roman" w:hAnsi="Helvetica 55 Roman"/>
          <w:iCs w:val="0"/>
          <w:lang w:val="fr-FR" w:eastAsia="fr-FR" w:bidi="ar-SA"/>
        </w:rPr>
        <w:t xml:space="preserve"> (manuellement ou </w:t>
      </w:r>
      <w:r w:rsidR="0019018F">
        <w:rPr>
          <w:rFonts w:ascii="Helvetica 55 Roman" w:hAnsi="Helvetica 55 Roman"/>
          <w:iCs w:val="0"/>
          <w:lang w:val="fr-FR" w:eastAsia="fr-FR" w:bidi="ar-SA"/>
        </w:rPr>
        <w:t>à</w:t>
      </w:r>
      <w:r w:rsidR="0019018F" w:rsidRPr="00710E47">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l’aide d’un palan +</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jauge</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tendeur)</w:t>
      </w:r>
      <w:r w:rsidR="00A16CC1">
        <w:rPr>
          <w:rFonts w:ascii="Helvetica 55 Roman" w:hAnsi="Helvetica 55 Roman"/>
          <w:iCs w:val="0"/>
          <w:lang w:val="fr-FR" w:eastAsia="fr-FR" w:bidi="ar-SA"/>
        </w:rPr>
        <w:t>.</w:t>
      </w:r>
    </w:p>
    <w:p w14:paraId="4F6EEDC3" w14:textId="041645D7" w:rsidR="00A04A29" w:rsidRDefault="008E07BF" w:rsidP="00531B2D">
      <w:pPr>
        <w:pStyle w:val="Paragraphedeliste"/>
        <w:numPr>
          <w:ilvl w:val="0"/>
          <w:numId w:val="18"/>
        </w:numPr>
        <w:autoSpaceDE w:val="0"/>
        <w:autoSpaceDN w:val="0"/>
        <w:adjustRightInd w:val="0"/>
        <w:spacing w:after="0"/>
        <w:ind w:left="1066" w:hanging="357"/>
        <w:rPr>
          <w:rFonts w:ascii="Helvetica 55 Roman" w:hAnsi="Helvetica 55 Roman"/>
        </w:rPr>
      </w:pPr>
      <w:r w:rsidRPr="003C41C3">
        <w:rPr>
          <w:rFonts w:ascii="Helvetica 55 Roman" w:hAnsi="Helvetica 55 Roman"/>
          <w:lang w:val="fr-FR"/>
        </w:rPr>
        <w:t>Arrêter</w:t>
      </w:r>
      <w:r w:rsidR="00005A1A" w:rsidRPr="00627904">
        <w:rPr>
          <w:rFonts w:ascii="Helvetica 55 Roman" w:hAnsi="Helvetica 55 Roman"/>
        </w:rPr>
        <w:t xml:space="preserve"> </w:t>
      </w:r>
      <w:r>
        <w:rPr>
          <w:rFonts w:ascii="Helvetica 55 Roman" w:hAnsi="Helvetica 55 Roman"/>
        </w:rPr>
        <w:t xml:space="preserve">le </w:t>
      </w:r>
      <w:r w:rsidRPr="00A575ED">
        <w:rPr>
          <w:rFonts w:ascii="Helvetica 55 Roman" w:hAnsi="Helvetica 55 Roman"/>
          <w:lang w:val="fr-FR"/>
        </w:rPr>
        <w:t>dispositif</w:t>
      </w:r>
      <w:r>
        <w:rPr>
          <w:rFonts w:ascii="Helvetica 55 Roman" w:hAnsi="Helvetica 55 Roman"/>
        </w:rPr>
        <w:t xml:space="preserve"> </w:t>
      </w:r>
      <w:r w:rsidRPr="00A575ED">
        <w:rPr>
          <w:rFonts w:ascii="Helvetica 55 Roman" w:hAnsi="Helvetica 55 Roman"/>
          <w:lang w:val="fr-FR"/>
        </w:rPr>
        <w:t>d’ancrage</w:t>
      </w:r>
      <w:r w:rsidR="00005A1A" w:rsidRPr="00627904">
        <w:rPr>
          <w:rFonts w:ascii="Helvetica 55 Roman" w:hAnsi="Helvetica 55 Roman"/>
        </w:rPr>
        <w:t>.</w:t>
      </w:r>
    </w:p>
    <w:p w14:paraId="32642309" w14:textId="77777777" w:rsidR="008C4D0B" w:rsidRDefault="008C4D0B" w:rsidP="008C4D0B">
      <w:pPr>
        <w:pStyle w:val="Paragraphedeliste"/>
        <w:autoSpaceDE w:val="0"/>
        <w:autoSpaceDN w:val="0"/>
        <w:adjustRightInd w:val="0"/>
        <w:spacing w:after="0"/>
        <w:ind w:left="1066"/>
        <w:rPr>
          <w:rFonts w:ascii="Helvetica 55 Roman" w:hAnsi="Helvetica 55 Roman"/>
        </w:rPr>
      </w:pPr>
    </w:p>
    <w:p w14:paraId="6581F563" w14:textId="77777777" w:rsidR="00EA746E" w:rsidRPr="00627904" w:rsidRDefault="00EA746E" w:rsidP="00CE6F93">
      <w:pPr>
        <w:pStyle w:val="Paragraphedeliste"/>
        <w:autoSpaceDE w:val="0"/>
        <w:autoSpaceDN w:val="0"/>
        <w:adjustRightInd w:val="0"/>
        <w:spacing w:after="0"/>
        <w:ind w:left="1066"/>
        <w:rPr>
          <w:rFonts w:ascii="Helvetica 55 Roman" w:hAnsi="Helvetica 55 Roman"/>
        </w:rPr>
      </w:pPr>
    </w:p>
    <w:p w14:paraId="4F6EEDC4" w14:textId="7E2F3D5C" w:rsidR="00A04A29" w:rsidRPr="00B900FA" w:rsidRDefault="00A04A29" w:rsidP="00627904">
      <w:pPr>
        <w:autoSpaceDE w:val="0"/>
        <w:autoSpaceDN w:val="0"/>
        <w:adjustRightInd w:val="0"/>
        <w:spacing w:after="0"/>
        <w:ind w:left="1069"/>
      </w:pPr>
      <w:r w:rsidRPr="00A04A29">
        <w:rPr>
          <w:noProof/>
        </w:rPr>
        <w:t xml:space="preserve"> </w:t>
      </w:r>
      <w:r w:rsidR="00533CFD">
        <w:rPr>
          <w:noProof/>
        </w:rPr>
        <w:drawing>
          <wp:inline distT="0" distB="0" distL="0" distR="0" wp14:anchorId="4F6EF303" wp14:editId="097FBA2F">
            <wp:extent cx="2080625" cy="935583"/>
            <wp:effectExtent l="0" t="0" r="0" b="0"/>
            <wp:docPr id="170"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rochage câble2.jpg"/>
                    <pic:cNvPicPr/>
                  </pic:nvPicPr>
                  <pic:blipFill>
                    <a:blip r:embed="rId63">
                      <a:extLst>
                        <a:ext uri="{28A0092B-C50C-407E-A947-70E740481C1C}">
                          <a14:useLocalDpi xmlns:a14="http://schemas.microsoft.com/office/drawing/2010/main" val="0"/>
                        </a:ext>
                      </a:extLst>
                    </a:blip>
                    <a:stretch>
                      <a:fillRect/>
                    </a:stretch>
                  </pic:blipFill>
                  <pic:spPr>
                    <a:xfrm>
                      <a:off x="0" y="0"/>
                      <a:ext cx="2099873" cy="944238"/>
                    </a:xfrm>
                    <a:prstGeom prst="rect">
                      <a:avLst/>
                    </a:prstGeom>
                  </pic:spPr>
                </pic:pic>
              </a:graphicData>
            </a:graphic>
          </wp:inline>
        </w:drawing>
      </w:r>
      <w:r w:rsidR="00EA746E">
        <w:rPr>
          <w:noProof/>
        </w:rPr>
        <w:drawing>
          <wp:inline distT="0" distB="0" distL="0" distR="0" wp14:anchorId="7551ED3A" wp14:editId="6306BF2E">
            <wp:extent cx="3308820" cy="783597"/>
            <wp:effectExtent l="0" t="0" r="635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64">
                      <a:extLst>
                        <a:ext uri="{28A0092B-C50C-407E-A947-70E740481C1C}">
                          <a14:useLocalDpi xmlns:a14="http://schemas.microsoft.com/office/drawing/2010/main" val="0"/>
                        </a:ext>
                      </a:extLst>
                    </a:blip>
                    <a:stretch>
                      <a:fillRect/>
                    </a:stretch>
                  </pic:blipFill>
                  <pic:spPr>
                    <a:xfrm>
                      <a:off x="0" y="0"/>
                      <a:ext cx="3377309" cy="799817"/>
                    </a:xfrm>
                    <a:prstGeom prst="rect">
                      <a:avLst/>
                    </a:prstGeom>
                  </pic:spPr>
                </pic:pic>
              </a:graphicData>
            </a:graphic>
          </wp:inline>
        </w:drawing>
      </w:r>
    </w:p>
    <w:p w14:paraId="4F6EEDC5" w14:textId="77777777" w:rsidR="009E5847" w:rsidRDefault="009E5847" w:rsidP="00627904">
      <w:pPr>
        <w:ind w:left="349"/>
      </w:pPr>
    </w:p>
    <w:p w14:paraId="21F7F740" w14:textId="77777777" w:rsidR="008C4D0B" w:rsidRDefault="008C4D0B" w:rsidP="00627904">
      <w:pPr>
        <w:ind w:left="349"/>
      </w:pPr>
    </w:p>
    <w:tbl>
      <w:tblPr>
        <w:tblStyle w:val="Grilledutableau"/>
        <w:tblW w:w="0" w:type="auto"/>
        <w:tblInd w:w="349" w:type="dxa"/>
        <w:tblLook w:val="04A0" w:firstRow="1" w:lastRow="0" w:firstColumn="1" w:lastColumn="0" w:noHBand="0" w:noVBand="1"/>
      </w:tblPr>
      <w:tblGrid>
        <w:gridCol w:w="4740"/>
        <w:gridCol w:w="4765"/>
      </w:tblGrid>
      <w:tr w:rsidR="0011715D" w14:paraId="4F6EEDC9" w14:textId="77777777" w:rsidTr="00A575ED">
        <w:tc>
          <w:tcPr>
            <w:tcW w:w="5002" w:type="dxa"/>
          </w:tcPr>
          <w:p w14:paraId="4F6EEDC6" w14:textId="77777777" w:rsidR="0011715D" w:rsidRDefault="0011715D" w:rsidP="00A575ED">
            <w:r>
              <w:t>Éviter les frottements avec les poteaux ou les armements existants. Respecter le parallélisme des câbles et éviter les croisements en portée. Laisser toujours les extrémités libres des traverses pour le raccordement client.</w:t>
            </w:r>
          </w:p>
          <w:p w14:paraId="4F6EEDC7" w14:textId="77777777" w:rsidR="0011715D" w:rsidRDefault="0011715D" w:rsidP="00627904"/>
        </w:tc>
        <w:tc>
          <w:tcPr>
            <w:tcW w:w="5002" w:type="dxa"/>
          </w:tcPr>
          <w:p w14:paraId="4F6EEDC8" w14:textId="77777777" w:rsidR="0011715D" w:rsidRDefault="0011715D" w:rsidP="00A575ED">
            <w:pPr>
              <w:jc w:val="center"/>
            </w:pPr>
            <w:r>
              <w:rPr>
                <w:noProof/>
              </w:rPr>
              <w:drawing>
                <wp:inline distT="0" distB="0" distL="0" distR="0" wp14:anchorId="4F6EF305" wp14:editId="4F6EF306">
                  <wp:extent cx="998860" cy="162871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ok2.jpg"/>
                          <pic:cNvPicPr/>
                        </pic:nvPicPr>
                        <pic:blipFill>
                          <a:blip r:embed="rId65">
                            <a:extLst>
                              <a:ext uri="{28A0092B-C50C-407E-A947-70E740481C1C}">
                                <a14:useLocalDpi xmlns:a14="http://schemas.microsoft.com/office/drawing/2010/main" val="0"/>
                              </a:ext>
                            </a:extLst>
                          </a:blip>
                          <a:stretch>
                            <a:fillRect/>
                          </a:stretch>
                        </pic:blipFill>
                        <pic:spPr>
                          <a:xfrm>
                            <a:off x="0" y="0"/>
                            <a:ext cx="1000451" cy="1631308"/>
                          </a:xfrm>
                          <a:prstGeom prst="rect">
                            <a:avLst/>
                          </a:prstGeom>
                        </pic:spPr>
                      </pic:pic>
                    </a:graphicData>
                  </a:graphic>
                </wp:inline>
              </w:drawing>
            </w:r>
            <w:r>
              <w:rPr>
                <w:noProof/>
              </w:rPr>
              <w:drawing>
                <wp:inline distT="0" distB="0" distL="0" distR="0" wp14:anchorId="4F6EF307" wp14:editId="4F6EF308">
                  <wp:extent cx="999475" cy="1628771"/>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non ok2.jpg"/>
                          <pic:cNvPicPr/>
                        </pic:nvPicPr>
                        <pic:blipFill>
                          <a:blip r:embed="rId66">
                            <a:extLst>
                              <a:ext uri="{28A0092B-C50C-407E-A947-70E740481C1C}">
                                <a14:useLocalDpi xmlns:a14="http://schemas.microsoft.com/office/drawing/2010/main" val="0"/>
                              </a:ext>
                            </a:extLst>
                          </a:blip>
                          <a:stretch>
                            <a:fillRect/>
                          </a:stretch>
                        </pic:blipFill>
                        <pic:spPr>
                          <a:xfrm>
                            <a:off x="0" y="0"/>
                            <a:ext cx="999809" cy="1629316"/>
                          </a:xfrm>
                          <a:prstGeom prst="rect">
                            <a:avLst/>
                          </a:prstGeom>
                        </pic:spPr>
                      </pic:pic>
                    </a:graphicData>
                  </a:graphic>
                </wp:inline>
              </w:drawing>
            </w:r>
          </w:p>
        </w:tc>
      </w:tr>
    </w:tbl>
    <w:p w14:paraId="476C00B1" w14:textId="77777777" w:rsidR="008C4D0B" w:rsidRDefault="008C4D0B" w:rsidP="00D606C1"/>
    <w:p w14:paraId="4F6EEDCC" w14:textId="40D506A0" w:rsidR="00D606C1" w:rsidRDefault="00D606C1" w:rsidP="00D606C1">
      <w:r>
        <w:t xml:space="preserve">En général, le déploiement des câbles optiques en aérien s’effectue avec des </w:t>
      </w:r>
      <w:r w:rsidR="008E07BF">
        <w:t>dispositifs d’ancrage</w:t>
      </w:r>
      <w:r>
        <w:t xml:space="preserve"> ou</w:t>
      </w:r>
      <w:r w:rsidR="008E07BF">
        <w:t xml:space="preserve"> de suspension. L’utilisation de dispositif</w:t>
      </w:r>
      <w:r>
        <w:t xml:space="preserve"> de suspension est adaptée pour des artères rectilignes avec des portées équilibrées. </w:t>
      </w:r>
    </w:p>
    <w:p w14:paraId="16BD5CBC" w14:textId="77777777" w:rsidR="00124799" w:rsidRDefault="00124799" w:rsidP="00D606C1"/>
    <w:p w14:paraId="4F6EEDCD" w14:textId="4256CB2D" w:rsidR="00D606C1" w:rsidRDefault="00D606C1" w:rsidP="00D606C1">
      <w:r>
        <w:t xml:space="preserve">Par ailleurs, l’installation des câbles de </w:t>
      </w:r>
      <w:r w:rsidR="008C4D0B">
        <w:t>réseaux multifibres</w:t>
      </w:r>
      <w:r>
        <w:t xml:space="preserve"> est à privilégier au plus près de l’axe de l’appui tandis que les câbles de branchements clients sont plutôt à positionner en extrémité de traverse pour faciliter le raccordement. Pour faciliter le déploiement du réseau de raccor</w:t>
      </w:r>
      <w:r w:rsidR="00E5099A">
        <w:t>dement optique client, les dispositifs</w:t>
      </w:r>
      <w:r>
        <w:t xml:space="preserve"> d’ancrage et de suspensi</w:t>
      </w:r>
      <w:r w:rsidR="00E5099A">
        <w:t xml:space="preserve">on doivent être le plus </w:t>
      </w:r>
      <w:r w:rsidR="00303445">
        <w:t>compact possible</w:t>
      </w:r>
      <w:r>
        <w:t xml:space="preserve"> en adéquation avec le câble posé.</w:t>
      </w:r>
    </w:p>
    <w:p w14:paraId="57070D78" w14:textId="77777777" w:rsidR="00124799" w:rsidRDefault="00124799" w:rsidP="00D606C1"/>
    <w:p w14:paraId="4F6EEDCE" w14:textId="799B5489" w:rsidR="00D606C1" w:rsidRDefault="00D606C1" w:rsidP="00D606C1">
      <w:r>
        <w:t xml:space="preserve">Les câbles de réseaux et de branchements installés sur les traverses doivent conserver la même position relative entre eux sur tout le parcours de l’artère, en évitant tous frottements ou croisements dans la nappe. </w:t>
      </w:r>
    </w:p>
    <w:p w14:paraId="477DEE10" w14:textId="77777777" w:rsidR="00124799" w:rsidRDefault="00124799" w:rsidP="00D606C1"/>
    <w:p w14:paraId="4F6EEDCF" w14:textId="449C9E9E" w:rsidR="00D606C1" w:rsidRDefault="00D606C1" w:rsidP="00D606C1">
      <w:r>
        <w:t xml:space="preserve">A titre d’exemple, il est préconisé </w:t>
      </w:r>
      <w:r w:rsidR="00E5099A">
        <w:t>d’espacer les dispositifs d’ancrage volumineux</w:t>
      </w:r>
      <w:r>
        <w:t xml:space="preserve"> d’un trou sur les traverses 5/14 lorsqu’on installe plusieurs câbles. Sur la traverse 5/15 cette préconisation d’espacement n’est pas nécessaire du fait d’un entraxe plus grand entre chaque trou de la traverse.</w:t>
      </w:r>
    </w:p>
    <w:p w14:paraId="4F6EEDD1" w14:textId="739013A5" w:rsidR="0011715D" w:rsidRDefault="0011715D" w:rsidP="002D2467">
      <w:pPr>
        <w:ind w:left="349"/>
        <w:jc w:val="center"/>
        <w:rPr>
          <w:b/>
          <w:bCs/>
        </w:rPr>
      </w:pPr>
      <w:r>
        <w:rPr>
          <w:noProof/>
        </w:rPr>
        <w:lastRenderedPageBreak/>
        <w:drawing>
          <wp:inline distT="0" distB="0" distL="0" distR="0" wp14:anchorId="4F6EF309" wp14:editId="3C891BCD">
            <wp:extent cx="4470400" cy="2279427"/>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84291" cy="2286510"/>
                    </a:xfrm>
                    <a:prstGeom prst="rect">
                      <a:avLst/>
                    </a:prstGeom>
                    <a:noFill/>
                    <a:ln>
                      <a:noFill/>
                    </a:ln>
                  </pic:spPr>
                </pic:pic>
              </a:graphicData>
            </a:graphic>
          </wp:inline>
        </w:drawing>
      </w:r>
    </w:p>
    <w:p w14:paraId="4F6EEDD2" w14:textId="16E6C663" w:rsidR="001E5E11" w:rsidRDefault="001E5E11" w:rsidP="00627904">
      <w:pPr>
        <w:ind w:left="349"/>
      </w:pPr>
      <w:r>
        <w:rPr>
          <w:b/>
          <w:bCs/>
        </w:rPr>
        <w:t>Hauteurs minimales des câbles par rapport au sol</w:t>
      </w:r>
      <w:r w:rsidRPr="00B37932">
        <w:rPr>
          <w:b/>
          <w:bCs/>
        </w:rPr>
        <w:t> </w:t>
      </w:r>
      <w:r w:rsidR="00EA746E">
        <w:rPr>
          <w:b/>
          <w:bCs/>
        </w:rPr>
        <w:t xml:space="preserve">à respecter pour un remplacement d’appui </w:t>
      </w:r>
      <w:r w:rsidRPr="00B37932">
        <w:t>:</w:t>
      </w:r>
    </w:p>
    <w:p w14:paraId="4F6EEDD3" w14:textId="77777777" w:rsidR="001E5E11" w:rsidRDefault="00E7627F" w:rsidP="00627904">
      <w:pPr>
        <w:ind w:left="349"/>
        <w:jc w:val="center"/>
      </w:pPr>
      <w:r>
        <w:rPr>
          <w:noProof/>
        </w:rPr>
        <w:drawing>
          <wp:inline distT="0" distB="0" distL="0" distR="0" wp14:anchorId="4F6EF30B" wp14:editId="4DBBE897">
            <wp:extent cx="3169276" cy="2337759"/>
            <wp:effectExtent l="0" t="0" r="0" b="5715"/>
            <wp:docPr id="1366" name="Imag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ère5.jpg"/>
                    <pic:cNvPicPr/>
                  </pic:nvPicPr>
                  <pic:blipFill>
                    <a:blip r:embed="rId68">
                      <a:extLst>
                        <a:ext uri="{28A0092B-C50C-407E-A947-70E740481C1C}">
                          <a14:useLocalDpi xmlns:a14="http://schemas.microsoft.com/office/drawing/2010/main" val="0"/>
                        </a:ext>
                      </a:extLst>
                    </a:blip>
                    <a:stretch>
                      <a:fillRect/>
                    </a:stretch>
                  </pic:blipFill>
                  <pic:spPr>
                    <a:xfrm>
                      <a:off x="0" y="0"/>
                      <a:ext cx="3169276" cy="2337759"/>
                    </a:xfrm>
                    <a:prstGeom prst="rect">
                      <a:avLst/>
                    </a:prstGeom>
                  </pic:spPr>
                </pic:pic>
              </a:graphicData>
            </a:graphic>
          </wp:inline>
        </w:drawing>
      </w:r>
    </w:p>
    <w:p w14:paraId="4D9A34D3" w14:textId="22A7553C" w:rsidR="0010701A" w:rsidRDefault="0010701A" w:rsidP="00627904">
      <w:pPr>
        <w:ind w:left="349"/>
        <w:jc w:val="center"/>
      </w:pPr>
    </w:p>
    <w:p w14:paraId="4F6EEDD4" w14:textId="58A94CAB" w:rsidR="001E5E11" w:rsidRPr="00FF334C" w:rsidRDefault="001E5E11" w:rsidP="005515F8">
      <w:pPr>
        <w:jc w:val="left"/>
        <w:rPr>
          <w:b/>
          <w:bCs/>
        </w:rPr>
      </w:pPr>
      <w:r w:rsidRPr="00FF334C">
        <w:rPr>
          <w:b/>
          <w:bCs/>
        </w:rPr>
        <w:t xml:space="preserve">Tension et contraintes de pose des câbles optiques </w:t>
      </w:r>
    </w:p>
    <w:p w14:paraId="4F6EEDD5" w14:textId="180DECDA" w:rsidR="001E5E11" w:rsidRDefault="001E5E11" w:rsidP="00C46687">
      <w:r>
        <w:t>Les limitations de poids et diamètres sur les câbles optiques sont définis dans l’annexe D3, mais l’Opérateur garde le choix de son ou ses fournisseurs.</w:t>
      </w:r>
    </w:p>
    <w:p w14:paraId="009CBD11" w14:textId="77777777" w:rsidR="008C4D0B" w:rsidRDefault="008C4D0B" w:rsidP="00C46687"/>
    <w:p w14:paraId="4F6EEDD6" w14:textId="3FECF5C1" w:rsidR="001E5E11" w:rsidRDefault="001E5E11" w:rsidP="00C46687">
      <w:r w:rsidRPr="00B25845">
        <w:t xml:space="preserve">L’Opérateur aura la responsabilité </w:t>
      </w:r>
      <w:r w:rsidR="009A7013" w:rsidRPr="00B25845">
        <w:t xml:space="preserve">de faire parvenir à </w:t>
      </w:r>
      <w:r w:rsidR="00572F24" w:rsidRPr="00B25845">
        <w:t xml:space="preserve">l’Opérateur d’Infrastructure </w:t>
      </w:r>
      <w:r w:rsidRPr="00B25845">
        <w:t xml:space="preserve">les caractéristiques exactes des </w:t>
      </w:r>
      <w:r w:rsidR="009A7013" w:rsidRPr="00B25845">
        <w:t xml:space="preserve">nouveaux </w:t>
      </w:r>
      <w:r w:rsidRPr="00B25845">
        <w:t xml:space="preserve">câbles </w:t>
      </w:r>
      <w:r w:rsidR="009A7013" w:rsidRPr="00B25845">
        <w:t>à poser pour mise à jour de</w:t>
      </w:r>
      <w:r w:rsidRPr="00B25845">
        <w:t xml:space="preserve"> la base.</w:t>
      </w:r>
      <w:r w:rsidRPr="007925ED">
        <w:t xml:space="preserve"> </w:t>
      </w:r>
    </w:p>
    <w:p w14:paraId="0079137B" w14:textId="77777777" w:rsidR="008C4D0B" w:rsidRDefault="008C4D0B" w:rsidP="00C46687"/>
    <w:p w14:paraId="0BB603A1" w14:textId="6504B3F8" w:rsidR="00D15AD8" w:rsidRDefault="001E5E11" w:rsidP="00C46687">
      <w:r>
        <w:t>Les différents câbles optiques aériens existant sur le marché présentent d’importantes variations dans les structures, c’est pourquoi le tableau ci-dessous n’est donné qu’à titre indicatif :</w:t>
      </w:r>
    </w:p>
    <w:p w14:paraId="295CEA84" w14:textId="6DB23490" w:rsidR="008C4D0B" w:rsidRDefault="008C4D0B"/>
    <w:tbl>
      <w:tblPr>
        <w:tblW w:w="919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1152"/>
        <w:gridCol w:w="1152"/>
        <w:gridCol w:w="1276"/>
        <w:gridCol w:w="1492"/>
        <w:gridCol w:w="1276"/>
        <w:gridCol w:w="1275"/>
      </w:tblGrid>
      <w:tr w:rsidR="003210AF" w:rsidRPr="005978E7" w14:paraId="4F6EEDDF" w14:textId="77777777" w:rsidTr="00F64302">
        <w:tc>
          <w:tcPr>
            <w:tcW w:w="1575" w:type="dxa"/>
            <w:shd w:val="clear" w:color="auto" w:fill="F79646" w:themeFill="accent6"/>
          </w:tcPr>
          <w:p w14:paraId="4F6EEDD8" w14:textId="7F137ADA" w:rsidR="003210AF" w:rsidRPr="005978E7" w:rsidRDefault="003210AF" w:rsidP="008016A5">
            <w:pPr>
              <w:spacing w:before="20" w:after="20"/>
              <w:jc w:val="center"/>
              <w:rPr>
                <w:rFonts w:cs="Arial"/>
                <w:b/>
                <w:lang w:eastAsia="en-US"/>
              </w:rPr>
            </w:pPr>
            <w:r w:rsidRPr="005978E7">
              <w:rPr>
                <w:rFonts w:cs="Arial"/>
                <w:b/>
                <w:lang w:eastAsia="en-US"/>
              </w:rPr>
              <w:t xml:space="preserve">Nomenclature </w:t>
            </w:r>
            <w:r w:rsidR="00C849B4">
              <w:rPr>
                <w:rFonts w:cs="Arial"/>
                <w:b/>
                <w:lang w:eastAsia="en-US"/>
              </w:rPr>
              <w:t>Opérateur d’Infrastructure</w:t>
            </w:r>
          </w:p>
        </w:tc>
        <w:tc>
          <w:tcPr>
            <w:tcW w:w="1152" w:type="dxa"/>
            <w:shd w:val="clear" w:color="auto" w:fill="F79646" w:themeFill="accent6"/>
          </w:tcPr>
          <w:p w14:paraId="4F6EEDD9" w14:textId="77777777" w:rsidR="003210AF" w:rsidRPr="005978E7" w:rsidRDefault="003210AF" w:rsidP="008016A5">
            <w:pPr>
              <w:spacing w:before="20" w:after="20"/>
              <w:jc w:val="center"/>
              <w:rPr>
                <w:rFonts w:cs="Arial"/>
                <w:b/>
                <w:lang w:eastAsia="en-US"/>
              </w:rPr>
            </w:pPr>
            <w:r w:rsidRPr="005978E7">
              <w:rPr>
                <w:rFonts w:cs="Arial"/>
                <w:b/>
                <w:lang w:eastAsia="en-US"/>
              </w:rPr>
              <w:t>Nature du câble</w:t>
            </w:r>
          </w:p>
        </w:tc>
        <w:tc>
          <w:tcPr>
            <w:tcW w:w="1152" w:type="dxa"/>
            <w:shd w:val="clear" w:color="auto" w:fill="F79646" w:themeFill="accent6"/>
          </w:tcPr>
          <w:p w14:paraId="4F6EEDDA" w14:textId="77777777" w:rsidR="003210AF" w:rsidRPr="005978E7" w:rsidRDefault="003210AF" w:rsidP="008016A5">
            <w:pPr>
              <w:spacing w:before="20" w:after="20"/>
              <w:jc w:val="center"/>
              <w:rPr>
                <w:rFonts w:cs="Arial"/>
                <w:b/>
                <w:lang w:eastAsia="en-US"/>
              </w:rPr>
            </w:pPr>
            <w:r w:rsidRPr="005978E7">
              <w:rPr>
                <w:rFonts w:cs="Arial"/>
                <w:b/>
                <w:lang w:eastAsia="en-US"/>
              </w:rPr>
              <w:t>Capacité du câble</w:t>
            </w:r>
          </w:p>
        </w:tc>
        <w:tc>
          <w:tcPr>
            <w:tcW w:w="1276" w:type="dxa"/>
            <w:shd w:val="clear" w:color="auto" w:fill="F79646" w:themeFill="accent6"/>
          </w:tcPr>
          <w:p w14:paraId="4F6EEDDB" w14:textId="77777777" w:rsidR="003210AF" w:rsidRPr="005978E7" w:rsidRDefault="003210AF" w:rsidP="008016A5">
            <w:pPr>
              <w:spacing w:before="20" w:after="20"/>
              <w:jc w:val="center"/>
              <w:rPr>
                <w:rFonts w:cs="Arial"/>
                <w:b/>
                <w:lang w:eastAsia="en-US"/>
              </w:rPr>
            </w:pPr>
            <w:r w:rsidRPr="005978E7">
              <w:rPr>
                <w:rFonts w:cs="Arial"/>
                <w:b/>
                <w:lang w:eastAsia="en-US"/>
              </w:rPr>
              <w:t>Modularité du câble</w:t>
            </w:r>
          </w:p>
        </w:tc>
        <w:tc>
          <w:tcPr>
            <w:tcW w:w="1492" w:type="dxa"/>
            <w:shd w:val="clear" w:color="auto" w:fill="F79646" w:themeFill="accent6"/>
          </w:tcPr>
          <w:p w14:paraId="4F6EEDDC" w14:textId="77777777" w:rsidR="003210AF" w:rsidRPr="005978E7" w:rsidRDefault="003210AF" w:rsidP="008016A5">
            <w:pPr>
              <w:spacing w:before="20" w:after="20"/>
              <w:jc w:val="center"/>
              <w:rPr>
                <w:rFonts w:cs="Arial"/>
                <w:b/>
                <w:lang w:eastAsia="en-US"/>
              </w:rPr>
            </w:pPr>
            <w:r w:rsidRPr="005978E7">
              <w:rPr>
                <w:rFonts w:cs="Arial"/>
                <w:b/>
                <w:lang w:eastAsia="en-US"/>
              </w:rPr>
              <w:t>Ø en (mm) extérieur du câble</w:t>
            </w:r>
          </w:p>
        </w:tc>
        <w:tc>
          <w:tcPr>
            <w:tcW w:w="1276" w:type="dxa"/>
            <w:shd w:val="clear" w:color="auto" w:fill="F79646" w:themeFill="accent6"/>
          </w:tcPr>
          <w:p w14:paraId="4F6EEDDD" w14:textId="77777777" w:rsidR="003210AF" w:rsidRPr="005978E7" w:rsidRDefault="003210AF" w:rsidP="008016A5">
            <w:pPr>
              <w:spacing w:before="20" w:after="20"/>
              <w:jc w:val="center"/>
              <w:rPr>
                <w:rFonts w:cs="Arial"/>
                <w:b/>
                <w:lang w:eastAsia="en-US"/>
              </w:rPr>
            </w:pPr>
            <w:r w:rsidRPr="005978E7">
              <w:rPr>
                <w:rFonts w:cs="Arial"/>
                <w:b/>
                <w:lang w:eastAsia="en-US"/>
              </w:rPr>
              <w:t>Traction (daN)</w:t>
            </w:r>
          </w:p>
        </w:tc>
        <w:tc>
          <w:tcPr>
            <w:tcW w:w="1275" w:type="dxa"/>
            <w:shd w:val="clear" w:color="auto" w:fill="F79646" w:themeFill="accent6"/>
          </w:tcPr>
          <w:p w14:paraId="4F6EEDDE" w14:textId="77777777" w:rsidR="003210AF" w:rsidRPr="005978E7" w:rsidRDefault="003210AF" w:rsidP="008016A5">
            <w:pPr>
              <w:spacing w:before="20" w:after="20"/>
              <w:jc w:val="center"/>
              <w:rPr>
                <w:rFonts w:cs="Arial"/>
                <w:b/>
                <w:lang w:eastAsia="en-US"/>
              </w:rPr>
            </w:pPr>
            <w:r w:rsidRPr="005978E7">
              <w:rPr>
                <w:rFonts w:cs="Arial"/>
                <w:b/>
                <w:lang w:eastAsia="en-US"/>
              </w:rPr>
              <w:t xml:space="preserve">Charge de rupture </w:t>
            </w:r>
            <w:r w:rsidRPr="005978E7">
              <w:rPr>
                <w:rFonts w:cs="Arial"/>
                <w:b/>
                <w:lang w:eastAsia="en-US"/>
              </w:rPr>
              <w:br/>
              <w:t>(KN)</w:t>
            </w:r>
          </w:p>
        </w:tc>
      </w:tr>
      <w:tr w:rsidR="003210AF" w:rsidRPr="005978E7" w14:paraId="4F6EEDE7" w14:textId="77777777" w:rsidTr="00F64302">
        <w:trPr>
          <w:trHeight w:val="330"/>
        </w:trPr>
        <w:tc>
          <w:tcPr>
            <w:tcW w:w="1575" w:type="dxa"/>
            <w:hideMark/>
          </w:tcPr>
          <w:p w14:paraId="4F6EEDE0" w14:textId="77777777" w:rsidR="003210AF" w:rsidRPr="005978E7" w:rsidRDefault="003210AF" w:rsidP="008016A5">
            <w:pPr>
              <w:spacing w:before="20" w:after="20"/>
              <w:jc w:val="center"/>
              <w:rPr>
                <w:rFonts w:cs="Arial"/>
                <w:b/>
                <w:bCs/>
                <w:color w:val="000000"/>
              </w:rPr>
            </w:pPr>
            <w:r w:rsidRPr="005978E7">
              <w:rPr>
                <w:rFonts w:cs="Arial"/>
                <w:b/>
                <w:bCs/>
                <w:color w:val="000000"/>
              </w:rPr>
              <w:t>L1047-1</w:t>
            </w:r>
          </w:p>
        </w:tc>
        <w:tc>
          <w:tcPr>
            <w:tcW w:w="1152" w:type="dxa"/>
          </w:tcPr>
          <w:p w14:paraId="4F6EEDE1"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DE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 à 36</w:t>
            </w:r>
          </w:p>
        </w:tc>
        <w:tc>
          <w:tcPr>
            <w:tcW w:w="1276" w:type="dxa"/>
          </w:tcPr>
          <w:p w14:paraId="4F6EEDE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DE4" w14:textId="77777777" w:rsidR="003210AF" w:rsidRPr="005978E7" w:rsidRDefault="003210AF" w:rsidP="008016A5">
            <w:pPr>
              <w:spacing w:before="20" w:after="20"/>
              <w:jc w:val="center"/>
              <w:rPr>
                <w:rFonts w:ascii="Symbol" w:hAnsi="Symbol"/>
                <w:lang w:eastAsia="en-US"/>
              </w:rPr>
            </w:pPr>
            <w:r w:rsidRPr="005978E7">
              <w:rPr>
                <w:rFonts w:ascii="Symbol" w:hAnsi="Symbol"/>
                <w:lang w:eastAsia="en-US"/>
              </w:rPr>
              <w:t></w:t>
            </w:r>
            <w:r w:rsidRPr="005978E7">
              <w:rPr>
                <w:rFonts w:ascii="Symbol" w:hAnsi="Symbol"/>
                <w:lang w:eastAsia="en-US"/>
              </w:rPr>
              <w:t></w:t>
            </w:r>
            <w:r w:rsidRPr="005978E7">
              <w:rPr>
                <w:rFonts w:cs="Arial"/>
                <w:lang w:eastAsia="en-US"/>
              </w:rPr>
              <w:t xml:space="preserve">13,5 </w:t>
            </w:r>
          </w:p>
        </w:tc>
        <w:tc>
          <w:tcPr>
            <w:tcW w:w="1276" w:type="dxa"/>
          </w:tcPr>
          <w:p w14:paraId="4F6EEDE5" w14:textId="77777777" w:rsidR="003210AF" w:rsidRPr="005978E7" w:rsidRDefault="003210AF" w:rsidP="008016A5">
            <w:pPr>
              <w:spacing w:before="20" w:after="20"/>
              <w:jc w:val="center"/>
              <w:rPr>
                <w:rFonts w:cs="Arial"/>
                <w:lang w:eastAsia="en-US"/>
              </w:rPr>
            </w:pPr>
            <w:r w:rsidRPr="005978E7">
              <w:rPr>
                <w:rFonts w:cs="Arial"/>
                <w:lang w:eastAsia="en-US"/>
              </w:rPr>
              <w:t>400</w:t>
            </w:r>
          </w:p>
        </w:tc>
        <w:tc>
          <w:tcPr>
            <w:tcW w:w="1275" w:type="dxa"/>
          </w:tcPr>
          <w:p w14:paraId="4F6EEDE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16</w:t>
            </w:r>
          </w:p>
        </w:tc>
      </w:tr>
      <w:tr w:rsidR="003210AF" w:rsidRPr="005978E7" w14:paraId="4F6EEDEF" w14:textId="77777777" w:rsidTr="00F64302">
        <w:trPr>
          <w:trHeight w:val="330"/>
        </w:trPr>
        <w:tc>
          <w:tcPr>
            <w:tcW w:w="1575" w:type="dxa"/>
            <w:hideMark/>
          </w:tcPr>
          <w:p w14:paraId="4F6EEDE8" w14:textId="77777777" w:rsidR="003210AF" w:rsidRPr="005978E7" w:rsidRDefault="003210AF" w:rsidP="008016A5">
            <w:pPr>
              <w:spacing w:before="20" w:after="20"/>
              <w:jc w:val="center"/>
              <w:rPr>
                <w:rFonts w:cs="Arial"/>
                <w:b/>
                <w:bCs/>
                <w:color w:val="000000"/>
              </w:rPr>
            </w:pPr>
            <w:r w:rsidRPr="005978E7">
              <w:rPr>
                <w:rFonts w:cs="Arial"/>
                <w:b/>
                <w:bCs/>
                <w:color w:val="000000"/>
              </w:rPr>
              <w:t>L1047-2</w:t>
            </w:r>
          </w:p>
        </w:tc>
        <w:tc>
          <w:tcPr>
            <w:tcW w:w="1152" w:type="dxa"/>
          </w:tcPr>
          <w:p w14:paraId="4F6EEDE9"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DE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48 à 72</w:t>
            </w:r>
          </w:p>
        </w:tc>
        <w:tc>
          <w:tcPr>
            <w:tcW w:w="1276" w:type="dxa"/>
          </w:tcPr>
          <w:p w14:paraId="4F6EEDE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DEC" w14:textId="77777777" w:rsidR="003210AF" w:rsidRPr="005978E7" w:rsidRDefault="003210AF" w:rsidP="008016A5">
            <w:pPr>
              <w:spacing w:before="20" w:after="20"/>
              <w:jc w:val="center"/>
              <w:rPr>
                <w:rFonts w:ascii="Symbol" w:hAnsi="Symbol"/>
                <w:lang w:eastAsia="en-US"/>
              </w:rPr>
            </w:pPr>
            <w:r w:rsidRPr="005978E7">
              <w:rPr>
                <w:rFonts w:ascii="Symbol" w:hAnsi="Symbol"/>
                <w:lang w:eastAsia="en-US"/>
              </w:rPr>
              <w:t></w:t>
            </w:r>
            <w:r w:rsidRPr="005978E7">
              <w:rPr>
                <w:rFonts w:ascii="Symbol" w:hAnsi="Symbol"/>
                <w:lang w:eastAsia="en-US"/>
              </w:rPr>
              <w:t></w:t>
            </w:r>
            <w:r w:rsidRPr="005978E7">
              <w:rPr>
                <w:rFonts w:cs="Arial"/>
                <w:lang w:eastAsia="en-US"/>
              </w:rPr>
              <w:t xml:space="preserve">15 </w:t>
            </w:r>
          </w:p>
        </w:tc>
        <w:tc>
          <w:tcPr>
            <w:tcW w:w="1276" w:type="dxa"/>
          </w:tcPr>
          <w:p w14:paraId="4F6EEDED" w14:textId="77777777" w:rsidR="003210AF" w:rsidRPr="005978E7" w:rsidRDefault="003210AF" w:rsidP="008016A5">
            <w:pPr>
              <w:spacing w:before="20" w:after="20"/>
              <w:jc w:val="center"/>
              <w:rPr>
                <w:rFonts w:cs="Arial"/>
                <w:lang w:eastAsia="en-US"/>
              </w:rPr>
            </w:pPr>
            <w:r w:rsidRPr="005978E7">
              <w:rPr>
                <w:rFonts w:cs="Arial"/>
                <w:lang w:eastAsia="en-US"/>
              </w:rPr>
              <w:t>400</w:t>
            </w:r>
          </w:p>
        </w:tc>
        <w:tc>
          <w:tcPr>
            <w:tcW w:w="1275" w:type="dxa"/>
          </w:tcPr>
          <w:p w14:paraId="4F6EEDE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18,5</w:t>
            </w:r>
          </w:p>
        </w:tc>
      </w:tr>
      <w:tr w:rsidR="003210AF" w:rsidRPr="005978E7" w14:paraId="4F6EEDF7" w14:textId="77777777" w:rsidTr="00F64302">
        <w:trPr>
          <w:trHeight w:val="330"/>
        </w:trPr>
        <w:tc>
          <w:tcPr>
            <w:tcW w:w="1575" w:type="dxa"/>
            <w:hideMark/>
          </w:tcPr>
          <w:p w14:paraId="4F6EEDF0" w14:textId="77777777" w:rsidR="003210AF" w:rsidRPr="005978E7" w:rsidRDefault="003210AF" w:rsidP="008016A5">
            <w:pPr>
              <w:spacing w:before="20" w:after="20"/>
              <w:jc w:val="center"/>
              <w:rPr>
                <w:rFonts w:cs="Arial"/>
                <w:b/>
                <w:bCs/>
                <w:color w:val="000000"/>
              </w:rPr>
            </w:pPr>
            <w:r w:rsidRPr="005978E7">
              <w:rPr>
                <w:rFonts w:cs="Arial"/>
                <w:b/>
                <w:bCs/>
                <w:color w:val="000000"/>
              </w:rPr>
              <w:t>L1048</w:t>
            </w:r>
          </w:p>
        </w:tc>
        <w:tc>
          <w:tcPr>
            <w:tcW w:w="1152" w:type="dxa"/>
          </w:tcPr>
          <w:p w14:paraId="4F6EEDF1" w14:textId="77777777" w:rsidR="003210AF" w:rsidRPr="005978E7" w:rsidRDefault="003210AF" w:rsidP="008016A5">
            <w:pPr>
              <w:spacing w:before="20" w:after="20"/>
              <w:jc w:val="center"/>
              <w:rPr>
                <w:rFonts w:cs="Arial"/>
                <w:lang w:eastAsia="en-US"/>
              </w:rPr>
            </w:pPr>
            <w:r w:rsidRPr="005978E7">
              <w:rPr>
                <w:rFonts w:cs="Arial"/>
                <w:color w:val="000000"/>
                <w:lang w:eastAsia="en-US"/>
              </w:rPr>
              <w:t>Multifibre</w:t>
            </w:r>
            <w:r>
              <w:rPr>
                <w:rFonts w:cs="Arial"/>
                <w:color w:val="000000"/>
                <w:lang w:eastAsia="en-US"/>
              </w:rPr>
              <w:t>s</w:t>
            </w:r>
          </w:p>
        </w:tc>
        <w:tc>
          <w:tcPr>
            <w:tcW w:w="1152" w:type="dxa"/>
          </w:tcPr>
          <w:p w14:paraId="4F6EEDF2" w14:textId="77777777" w:rsidR="003210AF" w:rsidRPr="005978E7" w:rsidRDefault="003210AF" w:rsidP="008016A5">
            <w:pPr>
              <w:spacing w:before="20" w:after="20"/>
              <w:jc w:val="center"/>
              <w:rPr>
                <w:rFonts w:cs="Arial"/>
                <w:lang w:eastAsia="en-US"/>
              </w:rPr>
            </w:pPr>
            <w:r w:rsidRPr="005978E7">
              <w:rPr>
                <w:rFonts w:cs="Arial"/>
                <w:lang w:eastAsia="en-US"/>
              </w:rPr>
              <w:t>84 à 144</w:t>
            </w:r>
          </w:p>
        </w:tc>
        <w:tc>
          <w:tcPr>
            <w:tcW w:w="1276" w:type="dxa"/>
          </w:tcPr>
          <w:p w14:paraId="4F6EEDF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DF4" w14:textId="77777777" w:rsidR="003210AF" w:rsidRPr="005978E7" w:rsidRDefault="003210AF" w:rsidP="008016A5">
            <w:pPr>
              <w:spacing w:before="20" w:after="20"/>
              <w:jc w:val="center"/>
              <w:rPr>
                <w:rFonts w:ascii="Symbol" w:hAnsi="Symbol"/>
                <w:lang w:eastAsia="en-US"/>
              </w:rPr>
            </w:pPr>
            <w:r w:rsidRPr="005978E7">
              <w:rPr>
                <w:rFonts w:ascii="Symbol" w:hAnsi="Symbol"/>
                <w:lang w:eastAsia="en-US"/>
              </w:rPr>
              <w:t></w:t>
            </w:r>
            <w:r w:rsidRPr="005978E7">
              <w:rPr>
                <w:rFonts w:ascii="Symbol" w:hAnsi="Symbol"/>
                <w:lang w:eastAsia="en-US"/>
              </w:rPr>
              <w:t></w:t>
            </w:r>
            <w:r w:rsidRPr="005978E7">
              <w:rPr>
                <w:rFonts w:cs="Arial"/>
                <w:lang w:eastAsia="en-US"/>
              </w:rPr>
              <w:t>16</w:t>
            </w:r>
          </w:p>
        </w:tc>
        <w:tc>
          <w:tcPr>
            <w:tcW w:w="1276" w:type="dxa"/>
          </w:tcPr>
          <w:p w14:paraId="4F6EEDF5" w14:textId="77777777" w:rsidR="003210AF" w:rsidRPr="005978E7" w:rsidRDefault="003210AF" w:rsidP="008016A5">
            <w:pPr>
              <w:spacing w:before="20" w:after="20"/>
              <w:jc w:val="center"/>
              <w:rPr>
                <w:rFonts w:cs="Arial"/>
                <w:lang w:eastAsia="en-US"/>
              </w:rPr>
            </w:pPr>
            <w:r w:rsidRPr="005978E7">
              <w:rPr>
                <w:rFonts w:cs="Arial"/>
                <w:lang w:eastAsia="en-US"/>
              </w:rPr>
              <w:t>500</w:t>
            </w:r>
          </w:p>
        </w:tc>
        <w:tc>
          <w:tcPr>
            <w:tcW w:w="1275" w:type="dxa"/>
          </w:tcPr>
          <w:p w14:paraId="4F6EEDF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23</w:t>
            </w:r>
          </w:p>
        </w:tc>
      </w:tr>
      <w:tr w:rsidR="003210AF" w:rsidRPr="005978E7" w14:paraId="4F6EEDFF" w14:textId="77777777" w:rsidTr="00F64302">
        <w:trPr>
          <w:trHeight w:val="330"/>
        </w:trPr>
        <w:tc>
          <w:tcPr>
            <w:tcW w:w="1575" w:type="dxa"/>
            <w:hideMark/>
          </w:tcPr>
          <w:p w14:paraId="4F6EEDF8" w14:textId="77777777" w:rsidR="003210AF" w:rsidRPr="005978E7" w:rsidRDefault="003210AF" w:rsidP="008016A5">
            <w:pPr>
              <w:spacing w:before="20" w:after="20"/>
              <w:jc w:val="center"/>
              <w:rPr>
                <w:rFonts w:cs="Arial"/>
                <w:b/>
                <w:bCs/>
                <w:color w:val="000000"/>
              </w:rPr>
            </w:pPr>
            <w:r w:rsidRPr="005978E7">
              <w:rPr>
                <w:rFonts w:cs="Arial"/>
                <w:b/>
                <w:bCs/>
                <w:color w:val="000000"/>
              </w:rPr>
              <w:t>L1092-1</w:t>
            </w:r>
          </w:p>
        </w:tc>
        <w:tc>
          <w:tcPr>
            <w:tcW w:w="1152" w:type="dxa"/>
          </w:tcPr>
          <w:p w14:paraId="4F6EEDF9" w14:textId="77777777" w:rsidR="003210AF" w:rsidRPr="005978E7" w:rsidRDefault="003210AF" w:rsidP="008016A5">
            <w:pPr>
              <w:spacing w:before="20" w:after="20"/>
              <w:jc w:val="center"/>
              <w:rPr>
                <w:rFonts w:cs="Arial"/>
                <w:lang w:eastAsia="en-US"/>
              </w:rPr>
            </w:pPr>
            <w:r w:rsidRPr="005978E7">
              <w:rPr>
                <w:rFonts w:cs="Arial"/>
                <w:color w:val="000000"/>
                <w:lang w:eastAsia="en-US"/>
              </w:rPr>
              <w:t>Multifibre</w:t>
            </w:r>
            <w:r>
              <w:rPr>
                <w:rFonts w:cs="Arial"/>
                <w:color w:val="000000"/>
                <w:lang w:eastAsia="en-US"/>
              </w:rPr>
              <w:t>s</w:t>
            </w:r>
          </w:p>
        </w:tc>
        <w:tc>
          <w:tcPr>
            <w:tcW w:w="1152" w:type="dxa"/>
          </w:tcPr>
          <w:p w14:paraId="4F6EEDFA" w14:textId="77777777" w:rsidR="003210AF" w:rsidRPr="005978E7" w:rsidRDefault="003210AF" w:rsidP="008016A5">
            <w:pPr>
              <w:spacing w:before="20" w:after="20"/>
              <w:jc w:val="center"/>
              <w:rPr>
                <w:rFonts w:cs="Arial"/>
                <w:lang w:eastAsia="en-US"/>
              </w:rPr>
            </w:pPr>
            <w:r w:rsidRPr="005978E7">
              <w:rPr>
                <w:rFonts w:cs="Arial"/>
                <w:lang w:eastAsia="en-US"/>
              </w:rPr>
              <w:t>12</w:t>
            </w:r>
          </w:p>
        </w:tc>
        <w:tc>
          <w:tcPr>
            <w:tcW w:w="1276" w:type="dxa"/>
          </w:tcPr>
          <w:p w14:paraId="4F6EEDF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DFC" w14:textId="77777777" w:rsidR="003210AF" w:rsidRPr="005978E7" w:rsidRDefault="003210AF" w:rsidP="008016A5">
            <w:pPr>
              <w:spacing w:before="20" w:after="20"/>
              <w:jc w:val="center"/>
              <w:rPr>
                <w:rFonts w:cs="Arial"/>
                <w:lang w:eastAsia="en-US"/>
              </w:rPr>
            </w:pPr>
            <w:r w:rsidRPr="005978E7">
              <w:rPr>
                <w:rFonts w:cs="Arial"/>
                <w:lang w:eastAsia="en-US"/>
              </w:rPr>
              <w:t xml:space="preserve">6 ± 0,2 </w:t>
            </w:r>
          </w:p>
        </w:tc>
        <w:tc>
          <w:tcPr>
            <w:tcW w:w="1276" w:type="dxa"/>
          </w:tcPr>
          <w:p w14:paraId="4F6EEDFD" w14:textId="77777777" w:rsidR="003210AF" w:rsidRPr="005978E7" w:rsidRDefault="003210AF" w:rsidP="008016A5">
            <w:pPr>
              <w:spacing w:before="20" w:after="20"/>
              <w:jc w:val="center"/>
              <w:rPr>
                <w:rFonts w:cs="Arial"/>
                <w:lang w:eastAsia="en-US"/>
              </w:rPr>
            </w:pPr>
            <w:r w:rsidRPr="005978E7">
              <w:rPr>
                <w:rFonts w:cs="Arial"/>
                <w:lang w:eastAsia="en-US"/>
              </w:rPr>
              <w:t>80</w:t>
            </w:r>
          </w:p>
        </w:tc>
        <w:tc>
          <w:tcPr>
            <w:tcW w:w="1275" w:type="dxa"/>
          </w:tcPr>
          <w:p w14:paraId="4F6EEDF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2,3</w:t>
            </w:r>
          </w:p>
        </w:tc>
      </w:tr>
      <w:tr w:rsidR="003210AF" w:rsidRPr="005978E7" w14:paraId="4F6EEE07" w14:textId="77777777" w:rsidTr="00F64302">
        <w:trPr>
          <w:trHeight w:val="330"/>
        </w:trPr>
        <w:tc>
          <w:tcPr>
            <w:tcW w:w="1575" w:type="dxa"/>
            <w:hideMark/>
          </w:tcPr>
          <w:p w14:paraId="4F6EEE00" w14:textId="77777777" w:rsidR="003210AF" w:rsidRPr="005978E7" w:rsidRDefault="003210AF" w:rsidP="008016A5">
            <w:pPr>
              <w:spacing w:before="20" w:after="20"/>
              <w:jc w:val="center"/>
              <w:rPr>
                <w:rFonts w:cs="Arial"/>
                <w:b/>
                <w:bCs/>
                <w:color w:val="000000"/>
              </w:rPr>
            </w:pPr>
            <w:r w:rsidRPr="005978E7">
              <w:rPr>
                <w:rFonts w:cs="Arial"/>
                <w:b/>
                <w:bCs/>
                <w:color w:val="000000"/>
              </w:rPr>
              <w:t>L1092-2</w:t>
            </w:r>
          </w:p>
        </w:tc>
        <w:tc>
          <w:tcPr>
            <w:tcW w:w="1152" w:type="dxa"/>
          </w:tcPr>
          <w:p w14:paraId="4F6EEE01"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0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24 à 36</w:t>
            </w:r>
          </w:p>
        </w:tc>
        <w:tc>
          <w:tcPr>
            <w:tcW w:w="1276" w:type="dxa"/>
          </w:tcPr>
          <w:p w14:paraId="4F6EEE0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E04" w14:textId="77777777" w:rsidR="003210AF" w:rsidRPr="005978E7" w:rsidRDefault="003210AF" w:rsidP="008016A5">
            <w:pPr>
              <w:spacing w:before="20" w:after="20"/>
              <w:jc w:val="center"/>
              <w:rPr>
                <w:rFonts w:cs="Arial"/>
                <w:lang w:eastAsia="en-US"/>
              </w:rPr>
            </w:pPr>
            <w:r w:rsidRPr="005978E7">
              <w:rPr>
                <w:rFonts w:cs="Arial"/>
                <w:lang w:eastAsia="en-US"/>
              </w:rPr>
              <w:t xml:space="preserve">≤ 8,0 </w:t>
            </w:r>
          </w:p>
        </w:tc>
        <w:tc>
          <w:tcPr>
            <w:tcW w:w="1276" w:type="dxa"/>
          </w:tcPr>
          <w:p w14:paraId="4F6EEE05" w14:textId="77777777" w:rsidR="003210AF" w:rsidRPr="005978E7" w:rsidRDefault="003210AF" w:rsidP="008016A5">
            <w:pPr>
              <w:spacing w:before="20" w:after="20"/>
              <w:jc w:val="center"/>
              <w:rPr>
                <w:rFonts w:cs="Arial"/>
                <w:lang w:eastAsia="en-US"/>
              </w:rPr>
            </w:pPr>
            <w:r w:rsidRPr="005978E7">
              <w:rPr>
                <w:rFonts w:cs="Arial"/>
                <w:lang w:eastAsia="en-US"/>
              </w:rPr>
              <w:t>120</w:t>
            </w:r>
          </w:p>
        </w:tc>
        <w:tc>
          <w:tcPr>
            <w:tcW w:w="1275" w:type="dxa"/>
          </w:tcPr>
          <w:p w14:paraId="4F6EEE0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r>
      <w:tr w:rsidR="003210AF" w:rsidRPr="005978E7" w14:paraId="4F6EEE0F" w14:textId="77777777" w:rsidTr="00F64302">
        <w:trPr>
          <w:trHeight w:val="330"/>
        </w:trPr>
        <w:tc>
          <w:tcPr>
            <w:tcW w:w="1575" w:type="dxa"/>
            <w:hideMark/>
          </w:tcPr>
          <w:p w14:paraId="4F6EEE08" w14:textId="77777777" w:rsidR="003210AF" w:rsidRPr="005978E7" w:rsidRDefault="003210AF" w:rsidP="008016A5">
            <w:pPr>
              <w:spacing w:before="20" w:after="20"/>
              <w:jc w:val="center"/>
              <w:rPr>
                <w:rFonts w:cs="Arial"/>
                <w:b/>
                <w:bCs/>
                <w:color w:val="000000"/>
              </w:rPr>
            </w:pPr>
            <w:r w:rsidRPr="005978E7">
              <w:rPr>
                <w:rFonts w:cs="Arial"/>
                <w:b/>
                <w:bCs/>
                <w:color w:val="000000"/>
              </w:rPr>
              <w:t>L1092-3</w:t>
            </w:r>
          </w:p>
        </w:tc>
        <w:tc>
          <w:tcPr>
            <w:tcW w:w="1152" w:type="dxa"/>
          </w:tcPr>
          <w:p w14:paraId="4F6EEE09"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0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48 à 72</w:t>
            </w:r>
          </w:p>
        </w:tc>
        <w:tc>
          <w:tcPr>
            <w:tcW w:w="1276" w:type="dxa"/>
          </w:tcPr>
          <w:p w14:paraId="4F6EEE0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492" w:type="dxa"/>
          </w:tcPr>
          <w:p w14:paraId="4F6EEE0C" w14:textId="77777777" w:rsidR="003210AF" w:rsidRPr="005978E7" w:rsidRDefault="003210AF" w:rsidP="008016A5">
            <w:pPr>
              <w:spacing w:before="20" w:after="20"/>
              <w:jc w:val="center"/>
              <w:rPr>
                <w:rFonts w:cs="Arial"/>
                <w:lang w:eastAsia="en-US"/>
              </w:rPr>
            </w:pPr>
            <w:r w:rsidRPr="005978E7">
              <w:rPr>
                <w:rFonts w:cs="Arial"/>
                <w:lang w:eastAsia="en-US"/>
              </w:rPr>
              <w:t xml:space="preserve">≤ 11,5 </w:t>
            </w:r>
          </w:p>
        </w:tc>
        <w:tc>
          <w:tcPr>
            <w:tcW w:w="1276" w:type="dxa"/>
          </w:tcPr>
          <w:p w14:paraId="4F6EEE0D" w14:textId="77777777" w:rsidR="003210AF" w:rsidRPr="005978E7" w:rsidRDefault="003210AF" w:rsidP="008016A5">
            <w:pPr>
              <w:spacing w:before="20" w:after="20"/>
              <w:jc w:val="center"/>
              <w:rPr>
                <w:rFonts w:cs="Arial"/>
                <w:lang w:eastAsia="en-US"/>
              </w:rPr>
            </w:pPr>
            <w:r w:rsidRPr="005978E7">
              <w:rPr>
                <w:rFonts w:cs="Arial"/>
                <w:lang w:eastAsia="en-US"/>
              </w:rPr>
              <w:t>220</w:t>
            </w:r>
          </w:p>
        </w:tc>
        <w:tc>
          <w:tcPr>
            <w:tcW w:w="1275" w:type="dxa"/>
          </w:tcPr>
          <w:p w14:paraId="4F6EEE0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8,2</w:t>
            </w:r>
          </w:p>
        </w:tc>
      </w:tr>
      <w:tr w:rsidR="003210AF" w:rsidRPr="005978E7" w14:paraId="4F6EEE17" w14:textId="77777777" w:rsidTr="00F64302">
        <w:trPr>
          <w:trHeight w:val="330"/>
        </w:trPr>
        <w:tc>
          <w:tcPr>
            <w:tcW w:w="1575" w:type="dxa"/>
            <w:hideMark/>
          </w:tcPr>
          <w:p w14:paraId="4F6EEE10" w14:textId="77777777" w:rsidR="003210AF" w:rsidRPr="005978E7" w:rsidRDefault="003210AF" w:rsidP="008016A5">
            <w:pPr>
              <w:spacing w:before="20" w:after="20"/>
              <w:jc w:val="center"/>
              <w:rPr>
                <w:rFonts w:cs="Arial"/>
                <w:b/>
                <w:bCs/>
                <w:color w:val="000000"/>
              </w:rPr>
            </w:pPr>
            <w:r w:rsidRPr="005978E7">
              <w:rPr>
                <w:rFonts w:cs="Arial"/>
                <w:b/>
                <w:bCs/>
                <w:color w:val="000000"/>
              </w:rPr>
              <w:t>L1092-11</w:t>
            </w:r>
          </w:p>
        </w:tc>
        <w:tc>
          <w:tcPr>
            <w:tcW w:w="1152" w:type="dxa"/>
          </w:tcPr>
          <w:p w14:paraId="4F6EEE11"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1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6</w:t>
            </w:r>
          </w:p>
        </w:tc>
        <w:tc>
          <w:tcPr>
            <w:tcW w:w="1276" w:type="dxa"/>
          </w:tcPr>
          <w:p w14:paraId="4F6EEE1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6</w:t>
            </w:r>
          </w:p>
        </w:tc>
        <w:tc>
          <w:tcPr>
            <w:tcW w:w="1492" w:type="dxa"/>
          </w:tcPr>
          <w:p w14:paraId="4F6EEE14" w14:textId="77777777" w:rsidR="003210AF" w:rsidRPr="005978E7" w:rsidRDefault="003210AF" w:rsidP="008016A5">
            <w:pPr>
              <w:spacing w:before="20" w:after="20"/>
              <w:jc w:val="center"/>
              <w:rPr>
                <w:rFonts w:cs="Arial"/>
                <w:lang w:eastAsia="en-US"/>
              </w:rPr>
            </w:pPr>
            <w:r w:rsidRPr="005978E7">
              <w:rPr>
                <w:rFonts w:cs="Arial"/>
                <w:lang w:eastAsia="en-US"/>
              </w:rPr>
              <w:t xml:space="preserve">6 </w:t>
            </w:r>
            <w:r w:rsidRPr="005978E7">
              <w:rPr>
                <w:rFonts w:ascii="Symbol" w:hAnsi="Symbol" w:cs="Arial"/>
                <w:lang w:eastAsia="en-US"/>
              </w:rPr>
              <w:t></w:t>
            </w:r>
            <w:r w:rsidRPr="005978E7">
              <w:rPr>
                <w:rFonts w:ascii="Symbol" w:hAnsi="Symbol" w:cs="Arial"/>
                <w:lang w:eastAsia="en-US"/>
              </w:rPr>
              <w:t></w:t>
            </w:r>
            <w:r w:rsidRPr="005978E7">
              <w:rPr>
                <w:rFonts w:cs="Arial"/>
                <w:lang w:eastAsia="en-US"/>
              </w:rPr>
              <w:t>0,2</w:t>
            </w:r>
          </w:p>
        </w:tc>
        <w:tc>
          <w:tcPr>
            <w:tcW w:w="1276" w:type="dxa"/>
          </w:tcPr>
          <w:p w14:paraId="4F6EEE15"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80</w:t>
            </w:r>
          </w:p>
        </w:tc>
        <w:tc>
          <w:tcPr>
            <w:tcW w:w="1275" w:type="dxa"/>
          </w:tcPr>
          <w:p w14:paraId="4F6EEE1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2,3</w:t>
            </w:r>
          </w:p>
        </w:tc>
      </w:tr>
      <w:tr w:rsidR="003210AF" w:rsidRPr="005978E7" w14:paraId="4F6EEE1F" w14:textId="77777777" w:rsidTr="00F64302">
        <w:trPr>
          <w:trHeight w:val="330"/>
        </w:trPr>
        <w:tc>
          <w:tcPr>
            <w:tcW w:w="1575" w:type="dxa"/>
            <w:hideMark/>
          </w:tcPr>
          <w:p w14:paraId="4F6EEE18" w14:textId="77777777" w:rsidR="003210AF" w:rsidRPr="005978E7" w:rsidRDefault="003210AF" w:rsidP="008016A5">
            <w:pPr>
              <w:spacing w:before="20" w:after="20"/>
              <w:jc w:val="center"/>
              <w:rPr>
                <w:rFonts w:cs="Arial"/>
                <w:b/>
                <w:bCs/>
                <w:color w:val="000000"/>
              </w:rPr>
            </w:pPr>
            <w:r w:rsidRPr="005978E7">
              <w:rPr>
                <w:rFonts w:cs="Arial"/>
                <w:b/>
                <w:bCs/>
                <w:color w:val="000000"/>
              </w:rPr>
              <w:t>L1092-12</w:t>
            </w:r>
          </w:p>
        </w:tc>
        <w:tc>
          <w:tcPr>
            <w:tcW w:w="1152" w:type="dxa"/>
          </w:tcPr>
          <w:p w14:paraId="4F6EEE19"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1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12</w:t>
            </w:r>
          </w:p>
        </w:tc>
        <w:tc>
          <w:tcPr>
            <w:tcW w:w="1276" w:type="dxa"/>
          </w:tcPr>
          <w:p w14:paraId="4F6EEE1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6</w:t>
            </w:r>
          </w:p>
        </w:tc>
        <w:tc>
          <w:tcPr>
            <w:tcW w:w="1492" w:type="dxa"/>
          </w:tcPr>
          <w:p w14:paraId="4F6EEE1C" w14:textId="77777777" w:rsidR="003210AF" w:rsidRPr="005978E7" w:rsidRDefault="003210AF" w:rsidP="008016A5">
            <w:pPr>
              <w:spacing w:before="20" w:after="20"/>
              <w:jc w:val="center"/>
              <w:rPr>
                <w:rFonts w:cs="Arial"/>
                <w:lang w:eastAsia="en-US"/>
              </w:rPr>
            </w:pPr>
            <w:r w:rsidRPr="005978E7">
              <w:rPr>
                <w:rFonts w:cs="Arial"/>
                <w:lang w:eastAsia="en-US"/>
              </w:rPr>
              <w:t xml:space="preserve"> ≤ 8,0 </w:t>
            </w:r>
          </w:p>
        </w:tc>
        <w:tc>
          <w:tcPr>
            <w:tcW w:w="1276" w:type="dxa"/>
          </w:tcPr>
          <w:p w14:paraId="4F6EEE1D"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120</w:t>
            </w:r>
          </w:p>
        </w:tc>
        <w:tc>
          <w:tcPr>
            <w:tcW w:w="1275" w:type="dxa"/>
          </w:tcPr>
          <w:p w14:paraId="4F6EEE1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r>
      <w:tr w:rsidR="003210AF" w:rsidRPr="005978E7" w14:paraId="4F6EEE27" w14:textId="77777777" w:rsidTr="00F64302">
        <w:trPr>
          <w:trHeight w:val="345"/>
        </w:trPr>
        <w:tc>
          <w:tcPr>
            <w:tcW w:w="1575" w:type="dxa"/>
            <w:hideMark/>
          </w:tcPr>
          <w:p w14:paraId="4F6EEE20" w14:textId="77777777" w:rsidR="003210AF" w:rsidRPr="005978E7" w:rsidRDefault="003210AF" w:rsidP="008016A5">
            <w:pPr>
              <w:spacing w:before="20" w:after="20"/>
              <w:jc w:val="center"/>
              <w:rPr>
                <w:rFonts w:cs="Arial"/>
                <w:b/>
                <w:bCs/>
                <w:color w:val="000000"/>
              </w:rPr>
            </w:pPr>
            <w:r w:rsidRPr="005978E7">
              <w:rPr>
                <w:rFonts w:cs="Arial"/>
                <w:b/>
                <w:bCs/>
                <w:color w:val="000000"/>
              </w:rPr>
              <w:lastRenderedPageBreak/>
              <w:t>L1092-13</w:t>
            </w:r>
          </w:p>
        </w:tc>
        <w:tc>
          <w:tcPr>
            <w:tcW w:w="1152" w:type="dxa"/>
          </w:tcPr>
          <w:p w14:paraId="4F6EEE21"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2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18 à 36</w:t>
            </w:r>
          </w:p>
        </w:tc>
        <w:tc>
          <w:tcPr>
            <w:tcW w:w="1276" w:type="dxa"/>
          </w:tcPr>
          <w:p w14:paraId="4F6EEE2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6</w:t>
            </w:r>
          </w:p>
        </w:tc>
        <w:tc>
          <w:tcPr>
            <w:tcW w:w="1492" w:type="dxa"/>
          </w:tcPr>
          <w:p w14:paraId="4F6EEE24" w14:textId="77777777" w:rsidR="003210AF" w:rsidRPr="005978E7" w:rsidRDefault="003210AF" w:rsidP="008016A5">
            <w:pPr>
              <w:spacing w:before="20" w:after="20"/>
              <w:jc w:val="center"/>
              <w:rPr>
                <w:rFonts w:cs="Arial"/>
                <w:lang w:eastAsia="en-US"/>
              </w:rPr>
            </w:pPr>
            <w:r w:rsidRPr="005978E7">
              <w:rPr>
                <w:rFonts w:cs="Arial"/>
                <w:lang w:eastAsia="en-US"/>
              </w:rPr>
              <w:t xml:space="preserve">≤ 9,5 </w:t>
            </w:r>
          </w:p>
        </w:tc>
        <w:tc>
          <w:tcPr>
            <w:tcW w:w="1276" w:type="dxa"/>
          </w:tcPr>
          <w:p w14:paraId="4F6EEE25"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170</w:t>
            </w:r>
          </w:p>
        </w:tc>
        <w:tc>
          <w:tcPr>
            <w:tcW w:w="1275" w:type="dxa"/>
          </w:tcPr>
          <w:p w14:paraId="4F6EEE2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5,9</w:t>
            </w:r>
          </w:p>
        </w:tc>
      </w:tr>
      <w:tr w:rsidR="003210AF" w:rsidRPr="005978E7" w14:paraId="4F6EEE2F" w14:textId="77777777" w:rsidTr="00F64302">
        <w:trPr>
          <w:trHeight w:val="345"/>
        </w:trPr>
        <w:tc>
          <w:tcPr>
            <w:tcW w:w="1575" w:type="dxa"/>
            <w:hideMark/>
          </w:tcPr>
          <w:p w14:paraId="4F6EEE28" w14:textId="77777777" w:rsidR="003210AF" w:rsidRPr="005978E7" w:rsidRDefault="003210AF" w:rsidP="008016A5">
            <w:pPr>
              <w:spacing w:before="20" w:after="20"/>
              <w:jc w:val="center"/>
              <w:rPr>
                <w:rFonts w:cs="Arial"/>
                <w:b/>
                <w:bCs/>
                <w:color w:val="000000"/>
              </w:rPr>
            </w:pPr>
            <w:r w:rsidRPr="005978E7">
              <w:rPr>
                <w:rFonts w:cs="Arial"/>
                <w:b/>
                <w:bCs/>
                <w:color w:val="000000"/>
              </w:rPr>
              <w:t>L1092-14</w:t>
            </w:r>
          </w:p>
        </w:tc>
        <w:tc>
          <w:tcPr>
            <w:tcW w:w="1152" w:type="dxa"/>
          </w:tcPr>
          <w:p w14:paraId="4F6EEE29"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Multifibre</w:t>
            </w:r>
            <w:r>
              <w:rPr>
                <w:rFonts w:cs="Arial"/>
                <w:color w:val="000000"/>
                <w:lang w:eastAsia="en-US"/>
              </w:rPr>
              <w:t>s</w:t>
            </w:r>
          </w:p>
        </w:tc>
        <w:tc>
          <w:tcPr>
            <w:tcW w:w="1152" w:type="dxa"/>
          </w:tcPr>
          <w:p w14:paraId="4F6EEE2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42 à 72</w:t>
            </w:r>
          </w:p>
        </w:tc>
        <w:tc>
          <w:tcPr>
            <w:tcW w:w="1276" w:type="dxa"/>
          </w:tcPr>
          <w:p w14:paraId="4F6EEE2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6</w:t>
            </w:r>
          </w:p>
        </w:tc>
        <w:tc>
          <w:tcPr>
            <w:tcW w:w="1492" w:type="dxa"/>
          </w:tcPr>
          <w:p w14:paraId="4F6EEE2C" w14:textId="77777777" w:rsidR="003210AF" w:rsidRPr="005978E7" w:rsidRDefault="003210AF" w:rsidP="008016A5">
            <w:pPr>
              <w:spacing w:before="20" w:after="20"/>
              <w:jc w:val="center"/>
              <w:rPr>
                <w:rFonts w:cs="Arial"/>
                <w:lang w:eastAsia="en-US"/>
              </w:rPr>
            </w:pPr>
            <w:r w:rsidRPr="005978E7">
              <w:rPr>
                <w:rFonts w:cs="Arial"/>
                <w:lang w:eastAsia="en-US"/>
              </w:rPr>
              <w:t xml:space="preserve">≤ 13 </w:t>
            </w:r>
          </w:p>
        </w:tc>
        <w:tc>
          <w:tcPr>
            <w:tcW w:w="1276" w:type="dxa"/>
          </w:tcPr>
          <w:p w14:paraId="4F6EEE2D"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270</w:t>
            </w:r>
          </w:p>
        </w:tc>
        <w:tc>
          <w:tcPr>
            <w:tcW w:w="1275" w:type="dxa"/>
          </w:tcPr>
          <w:p w14:paraId="4F6EEE2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9,4</w:t>
            </w:r>
          </w:p>
        </w:tc>
      </w:tr>
      <w:tr w:rsidR="003210AF" w:rsidRPr="005978E7" w14:paraId="4F6EEE37" w14:textId="77777777" w:rsidTr="00F64302">
        <w:trPr>
          <w:trHeight w:val="345"/>
        </w:trPr>
        <w:tc>
          <w:tcPr>
            <w:tcW w:w="1575" w:type="dxa"/>
            <w:hideMark/>
          </w:tcPr>
          <w:p w14:paraId="4F6EEE30" w14:textId="77777777" w:rsidR="003210AF" w:rsidRPr="005978E7" w:rsidRDefault="003210AF" w:rsidP="008016A5">
            <w:pPr>
              <w:spacing w:before="20" w:after="20"/>
              <w:jc w:val="center"/>
              <w:rPr>
                <w:rFonts w:cs="Arial"/>
                <w:b/>
                <w:bCs/>
                <w:color w:val="000000"/>
              </w:rPr>
            </w:pPr>
            <w:r w:rsidRPr="005978E7">
              <w:rPr>
                <w:rFonts w:cs="Arial"/>
                <w:b/>
                <w:bCs/>
                <w:color w:val="000000"/>
              </w:rPr>
              <w:t>L1092-15</w:t>
            </w:r>
          </w:p>
        </w:tc>
        <w:tc>
          <w:tcPr>
            <w:tcW w:w="1152" w:type="dxa"/>
          </w:tcPr>
          <w:p w14:paraId="4F6EEE31" w14:textId="77777777" w:rsidR="003210AF" w:rsidRPr="005978E7" w:rsidRDefault="003210AF" w:rsidP="008016A5">
            <w:pPr>
              <w:spacing w:before="20" w:after="20"/>
              <w:jc w:val="center"/>
              <w:rPr>
                <w:rFonts w:cs="Arial"/>
                <w:bCs/>
                <w:lang w:eastAsia="en-US"/>
              </w:rPr>
            </w:pPr>
            <w:r w:rsidRPr="005978E7">
              <w:rPr>
                <w:rFonts w:cs="Arial"/>
                <w:color w:val="000000"/>
                <w:lang w:eastAsia="en-US"/>
              </w:rPr>
              <w:t>Multifibre</w:t>
            </w:r>
            <w:r>
              <w:rPr>
                <w:rFonts w:cs="Arial"/>
                <w:color w:val="000000"/>
                <w:lang w:eastAsia="en-US"/>
              </w:rPr>
              <w:t>s</w:t>
            </w:r>
          </w:p>
        </w:tc>
        <w:tc>
          <w:tcPr>
            <w:tcW w:w="1152" w:type="dxa"/>
          </w:tcPr>
          <w:p w14:paraId="4F6EEE32" w14:textId="77777777" w:rsidR="003210AF" w:rsidRPr="005978E7" w:rsidRDefault="003210AF" w:rsidP="008016A5">
            <w:pPr>
              <w:spacing w:before="20" w:after="20"/>
              <w:jc w:val="center"/>
              <w:rPr>
                <w:rFonts w:cs="Arial"/>
                <w:bCs/>
                <w:lang w:eastAsia="en-US"/>
              </w:rPr>
            </w:pPr>
            <w:r w:rsidRPr="005978E7">
              <w:rPr>
                <w:rFonts w:cs="Arial"/>
                <w:bCs/>
                <w:lang w:eastAsia="en-US"/>
              </w:rPr>
              <w:t>78 à 144</w:t>
            </w:r>
          </w:p>
        </w:tc>
        <w:tc>
          <w:tcPr>
            <w:tcW w:w="1276" w:type="dxa"/>
          </w:tcPr>
          <w:p w14:paraId="4F6EEE33" w14:textId="77777777" w:rsidR="003210AF" w:rsidRPr="005978E7" w:rsidRDefault="003210AF" w:rsidP="008016A5">
            <w:pPr>
              <w:spacing w:before="20" w:after="20"/>
              <w:jc w:val="center"/>
              <w:rPr>
                <w:rFonts w:cs="Arial"/>
                <w:bCs/>
                <w:lang w:eastAsia="en-US"/>
              </w:rPr>
            </w:pPr>
            <w:r w:rsidRPr="005978E7">
              <w:rPr>
                <w:rFonts w:cs="Arial"/>
                <w:bCs/>
                <w:lang w:eastAsia="en-US"/>
              </w:rPr>
              <w:t>6</w:t>
            </w:r>
          </w:p>
        </w:tc>
        <w:tc>
          <w:tcPr>
            <w:tcW w:w="1492" w:type="dxa"/>
          </w:tcPr>
          <w:p w14:paraId="4F6EEE34" w14:textId="77777777" w:rsidR="003210AF" w:rsidRPr="005978E7" w:rsidRDefault="003210AF" w:rsidP="008016A5">
            <w:pPr>
              <w:spacing w:before="20" w:after="20"/>
              <w:jc w:val="center"/>
              <w:rPr>
                <w:rFonts w:cs="Arial"/>
                <w:lang w:eastAsia="en-US"/>
              </w:rPr>
            </w:pPr>
            <w:r w:rsidRPr="005978E7">
              <w:rPr>
                <w:rFonts w:cs="Arial"/>
                <w:lang w:eastAsia="en-US"/>
              </w:rPr>
              <w:t>≤ 15</w:t>
            </w:r>
          </w:p>
        </w:tc>
        <w:tc>
          <w:tcPr>
            <w:tcW w:w="1276" w:type="dxa"/>
          </w:tcPr>
          <w:p w14:paraId="4F6EEE35"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320</w:t>
            </w:r>
          </w:p>
        </w:tc>
        <w:tc>
          <w:tcPr>
            <w:tcW w:w="1275" w:type="dxa"/>
          </w:tcPr>
          <w:p w14:paraId="4F6EEE36" w14:textId="77777777" w:rsidR="003210AF" w:rsidRPr="005978E7" w:rsidRDefault="003210AF" w:rsidP="008016A5">
            <w:pPr>
              <w:spacing w:before="20" w:after="20"/>
              <w:jc w:val="center"/>
              <w:rPr>
                <w:rFonts w:cs="Arial"/>
                <w:bCs/>
                <w:lang w:eastAsia="en-US"/>
              </w:rPr>
            </w:pPr>
            <w:r w:rsidRPr="005978E7">
              <w:rPr>
                <w:rFonts w:cs="Arial"/>
                <w:bCs/>
                <w:lang w:eastAsia="en-US"/>
              </w:rPr>
              <w:t>20</w:t>
            </w:r>
          </w:p>
        </w:tc>
      </w:tr>
      <w:tr w:rsidR="003210AF" w:rsidRPr="005978E7" w14:paraId="4F6EEE3F" w14:textId="77777777" w:rsidTr="00F64302">
        <w:trPr>
          <w:trHeight w:val="345"/>
        </w:trPr>
        <w:tc>
          <w:tcPr>
            <w:tcW w:w="1575" w:type="dxa"/>
            <w:hideMark/>
          </w:tcPr>
          <w:p w14:paraId="4F6EEE38" w14:textId="77777777" w:rsidR="003210AF" w:rsidRPr="005978E7" w:rsidRDefault="003210AF" w:rsidP="008016A5">
            <w:pPr>
              <w:spacing w:before="20" w:after="20"/>
              <w:jc w:val="center"/>
              <w:rPr>
                <w:rFonts w:cs="Arial"/>
                <w:b/>
                <w:bCs/>
                <w:color w:val="000000"/>
              </w:rPr>
            </w:pPr>
            <w:r w:rsidRPr="005978E7">
              <w:rPr>
                <w:rFonts w:cs="Arial"/>
                <w:b/>
                <w:bCs/>
                <w:color w:val="000000"/>
              </w:rPr>
              <w:t>L1083-1</w:t>
            </w:r>
          </w:p>
        </w:tc>
        <w:tc>
          <w:tcPr>
            <w:tcW w:w="1152" w:type="dxa"/>
          </w:tcPr>
          <w:p w14:paraId="4F6EEE39" w14:textId="5B285CD1" w:rsidR="003210AF" w:rsidRPr="005978E7" w:rsidRDefault="00572F24" w:rsidP="008016A5">
            <w:pPr>
              <w:spacing w:before="20" w:after="20"/>
              <w:jc w:val="center"/>
              <w:rPr>
                <w:rFonts w:cs="Arial"/>
                <w:color w:val="000000"/>
                <w:lang w:eastAsia="en-US"/>
              </w:rPr>
            </w:pPr>
            <w:r w:rsidRPr="005978E7">
              <w:rPr>
                <w:rFonts w:cs="Arial"/>
                <w:color w:val="000000"/>
                <w:lang w:eastAsia="en-US"/>
              </w:rPr>
              <w:t>C</w:t>
            </w:r>
            <w:r w:rsidR="003210AF" w:rsidRPr="005978E7">
              <w:rPr>
                <w:rFonts w:cs="Arial"/>
                <w:color w:val="000000"/>
                <w:lang w:eastAsia="en-US"/>
              </w:rPr>
              <w:t>lient</w:t>
            </w:r>
          </w:p>
        </w:tc>
        <w:tc>
          <w:tcPr>
            <w:tcW w:w="1152" w:type="dxa"/>
          </w:tcPr>
          <w:p w14:paraId="4F6EEE3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w:t>
            </w:r>
          </w:p>
        </w:tc>
        <w:tc>
          <w:tcPr>
            <w:tcW w:w="1276" w:type="dxa"/>
          </w:tcPr>
          <w:p w14:paraId="4F6EEE3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w:t>
            </w:r>
          </w:p>
        </w:tc>
        <w:tc>
          <w:tcPr>
            <w:tcW w:w="1492" w:type="dxa"/>
          </w:tcPr>
          <w:p w14:paraId="4F6EEE3C" w14:textId="77777777" w:rsidR="003210AF" w:rsidRPr="005978E7" w:rsidRDefault="003210AF" w:rsidP="008016A5">
            <w:pPr>
              <w:spacing w:before="20" w:after="20"/>
              <w:jc w:val="center"/>
              <w:rPr>
                <w:rFonts w:cs="Arial"/>
                <w:lang w:eastAsia="en-US"/>
              </w:rPr>
            </w:pPr>
            <w:r w:rsidRPr="005978E7">
              <w:rPr>
                <w:rFonts w:cs="Arial"/>
                <w:lang w:eastAsia="en-US"/>
              </w:rPr>
              <w:t>≤ 6,2</w:t>
            </w:r>
          </w:p>
        </w:tc>
        <w:tc>
          <w:tcPr>
            <w:tcW w:w="1276" w:type="dxa"/>
          </w:tcPr>
          <w:p w14:paraId="4F6EEE3D"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80</w:t>
            </w:r>
          </w:p>
        </w:tc>
        <w:tc>
          <w:tcPr>
            <w:tcW w:w="1275" w:type="dxa"/>
          </w:tcPr>
          <w:p w14:paraId="4F6EEE3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4,4</w:t>
            </w:r>
          </w:p>
        </w:tc>
      </w:tr>
      <w:tr w:rsidR="003210AF" w:rsidRPr="005978E7" w14:paraId="4F6EEE47" w14:textId="77777777" w:rsidTr="00F64302">
        <w:trPr>
          <w:trHeight w:val="345"/>
        </w:trPr>
        <w:tc>
          <w:tcPr>
            <w:tcW w:w="1575" w:type="dxa"/>
            <w:hideMark/>
          </w:tcPr>
          <w:p w14:paraId="4F6EEE40" w14:textId="77777777" w:rsidR="003210AF" w:rsidRPr="005978E7" w:rsidRDefault="003210AF" w:rsidP="008016A5">
            <w:pPr>
              <w:spacing w:before="20" w:after="20"/>
              <w:jc w:val="center"/>
              <w:rPr>
                <w:rFonts w:cs="Arial"/>
                <w:b/>
                <w:bCs/>
                <w:color w:val="000000"/>
              </w:rPr>
            </w:pPr>
            <w:r w:rsidRPr="005978E7">
              <w:rPr>
                <w:rFonts w:cs="Arial"/>
                <w:b/>
                <w:bCs/>
                <w:color w:val="000000"/>
              </w:rPr>
              <w:t>L1083-4</w:t>
            </w:r>
          </w:p>
        </w:tc>
        <w:tc>
          <w:tcPr>
            <w:tcW w:w="1152" w:type="dxa"/>
          </w:tcPr>
          <w:p w14:paraId="4F6EEE41" w14:textId="61115388" w:rsidR="003210AF" w:rsidRPr="005978E7" w:rsidRDefault="003D375A" w:rsidP="008016A5">
            <w:pPr>
              <w:spacing w:before="20" w:after="20"/>
              <w:jc w:val="center"/>
              <w:rPr>
                <w:rFonts w:cs="Arial"/>
                <w:color w:val="000000"/>
                <w:lang w:eastAsia="en-US"/>
              </w:rPr>
            </w:pPr>
            <w:r>
              <w:rPr>
                <w:rFonts w:cs="Arial"/>
                <w:color w:val="000000"/>
                <w:lang w:eastAsia="en-US"/>
              </w:rPr>
              <w:t>Client</w:t>
            </w:r>
          </w:p>
        </w:tc>
        <w:tc>
          <w:tcPr>
            <w:tcW w:w="1152" w:type="dxa"/>
          </w:tcPr>
          <w:p w14:paraId="4F6EEE4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c>
          <w:tcPr>
            <w:tcW w:w="1276" w:type="dxa"/>
          </w:tcPr>
          <w:p w14:paraId="4F6EEE4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c>
          <w:tcPr>
            <w:tcW w:w="1492" w:type="dxa"/>
          </w:tcPr>
          <w:p w14:paraId="4F6EEE44" w14:textId="77777777" w:rsidR="003210AF" w:rsidRPr="005978E7" w:rsidRDefault="003210AF" w:rsidP="008016A5">
            <w:pPr>
              <w:spacing w:before="20" w:after="20"/>
              <w:jc w:val="center"/>
              <w:rPr>
                <w:rFonts w:cs="Arial"/>
                <w:lang w:eastAsia="en-US"/>
              </w:rPr>
            </w:pPr>
            <w:r w:rsidRPr="005978E7">
              <w:rPr>
                <w:rFonts w:cs="Arial"/>
                <w:lang w:eastAsia="en-US"/>
              </w:rPr>
              <w:t>≤ 6,2</w:t>
            </w:r>
          </w:p>
        </w:tc>
        <w:tc>
          <w:tcPr>
            <w:tcW w:w="1276" w:type="dxa"/>
          </w:tcPr>
          <w:p w14:paraId="4F6EEE45" w14:textId="77777777" w:rsidR="003210AF" w:rsidRPr="005978E7" w:rsidRDefault="003210AF" w:rsidP="008016A5">
            <w:pPr>
              <w:spacing w:before="20" w:after="20"/>
              <w:jc w:val="center"/>
              <w:rPr>
                <w:rFonts w:cs="Arial"/>
                <w:lang w:eastAsia="en-US"/>
              </w:rPr>
            </w:pPr>
            <w:r w:rsidRPr="005978E7">
              <w:rPr>
                <w:rFonts w:cs="Arial"/>
                <w:lang w:eastAsia="en-US"/>
              </w:rPr>
              <w:t>80</w:t>
            </w:r>
          </w:p>
        </w:tc>
        <w:tc>
          <w:tcPr>
            <w:tcW w:w="1275" w:type="dxa"/>
          </w:tcPr>
          <w:p w14:paraId="4F6EEE4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4,4</w:t>
            </w:r>
          </w:p>
        </w:tc>
      </w:tr>
      <w:tr w:rsidR="003210AF" w:rsidRPr="005978E7" w14:paraId="4F6EEE4F" w14:textId="77777777" w:rsidTr="00F64302">
        <w:trPr>
          <w:trHeight w:val="345"/>
        </w:trPr>
        <w:tc>
          <w:tcPr>
            <w:tcW w:w="1575" w:type="dxa"/>
            <w:hideMark/>
          </w:tcPr>
          <w:p w14:paraId="4F6EEE48" w14:textId="77777777" w:rsidR="003210AF" w:rsidRPr="005978E7" w:rsidRDefault="003210AF" w:rsidP="008016A5">
            <w:pPr>
              <w:spacing w:before="20" w:after="20"/>
              <w:jc w:val="center"/>
              <w:rPr>
                <w:rFonts w:cs="Arial"/>
                <w:b/>
                <w:bCs/>
                <w:color w:val="000000"/>
              </w:rPr>
            </w:pPr>
            <w:r w:rsidRPr="005978E7">
              <w:rPr>
                <w:rFonts w:cs="Arial"/>
                <w:b/>
                <w:bCs/>
                <w:color w:val="000000"/>
              </w:rPr>
              <w:t>L1084-1</w:t>
            </w:r>
          </w:p>
        </w:tc>
        <w:tc>
          <w:tcPr>
            <w:tcW w:w="1152" w:type="dxa"/>
          </w:tcPr>
          <w:p w14:paraId="4F6EEE49" w14:textId="5415F5E1" w:rsidR="003210AF" w:rsidRPr="005978E7" w:rsidRDefault="003D375A" w:rsidP="008016A5">
            <w:pPr>
              <w:spacing w:before="20" w:after="20"/>
              <w:jc w:val="center"/>
              <w:rPr>
                <w:rFonts w:cs="Arial"/>
                <w:color w:val="000000"/>
                <w:lang w:eastAsia="en-US"/>
              </w:rPr>
            </w:pPr>
            <w:r>
              <w:rPr>
                <w:rFonts w:cs="Arial"/>
                <w:color w:val="000000"/>
                <w:lang w:eastAsia="en-US"/>
              </w:rPr>
              <w:t>C</w:t>
            </w:r>
            <w:r w:rsidR="003210AF" w:rsidRPr="005978E7">
              <w:rPr>
                <w:rFonts w:cs="Arial"/>
                <w:color w:val="000000"/>
                <w:lang w:eastAsia="en-US"/>
              </w:rPr>
              <w:t>lient</w:t>
            </w:r>
          </w:p>
        </w:tc>
        <w:tc>
          <w:tcPr>
            <w:tcW w:w="1152" w:type="dxa"/>
          </w:tcPr>
          <w:p w14:paraId="4F6EEE4A"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w:t>
            </w:r>
          </w:p>
        </w:tc>
        <w:tc>
          <w:tcPr>
            <w:tcW w:w="1276" w:type="dxa"/>
          </w:tcPr>
          <w:p w14:paraId="4F6EEE4B"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1</w:t>
            </w:r>
          </w:p>
        </w:tc>
        <w:tc>
          <w:tcPr>
            <w:tcW w:w="1492" w:type="dxa"/>
          </w:tcPr>
          <w:p w14:paraId="4F6EEE4C" w14:textId="77777777" w:rsidR="003210AF" w:rsidRPr="005978E7" w:rsidRDefault="003210AF" w:rsidP="008016A5">
            <w:pPr>
              <w:spacing w:before="20" w:after="20"/>
              <w:jc w:val="center"/>
              <w:rPr>
                <w:rFonts w:cs="Arial"/>
                <w:lang w:eastAsia="en-US"/>
              </w:rPr>
            </w:pPr>
            <w:r w:rsidRPr="005978E7">
              <w:rPr>
                <w:rFonts w:cs="Arial"/>
                <w:lang w:eastAsia="en-US"/>
              </w:rPr>
              <w:t>≤ 5,2</w:t>
            </w:r>
          </w:p>
        </w:tc>
        <w:tc>
          <w:tcPr>
            <w:tcW w:w="1276" w:type="dxa"/>
          </w:tcPr>
          <w:p w14:paraId="4F6EEE4D" w14:textId="77777777" w:rsidR="003210AF" w:rsidRPr="005978E7" w:rsidRDefault="003210AF" w:rsidP="008016A5">
            <w:pPr>
              <w:spacing w:before="20" w:after="20"/>
              <w:jc w:val="center"/>
              <w:rPr>
                <w:rFonts w:ascii="Calibri" w:hAnsi="Calibri"/>
                <w:color w:val="000000"/>
                <w:lang w:eastAsia="en-US"/>
              </w:rPr>
            </w:pPr>
            <w:r w:rsidRPr="005978E7">
              <w:rPr>
                <w:rFonts w:ascii="Calibri" w:hAnsi="Calibri"/>
                <w:color w:val="000000"/>
                <w:lang w:eastAsia="en-US"/>
              </w:rPr>
              <w:t>80</w:t>
            </w:r>
          </w:p>
        </w:tc>
        <w:tc>
          <w:tcPr>
            <w:tcW w:w="1275" w:type="dxa"/>
          </w:tcPr>
          <w:p w14:paraId="4F6EEE4E"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4,1</w:t>
            </w:r>
          </w:p>
        </w:tc>
      </w:tr>
      <w:tr w:rsidR="003210AF" w:rsidRPr="005978E7" w14:paraId="4F6EEE57" w14:textId="77777777" w:rsidTr="00F64302">
        <w:trPr>
          <w:trHeight w:val="345"/>
        </w:trPr>
        <w:tc>
          <w:tcPr>
            <w:tcW w:w="1575" w:type="dxa"/>
            <w:hideMark/>
          </w:tcPr>
          <w:p w14:paraId="4F6EEE50" w14:textId="77777777" w:rsidR="003210AF" w:rsidRPr="005978E7" w:rsidRDefault="003210AF" w:rsidP="008016A5">
            <w:pPr>
              <w:spacing w:before="20" w:after="20"/>
              <w:jc w:val="center"/>
              <w:rPr>
                <w:rFonts w:cs="Arial"/>
                <w:b/>
                <w:bCs/>
                <w:color w:val="000000"/>
              </w:rPr>
            </w:pPr>
            <w:r w:rsidRPr="005978E7">
              <w:rPr>
                <w:rFonts w:cs="Arial"/>
                <w:b/>
                <w:bCs/>
                <w:color w:val="000000"/>
              </w:rPr>
              <w:t>L1084-4</w:t>
            </w:r>
          </w:p>
        </w:tc>
        <w:tc>
          <w:tcPr>
            <w:tcW w:w="1152" w:type="dxa"/>
          </w:tcPr>
          <w:p w14:paraId="4F6EEE51" w14:textId="6B5EBC74" w:rsidR="003210AF" w:rsidRPr="005978E7" w:rsidRDefault="003D375A" w:rsidP="008016A5">
            <w:pPr>
              <w:spacing w:before="20" w:after="20"/>
              <w:jc w:val="center"/>
              <w:rPr>
                <w:rFonts w:cs="Arial"/>
                <w:color w:val="000000"/>
                <w:lang w:eastAsia="en-US"/>
              </w:rPr>
            </w:pPr>
            <w:r>
              <w:rPr>
                <w:rFonts w:cs="Arial"/>
                <w:color w:val="000000"/>
                <w:lang w:eastAsia="en-US"/>
              </w:rPr>
              <w:t>C</w:t>
            </w:r>
            <w:r w:rsidR="003210AF" w:rsidRPr="005978E7">
              <w:rPr>
                <w:rFonts w:cs="Arial"/>
                <w:color w:val="000000"/>
                <w:lang w:eastAsia="en-US"/>
              </w:rPr>
              <w:t>lient</w:t>
            </w:r>
          </w:p>
        </w:tc>
        <w:tc>
          <w:tcPr>
            <w:tcW w:w="1152" w:type="dxa"/>
          </w:tcPr>
          <w:p w14:paraId="4F6EEE52"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c>
          <w:tcPr>
            <w:tcW w:w="1276" w:type="dxa"/>
          </w:tcPr>
          <w:p w14:paraId="4F6EEE53"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w:t>
            </w:r>
          </w:p>
        </w:tc>
        <w:tc>
          <w:tcPr>
            <w:tcW w:w="1492" w:type="dxa"/>
          </w:tcPr>
          <w:p w14:paraId="4F6EEE54" w14:textId="77777777" w:rsidR="003210AF" w:rsidRPr="005978E7" w:rsidRDefault="003210AF" w:rsidP="008016A5">
            <w:pPr>
              <w:spacing w:before="20" w:after="20"/>
              <w:jc w:val="center"/>
              <w:rPr>
                <w:rFonts w:cs="Arial"/>
                <w:lang w:eastAsia="en-US"/>
              </w:rPr>
            </w:pPr>
            <w:r w:rsidRPr="005978E7">
              <w:rPr>
                <w:rFonts w:cs="Arial"/>
                <w:lang w:eastAsia="en-US"/>
              </w:rPr>
              <w:t>≤ 5,2</w:t>
            </w:r>
          </w:p>
        </w:tc>
        <w:tc>
          <w:tcPr>
            <w:tcW w:w="1276" w:type="dxa"/>
          </w:tcPr>
          <w:p w14:paraId="4F6EEE55" w14:textId="77777777" w:rsidR="003210AF" w:rsidRPr="005978E7" w:rsidRDefault="003210AF" w:rsidP="008016A5">
            <w:pPr>
              <w:spacing w:before="20" w:after="20"/>
              <w:jc w:val="center"/>
              <w:rPr>
                <w:rFonts w:cs="Arial"/>
                <w:lang w:eastAsia="en-US"/>
              </w:rPr>
            </w:pPr>
            <w:r w:rsidRPr="005978E7">
              <w:rPr>
                <w:rFonts w:cs="Arial"/>
                <w:lang w:eastAsia="en-US"/>
              </w:rPr>
              <w:t>80</w:t>
            </w:r>
          </w:p>
        </w:tc>
        <w:tc>
          <w:tcPr>
            <w:tcW w:w="1275" w:type="dxa"/>
          </w:tcPr>
          <w:p w14:paraId="4F6EEE56" w14:textId="77777777" w:rsidR="003210AF" w:rsidRPr="005978E7" w:rsidRDefault="003210AF" w:rsidP="008016A5">
            <w:pPr>
              <w:spacing w:before="20" w:after="20"/>
              <w:jc w:val="center"/>
              <w:rPr>
                <w:rFonts w:cs="Arial"/>
                <w:color w:val="000000"/>
                <w:lang w:eastAsia="en-US"/>
              </w:rPr>
            </w:pPr>
            <w:r w:rsidRPr="005978E7">
              <w:rPr>
                <w:rFonts w:cs="Arial"/>
                <w:color w:val="000000"/>
                <w:lang w:eastAsia="en-US"/>
              </w:rPr>
              <w:t>4,1</w:t>
            </w:r>
          </w:p>
        </w:tc>
      </w:tr>
    </w:tbl>
    <w:p w14:paraId="5A23CEC5" w14:textId="60044272" w:rsidR="00C61A02" w:rsidRDefault="00C61A02"/>
    <w:tbl>
      <w:tblPr>
        <w:tblStyle w:val="Grilledutableau"/>
        <w:tblW w:w="7905" w:type="dxa"/>
        <w:jc w:val="center"/>
        <w:tblLayout w:type="fixed"/>
        <w:tblLook w:val="04A0" w:firstRow="1" w:lastRow="0" w:firstColumn="1" w:lastColumn="0" w:noHBand="0" w:noVBand="1"/>
      </w:tblPr>
      <w:tblGrid>
        <w:gridCol w:w="1231"/>
        <w:gridCol w:w="948"/>
        <w:gridCol w:w="952"/>
        <w:gridCol w:w="961"/>
        <w:gridCol w:w="953"/>
        <w:gridCol w:w="952"/>
        <w:gridCol w:w="953"/>
        <w:gridCol w:w="955"/>
      </w:tblGrid>
      <w:tr w:rsidR="00634366" w:rsidRPr="00634366" w14:paraId="4F6EEE5B" w14:textId="77777777" w:rsidTr="00A43885">
        <w:trPr>
          <w:jc w:val="center"/>
        </w:trPr>
        <w:tc>
          <w:tcPr>
            <w:tcW w:w="7905" w:type="dxa"/>
            <w:gridSpan w:val="8"/>
            <w:shd w:val="clear" w:color="auto" w:fill="F79646" w:themeFill="accent6"/>
          </w:tcPr>
          <w:p w14:paraId="4F6EEE5A" w14:textId="06A7458C" w:rsidR="00634366" w:rsidRPr="00C61A02" w:rsidRDefault="00634366" w:rsidP="00634366">
            <w:pPr>
              <w:spacing w:before="40" w:after="40"/>
              <w:jc w:val="center"/>
              <w:rPr>
                <w:rFonts w:cs="Arial"/>
                <w:b/>
                <w:bCs/>
              </w:rPr>
            </w:pPr>
            <w:r w:rsidRPr="00C61A02">
              <w:rPr>
                <w:rFonts w:cs="Arial"/>
                <w:b/>
                <w:bCs/>
              </w:rPr>
              <w:t xml:space="preserve">TABLEAU DES TENSIONS DE REGLAGE POUR </w:t>
            </w:r>
            <w:r w:rsidR="00303445" w:rsidRPr="00C61A02">
              <w:rPr>
                <w:rFonts w:cs="Arial"/>
                <w:b/>
                <w:bCs/>
              </w:rPr>
              <w:t>LA POSE</w:t>
            </w:r>
            <w:r w:rsidRPr="00C61A02">
              <w:rPr>
                <w:rFonts w:cs="Arial"/>
                <w:b/>
                <w:bCs/>
              </w:rPr>
              <w:t xml:space="preserve"> DE FIBRE OPTIQUE</w:t>
            </w:r>
          </w:p>
        </w:tc>
      </w:tr>
      <w:tr w:rsidR="00634366" w:rsidRPr="00634366" w14:paraId="4F6EEE60" w14:textId="77777777" w:rsidTr="00A43885">
        <w:trPr>
          <w:jc w:val="center"/>
        </w:trPr>
        <w:tc>
          <w:tcPr>
            <w:tcW w:w="1231" w:type="dxa"/>
            <w:vMerge w:val="restart"/>
            <w:shd w:val="clear" w:color="auto" w:fill="F79646" w:themeFill="accent6"/>
          </w:tcPr>
          <w:p w14:paraId="4F6EEE5C" w14:textId="77777777" w:rsidR="00634366" w:rsidRPr="00634366" w:rsidRDefault="00634366" w:rsidP="00634366">
            <w:pPr>
              <w:spacing w:before="40" w:after="40"/>
              <w:jc w:val="center"/>
              <w:rPr>
                <w:rFonts w:cs="Arial"/>
              </w:rPr>
            </w:pPr>
            <w:r w:rsidRPr="00634366">
              <w:rPr>
                <w:rFonts w:cs="Arial"/>
              </w:rPr>
              <w:t>Catégorie et type de câbles</w:t>
            </w:r>
          </w:p>
        </w:tc>
        <w:tc>
          <w:tcPr>
            <w:tcW w:w="948" w:type="dxa"/>
            <w:vMerge w:val="restart"/>
            <w:shd w:val="clear" w:color="auto" w:fill="F79646" w:themeFill="accent6"/>
          </w:tcPr>
          <w:p w14:paraId="4F6EEE5D" w14:textId="77777777" w:rsidR="00634366" w:rsidRPr="00634366" w:rsidRDefault="00634366" w:rsidP="00634366">
            <w:pPr>
              <w:spacing w:before="40" w:after="40"/>
              <w:jc w:val="center"/>
              <w:rPr>
                <w:rFonts w:cs="Arial"/>
              </w:rPr>
            </w:pPr>
            <w:r w:rsidRPr="00634366">
              <w:rPr>
                <w:rFonts w:cs="Arial"/>
              </w:rPr>
              <w:t>Portée (m)</w:t>
            </w:r>
          </w:p>
        </w:tc>
        <w:tc>
          <w:tcPr>
            <w:tcW w:w="5726" w:type="dxa"/>
            <w:gridSpan w:val="6"/>
            <w:tcBorders>
              <w:bottom w:val="single" w:sz="4" w:space="0" w:color="auto"/>
            </w:tcBorders>
            <w:shd w:val="clear" w:color="auto" w:fill="F79646" w:themeFill="accent6"/>
          </w:tcPr>
          <w:p w14:paraId="4F6EEE5E" w14:textId="77777777" w:rsidR="00634366" w:rsidRPr="00634366" w:rsidRDefault="00634366" w:rsidP="00634366">
            <w:pPr>
              <w:spacing w:before="40" w:after="40"/>
              <w:jc w:val="center"/>
              <w:rPr>
                <w:rFonts w:cs="Arial"/>
                <w:b/>
                <w:bCs/>
                <w:color w:val="000081"/>
              </w:rPr>
            </w:pPr>
            <w:r w:rsidRPr="00634366">
              <w:rPr>
                <w:rFonts w:cs="Arial"/>
                <w:b/>
                <w:bCs/>
                <w:color w:val="000081"/>
              </w:rPr>
              <w:t>Tension max de réglage en daN</w:t>
            </w:r>
          </w:p>
          <w:p w14:paraId="4F6EEE5F" w14:textId="77777777" w:rsidR="00634366" w:rsidRPr="00634366" w:rsidRDefault="00634366" w:rsidP="00634366">
            <w:pPr>
              <w:spacing w:before="40" w:after="40"/>
              <w:jc w:val="center"/>
              <w:rPr>
                <w:rFonts w:cs="Arial"/>
              </w:rPr>
            </w:pPr>
            <w:r w:rsidRPr="00634366">
              <w:rPr>
                <w:rFonts w:cs="Arial"/>
                <w:b/>
                <w:bCs/>
                <w:color w:val="000081"/>
              </w:rPr>
              <w:t>suivant la température (°C)</w:t>
            </w:r>
          </w:p>
        </w:tc>
      </w:tr>
      <w:tr w:rsidR="00634366" w:rsidRPr="00634366" w14:paraId="4F6EEE69" w14:textId="77777777" w:rsidTr="00A43885">
        <w:trPr>
          <w:jc w:val="center"/>
        </w:trPr>
        <w:tc>
          <w:tcPr>
            <w:tcW w:w="1231" w:type="dxa"/>
            <w:vMerge/>
          </w:tcPr>
          <w:p w14:paraId="4F6EEE61" w14:textId="77777777" w:rsidR="00634366" w:rsidRPr="00634366" w:rsidRDefault="00634366" w:rsidP="00634366">
            <w:pPr>
              <w:spacing w:before="40" w:after="40"/>
              <w:jc w:val="center"/>
              <w:rPr>
                <w:rFonts w:cs="Arial"/>
              </w:rPr>
            </w:pPr>
          </w:p>
        </w:tc>
        <w:tc>
          <w:tcPr>
            <w:tcW w:w="948" w:type="dxa"/>
            <w:vMerge/>
          </w:tcPr>
          <w:p w14:paraId="4F6EEE62" w14:textId="77777777" w:rsidR="00634366" w:rsidRPr="00634366" w:rsidRDefault="00634366" w:rsidP="00634366">
            <w:pPr>
              <w:spacing w:before="40" w:after="40"/>
              <w:jc w:val="center"/>
              <w:rPr>
                <w:rFonts w:cs="Arial"/>
              </w:rPr>
            </w:pPr>
          </w:p>
        </w:tc>
        <w:tc>
          <w:tcPr>
            <w:tcW w:w="952" w:type="dxa"/>
            <w:shd w:val="clear" w:color="auto" w:fill="F79646" w:themeFill="accent6"/>
          </w:tcPr>
          <w:p w14:paraId="4F6EEE63" w14:textId="77777777" w:rsidR="00634366" w:rsidRPr="00634366" w:rsidRDefault="00634366" w:rsidP="00634366">
            <w:pPr>
              <w:spacing w:before="40" w:after="40"/>
              <w:jc w:val="center"/>
              <w:rPr>
                <w:rFonts w:cs="Arial"/>
              </w:rPr>
            </w:pPr>
            <w:r w:rsidRPr="00634366">
              <w:rPr>
                <w:rFonts w:cs="Arial"/>
              </w:rPr>
              <w:t>-10 °C</w:t>
            </w:r>
          </w:p>
        </w:tc>
        <w:tc>
          <w:tcPr>
            <w:tcW w:w="961" w:type="dxa"/>
            <w:shd w:val="clear" w:color="auto" w:fill="F79646" w:themeFill="accent6"/>
          </w:tcPr>
          <w:p w14:paraId="4F6EEE64" w14:textId="77777777" w:rsidR="00634366" w:rsidRPr="00634366" w:rsidRDefault="00634366" w:rsidP="00634366">
            <w:pPr>
              <w:spacing w:before="40" w:after="40"/>
              <w:jc w:val="center"/>
              <w:rPr>
                <w:rFonts w:cs="Arial"/>
              </w:rPr>
            </w:pPr>
            <w:r w:rsidRPr="00634366">
              <w:rPr>
                <w:rFonts w:cs="Arial"/>
              </w:rPr>
              <w:t>0 °C</w:t>
            </w:r>
          </w:p>
        </w:tc>
        <w:tc>
          <w:tcPr>
            <w:tcW w:w="953" w:type="dxa"/>
            <w:shd w:val="clear" w:color="auto" w:fill="F79646" w:themeFill="accent6"/>
          </w:tcPr>
          <w:p w14:paraId="4F6EEE65" w14:textId="77777777" w:rsidR="00634366" w:rsidRPr="00634366" w:rsidRDefault="00634366" w:rsidP="00634366">
            <w:pPr>
              <w:spacing w:before="40" w:after="40"/>
              <w:jc w:val="center"/>
              <w:rPr>
                <w:rFonts w:cs="Arial"/>
              </w:rPr>
            </w:pPr>
            <w:r w:rsidRPr="00634366">
              <w:rPr>
                <w:rFonts w:cs="Arial"/>
              </w:rPr>
              <w:t>+10 °C</w:t>
            </w:r>
          </w:p>
        </w:tc>
        <w:tc>
          <w:tcPr>
            <w:tcW w:w="952" w:type="dxa"/>
            <w:shd w:val="clear" w:color="auto" w:fill="F79646" w:themeFill="accent6"/>
          </w:tcPr>
          <w:p w14:paraId="4F6EEE66" w14:textId="77777777" w:rsidR="00634366" w:rsidRPr="00634366" w:rsidRDefault="00634366" w:rsidP="00634366">
            <w:pPr>
              <w:spacing w:before="40" w:after="40"/>
              <w:jc w:val="center"/>
              <w:rPr>
                <w:rFonts w:cs="Arial"/>
              </w:rPr>
            </w:pPr>
            <w:r w:rsidRPr="00634366">
              <w:rPr>
                <w:rFonts w:cs="Arial"/>
              </w:rPr>
              <w:t>+20 °C</w:t>
            </w:r>
          </w:p>
        </w:tc>
        <w:tc>
          <w:tcPr>
            <w:tcW w:w="953" w:type="dxa"/>
            <w:shd w:val="clear" w:color="auto" w:fill="F79646" w:themeFill="accent6"/>
          </w:tcPr>
          <w:p w14:paraId="4F6EEE67" w14:textId="77777777" w:rsidR="00634366" w:rsidRPr="00634366" w:rsidRDefault="00634366" w:rsidP="00634366">
            <w:pPr>
              <w:spacing w:before="40" w:after="40"/>
              <w:jc w:val="center"/>
              <w:rPr>
                <w:rFonts w:cs="Arial"/>
              </w:rPr>
            </w:pPr>
            <w:r w:rsidRPr="00634366">
              <w:rPr>
                <w:rFonts w:cs="Arial"/>
              </w:rPr>
              <w:t>+30 °C</w:t>
            </w:r>
          </w:p>
        </w:tc>
        <w:tc>
          <w:tcPr>
            <w:tcW w:w="955" w:type="dxa"/>
            <w:shd w:val="clear" w:color="auto" w:fill="F79646" w:themeFill="accent6"/>
          </w:tcPr>
          <w:p w14:paraId="4F6EEE68" w14:textId="77777777" w:rsidR="00634366" w:rsidRPr="00634366" w:rsidRDefault="00634366" w:rsidP="00634366">
            <w:pPr>
              <w:spacing w:before="40" w:after="40"/>
              <w:jc w:val="center"/>
              <w:rPr>
                <w:rFonts w:cs="Arial"/>
              </w:rPr>
            </w:pPr>
            <w:r w:rsidRPr="00634366">
              <w:rPr>
                <w:rFonts w:cs="Arial"/>
              </w:rPr>
              <w:t>+40 °C</w:t>
            </w:r>
          </w:p>
        </w:tc>
      </w:tr>
      <w:tr w:rsidR="00634366" w:rsidRPr="00634366" w14:paraId="4F6EEE80" w14:textId="77777777" w:rsidTr="00627904">
        <w:trPr>
          <w:jc w:val="center"/>
        </w:trPr>
        <w:tc>
          <w:tcPr>
            <w:tcW w:w="1231" w:type="dxa"/>
          </w:tcPr>
          <w:p w14:paraId="4F6EEE6A" w14:textId="77777777" w:rsidR="00634366" w:rsidRPr="00634366" w:rsidRDefault="00634366" w:rsidP="00634366">
            <w:pPr>
              <w:spacing w:before="40" w:after="40"/>
              <w:jc w:val="center"/>
              <w:rPr>
                <w:rFonts w:cs="Arial"/>
              </w:rPr>
            </w:pPr>
            <w:r w:rsidRPr="00634366">
              <w:rPr>
                <w:rFonts w:cs="Arial"/>
                <w:b/>
                <w:bCs/>
                <w:color w:val="000000"/>
              </w:rPr>
              <w:t>L1047-1</w:t>
            </w:r>
          </w:p>
        </w:tc>
        <w:tc>
          <w:tcPr>
            <w:tcW w:w="948" w:type="dxa"/>
          </w:tcPr>
          <w:p w14:paraId="4F6EEE6B" w14:textId="77777777" w:rsidR="00634366" w:rsidRPr="00634366" w:rsidRDefault="00634366" w:rsidP="00634366">
            <w:pPr>
              <w:spacing w:before="40" w:after="40"/>
              <w:jc w:val="center"/>
              <w:rPr>
                <w:rFonts w:cs="Arial"/>
              </w:rPr>
            </w:pPr>
            <w:r w:rsidRPr="00634366">
              <w:rPr>
                <w:rFonts w:cs="Arial"/>
              </w:rPr>
              <w:t>50</w:t>
            </w:r>
          </w:p>
          <w:p w14:paraId="4F6EEE6C" w14:textId="77777777" w:rsidR="00634366" w:rsidRPr="00634366" w:rsidRDefault="00634366" w:rsidP="00634366">
            <w:pPr>
              <w:spacing w:before="40" w:after="40"/>
              <w:jc w:val="center"/>
              <w:rPr>
                <w:rFonts w:cs="Arial"/>
              </w:rPr>
            </w:pPr>
            <w:r w:rsidRPr="00634366">
              <w:rPr>
                <w:rFonts w:cs="Arial"/>
              </w:rPr>
              <w:t>40</w:t>
            </w:r>
          </w:p>
          <w:p w14:paraId="4F6EEE6D"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6E" w14:textId="77777777" w:rsidR="00634366" w:rsidRPr="00634366" w:rsidRDefault="00634366" w:rsidP="00634366">
            <w:pPr>
              <w:spacing w:before="40" w:after="40"/>
              <w:jc w:val="center"/>
              <w:rPr>
                <w:rFonts w:cs="Arial"/>
              </w:rPr>
            </w:pPr>
            <w:r w:rsidRPr="00634366">
              <w:rPr>
                <w:rFonts w:cs="Arial"/>
              </w:rPr>
              <w:t>97</w:t>
            </w:r>
          </w:p>
          <w:p w14:paraId="4F6EEE6F" w14:textId="77777777" w:rsidR="00634366" w:rsidRPr="00634366" w:rsidRDefault="00634366" w:rsidP="00634366">
            <w:pPr>
              <w:spacing w:before="40" w:after="40"/>
              <w:jc w:val="center"/>
              <w:rPr>
                <w:rFonts w:cs="Arial"/>
              </w:rPr>
            </w:pPr>
            <w:r w:rsidRPr="00634366">
              <w:rPr>
                <w:rFonts w:cs="Arial"/>
              </w:rPr>
              <w:t>80</w:t>
            </w:r>
          </w:p>
          <w:p w14:paraId="4F6EEE70" w14:textId="77777777" w:rsidR="00634366" w:rsidRPr="00634366" w:rsidRDefault="00634366" w:rsidP="00634366">
            <w:pPr>
              <w:spacing w:before="40" w:after="40"/>
              <w:jc w:val="center"/>
              <w:rPr>
                <w:rFonts w:cs="Arial"/>
              </w:rPr>
            </w:pPr>
            <w:r w:rsidRPr="00634366">
              <w:rPr>
                <w:rFonts w:cs="Arial"/>
              </w:rPr>
              <w:t>63</w:t>
            </w:r>
          </w:p>
        </w:tc>
        <w:tc>
          <w:tcPr>
            <w:tcW w:w="961" w:type="dxa"/>
          </w:tcPr>
          <w:p w14:paraId="4F6EEE71" w14:textId="77777777" w:rsidR="00634366" w:rsidRPr="00634366" w:rsidRDefault="00634366" w:rsidP="00634366">
            <w:pPr>
              <w:spacing w:before="40" w:after="40"/>
              <w:jc w:val="center"/>
              <w:rPr>
                <w:rFonts w:cs="Arial"/>
              </w:rPr>
            </w:pPr>
            <w:r w:rsidRPr="00634366">
              <w:rPr>
                <w:rFonts w:cs="Arial"/>
              </w:rPr>
              <w:t>88</w:t>
            </w:r>
          </w:p>
          <w:p w14:paraId="4F6EEE72" w14:textId="77777777" w:rsidR="00634366" w:rsidRPr="00634366" w:rsidRDefault="00634366" w:rsidP="00634366">
            <w:pPr>
              <w:spacing w:before="40" w:after="40"/>
              <w:jc w:val="center"/>
              <w:rPr>
                <w:rFonts w:cs="Arial"/>
              </w:rPr>
            </w:pPr>
            <w:r w:rsidRPr="00634366">
              <w:rPr>
                <w:rFonts w:cs="Arial"/>
              </w:rPr>
              <w:t>71</w:t>
            </w:r>
          </w:p>
          <w:p w14:paraId="4F6EEE73" w14:textId="77777777" w:rsidR="00634366" w:rsidRPr="00634366" w:rsidRDefault="00634366" w:rsidP="00634366">
            <w:pPr>
              <w:spacing w:before="40" w:after="40"/>
              <w:jc w:val="center"/>
              <w:rPr>
                <w:rFonts w:cs="Arial"/>
              </w:rPr>
            </w:pPr>
            <w:r w:rsidRPr="00634366">
              <w:rPr>
                <w:rFonts w:cs="Arial"/>
              </w:rPr>
              <w:t>55</w:t>
            </w:r>
          </w:p>
        </w:tc>
        <w:tc>
          <w:tcPr>
            <w:tcW w:w="953" w:type="dxa"/>
          </w:tcPr>
          <w:p w14:paraId="4F6EEE74" w14:textId="77777777" w:rsidR="00634366" w:rsidRPr="00634366" w:rsidRDefault="00634366" w:rsidP="00634366">
            <w:pPr>
              <w:spacing w:before="40" w:after="40"/>
              <w:jc w:val="center"/>
              <w:rPr>
                <w:rFonts w:cs="Arial"/>
              </w:rPr>
            </w:pPr>
            <w:r w:rsidRPr="00634366">
              <w:rPr>
                <w:rFonts w:cs="Arial"/>
              </w:rPr>
              <w:t>79</w:t>
            </w:r>
          </w:p>
          <w:p w14:paraId="4F6EEE75" w14:textId="77777777" w:rsidR="00634366" w:rsidRPr="00634366" w:rsidRDefault="00634366" w:rsidP="00634366">
            <w:pPr>
              <w:spacing w:before="40" w:after="40"/>
              <w:jc w:val="center"/>
              <w:rPr>
                <w:rFonts w:cs="Arial"/>
              </w:rPr>
            </w:pPr>
            <w:r w:rsidRPr="00634366">
              <w:rPr>
                <w:rFonts w:cs="Arial"/>
              </w:rPr>
              <w:t>64</w:t>
            </w:r>
          </w:p>
          <w:p w14:paraId="4F6EEE76" w14:textId="77777777" w:rsidR="00634366" w:rsidRPr="00634366" w:rsidRDefault="00634366" w:rsidP="00634366">
            <w:pPr>
              <w:spacing w:before="40" w:after="40"/>
              <w:jc w:val="center"/>
              <w:rPr>
                <w:rFonts w:cs="Arial"/>
              </w:rPr>
            </w:pPr>
            <w:r w:rsidRPr="00634366">
              <w:rPr>
                <w:rFonts w:cs="Arial"/>
              </w:rPr>
              <w:t>48</w:t>
            </w:r>
          </w:p>
        </w:tc>
        <w:tc>
          <w:tcPr>
            <w:tcW w:w="952" w:type="dxa"/>
          </w:tcPr>
          <w:p w14:paraId="4F6EEE77" w14:textId="77777777" w:rsidR="00634366" w:rsidRPr="00634366" w:rsidRDefault="00634366" w:rsidP="00634366">
            <w:pPr>
              <w:spacing w:before="40" w:after="40"/>
              <w:jc w:val="center"/>
              <w:rPr>
                <w:rFonts w:cs="Arial"/>
              </w:rPr>
            </w:pPr>
            <w:r w:rsidRPr="00634366">
              <w:rPr>
                <w:rFonts w:cs="Arial"/>
              </w:rPr>
              <w:t>72</w:t>
            </w:r>
          </w:p>
          <w:p w14:paraId="4F6EEE78" w14:textId="77777777" w:rsidR="00634366" w:rsidRPr="00634366" w:rsidRDefault="00634366" w:rsidP="00634366">
            <w:pPr>
              <w:spacing w:before="40" w:after="40"/>
              <w:jc w:val="center"/>
              <w:rPr>
                <w:rFonts w:cs="Arial"/>
              </w:rPr>
            </w:pPr>
            <w:r w:rsidRPr="00634366">
              <w:rPr>
                <w:rFonts w:cs="Arial"/>
              </w:rPr>
              <w:t>57</w:t>
            </w:r>
          </w:p>
          <w:p w14:paraId="4F6EEE79" w14:textId="77777777" w:rsidR="00634366" w:rsidRPr="00634366" w:rsidRDefault="00634366" w:rsidP="00634366">
            <w:pPr>
              <w:spacing w:before="40" w:after="40"/>
              <w:jc w:val="center"/>
              <w:rPr>
                <w:rFonts w:cs="Arial"/>
              </w:rPr>
            </w:pPr>
            <w:r w:rsidRPr="00634366">
              <w:rPr>
                <w:rFonts w:cs="Arial"/>
              </w:rPr>
              <w:t>43</w:t>
            </w:r>
          </w:p>
        </w:tc>
        <w:tc>
          <w:tcPr>
            <w:tcW w:w="953" w:type="dxa"/>
          </w:tcPr>
          <w:p w14:paraId="4F6EEE7A" w14:textId="77777777" w:rsidR="00634366" w:rsidRPr="00634366" w:rsidRDefault="00634366" w:rsidP="00634366">
            <w:pPr>
              <w:spacing w:before="40" w:after="40"/>
              <w:jc w:val="center"/>
              <w:rPr>
                <w:rFonts w:cs="Arial"/>
              </w:rPr>
            </w:pPr>
            <w:r w:rsidRPr="00634366">
              <w:rPr>
                <w:rFonts w:cs="Arial"/>
              </w:rPr>
              <w:t>66</w:t>
            </w:r>
          </w:p>
          <w:p w14:paraId="4F6EEE7B" w14:textId="77777777" w:rsidR="00634366" w:rsidRPr="00634366" w:rsidRDefault="00634366" w:rsidP="00634366">
            <w:pPr>
              <w:spacing w:before="40" w:after="40"/>
              <w:jc w:val="center"/>
              <w:rPr>
                <w:rFonts w:cs="Arial"/>
              </w:rPr>
            </w:pPr>
            <w:r w:rsidRPr="00634366">
              <w:rPr>
                <w:rFonts w:cs="Arial"/>
              </w:rPr>
              <w:t>52</w:t>
            </w:r>
          </w:p>
          <w:p w14:paraId="4F6EEE7C" w14:textId="77777777" w:rsidR="00634366" w:rsidRPr="00634366" w:rsidRDefault="00634366" w:rsidP="00634366">
            <w:pPr>
              <w:spacing w:before="40" w:after="40"/>
              <w:jc w:val="center"/>
              <w:rPr>
                <w:rFonts w:cs="Arial"/>
              </w:rPr>
            </w:pPr>
            <w:r w:rsidRPr="00634366">
              <w:rPr>
                <w:rFonts w:cs="Arial"/>
              </w:rPr>
              <w:t>39</w:t>
            </w:r>
          </w:p>
        </w:tc>
        <w:tc>
          <w:tcPr>
            <w:tcW w:w="955" w:type="dxa"/>
          </w:tcPr>
          <w:p w14:paraId="4F6EEE7D" w14:textId="77777777" w:rsidR="00634366" w:rsidRPr="00634366" w:rsidRDefault="00634366" w:rsidP="00634366">
            <w:pPr>
              <w:spacing w:before="40" w:after="40"/>
              <w:jc w:val="center"/>
              <w:rPr>
                <w:rFonts w:cs="Arial"/>
              </w:rPr>
            </w:pPr>
            <w:r w:rsidRPr="00634366">
              <w:rPr>
                <w:rFonts w:cs="Arial"/>
              </w:rPr>
              <w:t>61</w:t>
            </w:r>
          </w:p>
          <w:p w14:paraId="4F6EEE7E" w14:textId="77777777" w:rsidR="00634366" w:rsidRPr="00634366" w:rsidRDefault="00634366" w:rsidP="00634366">
            <w:pPr>
              <w:spacing w:before="40" w:after="40"/>
              <w:jc w:val="center"/>
              <w:rPr>
                <w:rFonts w:cs="Arial"/>
              </w:rPr>
            </w:pPr>
            <w:r w:rsidRPr="00634366">
              <w:rPr>
                <w:rFonts w:cs="Arial"/>
              </w:rPr>
              <w:t>48</w:t>
            </w:r>
          </w:p>
          <w:p w14:paraId="4F6EEE7F" w14:textId="77777777" w:rsidR="00634366" w:rsidRPr="00634366" w:rsidRDefault="00634366" w:rsidP="00634366">
            <w:pPr>
              <w:spacing w:before="40" w:after="40"/>
              <w:jc w:val="center"/>
              <w:rPr>
                <w:rFonts w:cs="Arial"/>
              </w:rPr>
            </w:pPr>
            <w:r w:rsidRPr="00634366">
              <w:rPr>
                <w:rFonts w:cs="Arial"/>
              </w:rPr>
              <w:t>35</w:t>
            </w:r>
          </w:p>
        </w:tc>
      </w:tr>
      <w:tr w:rsidR="00634366" w:rsidRPr="00634366" w14:paraId="4F6EEE97" w14:textId="77777777" w:rsidTr="00627904">
        <w:trPr>
          <w:jc w:val="center"/>
        </w:trPr>
        <w:tc>
          <w:tcPr>
            <w:tcW w:w="1231" w:type="dxa"/>
          </w:tcPr>
          <w:p w14:paraId="4F6EEE81" w14:textId="77777777" w:rsidR="00634366" w:rsidRPr="00634366" w:rsidRDefault="00634366" w:rsidP="00634366">
            <w:pPr>
              <w:spacing w:before="40" w:after="40"/>
              <w:jc w:val="center"/>
              <w:rPr>
                <w:rFonts w:cs="Arial"/>
              </w:rPr>
            </w:pPr>
            <w:r w:rsidRPr="00634366">
              <w:rPr>
                <w:rFonts w:cs="Arial"/>
                <w:b/>
                <w:bCs/>
                <w:color w:val="000000"/>
              </w:rPr>
              <w:t>L1047-2</w:t>
            </w:r>
          </w:p>
        </w:tc>
        <w:tc>
          <w:tcPr>
            <w:tcW w:w="948" w:type="dxa"/>
          </w:tcPr>
          <w:p w14:paraId="4F6EEE82" w14:textId="77777777" w:rsidR="00634366" w:rsidRPr="00634366" w:rsidRDefault="00634366" w:rsidP="00634366">
            <w:pPr>
              <w:spacing w:before="40" w:after="40"/>
              <w:jc w:val="center"/>
              <w:rPr>
                <w:rFonts w:cs="Arial"/>
              </w:rPr>
            </w:pPr>
            <w:r w:rsidRPr="00634366">
              <w:rPr>
                <w:rFonts w:cs="Arial"/>
              </w:rPr>
              <w:t>50</w:t>
            </w:r>
          </w:p>
          <w:p w14:paraId="4F6EEE83" w14:textId="77777777" w:rsidR="00634366" w:rsidRPr="00634366" w:rsidRDefault="00634366" w:rsidP="00634366">
            <w:pPr>
              <w:spacing w:before="40" w:after="40"/>
              <w:jc w:val="center"/>
              <w:rPr>
                <w:rFonts w:cs="Arial"/>
              </w:rPr>
            </w:pPr>
            <w:r w:rsidRPr="00634366">
              <w:rPr>
                <w:rFonts w:cs="Arial"/>
              </w:rPr>
              <w:t>40</w:t>
            </w:r>
          </w:p>
          <w:p w14:paraId="4F6EEE84"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85" w14:textId="77777777" w:rsidR="00634366" w:rsidRPr="00634366" w:rsidRDefault="00634366" w:rsidP="00634366">
            <w:pPr>
              <w:spacing w:before="40" w:after="40"/>
              <w:jc w:val="center"/>
              <w:rPr>
                <w:rFonts w:cs="Arial"/>
              </w:rPr>
            </w:pPr>
            <w:r w:rsidRPr="00634366">
              <w:rPr>
                <w:rFonts w:cs="Arial"/>
              </w:rPr>
              <w:t>114</w:t>
            </w:r>
          </w:p>
          <w:p w14:paraId="4F6EEE86" w14:textId="77777777" w:rsidR="00634366" w:rsidRPr="00634366" w:rsidRDefault="00634366" w:rsidP="00634366">
            <w:pPr>
              <w:spacing w:before="40" w:after="40"/>
              <w:jc w:val="center"/>
              <w:rPr>
                <w:rFonts w:cs="Arial"/>
              </w:rPr>
            </w:pPr>
            <w:r w:rsidRPr="00634366">
              <w:rPr>
                <w:rFonts w:cs="Arial"/>
              </w:rPr>
              <w:t>94</w:t>
            </w:r>
          </w:p>
          <w:p w14:paraId="4F6EEE87" w14:textId="77777777" w:rsidR="00634366" w:rsidRPr="00634366" w:rsidRDefault="00634366" w:rsidP="00634366">
            <w:pPr>
              <w:spacing w:before="40" w:after="40"/>
              <w:jc w:val="center"/>
              <w:rPr>
                <w:rFonts w:cs="Arial"/>
              </w:rPr>
            </w:pPr>
            <w:r w:rsidRPr="00634366">
              <w:rPr>
                <w:rFonts w:cs="Arial"/>
              </w:rPr>
              <w:t>74</w:t>
            </w:r>
          </w:p>
        </w:tc>
        <w:tc>
          <w:tcPr>
            <w:tcW w:w="961" w:type="dxa"/>
          </w:tcPr>
          <w:p w14:paraId="4F6EEE88" w14:textId="77777777" w:rsidR="00634366" w:rsidRPr="00634366" w:rsidRDefault="00634366" w:rsidP="00634366">
            <w:pPr>
              <w:spacing w:before="40" w:after="40"/>
              <w:jc w:val="center"/>
              <w:rPr>
                <w:rFonts w:cs="Arial"/>
              </w:rPr>
            </w:pPr>
            <w:r w:rsidRPr="00634366">
              <w:rPr>
                <w:rFonts w:cs="Arial"/>
              </w:rPr>
              <w:t>103</w:t>
            </w:r>
          </w:p>
          <w:p w14:paraId="4F6EEE89" w14:textId="77777777" w:rsidR="00634366" w:rsidRPr="00634366" w:rsidRDefault="00634366" w:rsidP="00634366">
            <w:pPr>
              <w:spacing w:before="40" w:after="40"/>
              <w:jc w:val="center"/>
              <w:rPr>
                <w:rFonts w:cs="Arial"/>
              </w:rPr>
            </w:pPr>
            <w:r w:rsidRPr="00634366">
              <w:rPr>
                <w:rFonts w:cs="Arial"/>
              </w:rPr>
              <w:t>84</w:t>
            </w:r>
          </w:p>
          <w:p w14:paraId="4F6EEE8A" w14:textId="77777777" w:rsidR="00634366" w:rsidRPr="00634366" w:rsidRDefault="00634366" w:rsidP="00634366">
            <w:pPr>
              <w:spacing w:before="40" w:after="40"/>
              <w:jc w:val="center"/>
              <w:rPr>
                <w:rFonts w:cs="Arial"/>
              </w:rPr>
            </w:pPr>
            <w:r w:rsidRPr="00634366">
              <w:rPr>
                <w:rFonts w:cs="Arial"/>
              </w:rPr>
              <w:t>64</w:t>
            </w:r>
          </w:p>
        </w:tc>
        <w:tc>
          <w:tcPr>
            <w:tcW w:w="953" w:type="dxa"/>
          </w:tcPr>
          <w:p w14:paraId="4F6EEE8B" w14:textId="77777777" w:rsidR="00634366" w:rsidRPr="00634366" w:rsidRDefault="00634366" w:rsidP="00634366">
            <w:pPr>
              <w:spacing w:before="40" w:after="40"/>
              <w:jc w:val="center"/>
              <w:rPr>
                <w:rFonts w:cs="Arial"/>
              </w:rPr>
            </w:pPr>
            <w:r w:rsidRPr="00634366">
              <w:rPr>
                <w:rFonts w:cs="Arial"/>
              </w:rPr>
              <w:t>94</w:t>
            </w:r>
          </w:p>
          <w:p w14:paraId="4F6EEE8C" w14:textId="77777777" w:rsidR="00634366" w:rsidRPr="00634366" w:rsidRDefault="00634366" w:rsidP="00634366">
            <w:pPr>
              <w:spacing w:before="40" w:after="40"/>
              <w:jc w:val="center"/>
              <w:rPr>
                <w:rFonts w:cs="Arial"/>
              </w:rPr>
            </w:pPr>
            <w:r w:rsidRPr="00634366">
              <w:rPr>
                <w:rFonts w:cs="Arial"/>
              </w:rPr>
              <w:t>76</w:t>
            </w:r>
          </w:p>
          <w:p w14:paraId="4F6EEE8D" w14:textId="77777777" w:rsidR="00634366" w:rsidRPr="00634366" w:rsidRDefault="00634366" w:rsidP="00634366">
            <w:pPr>
              <w:spacing w:before="40" w:after="40"/>
              <w:jc w:val="center"/>
              <w:rPr>
                <w:rFonts w:cs="Arial"/>
              </w:rPr>
            </w:pPr>
            <w:r w:rsidRPr="00634366">
              <w:rPr>
                <w:rFonts w:cs="Arial"/>
              </w:rPr>
              <w:t>57</w:t>
            </w:r>
          </w:p>
        </w:tc>
        <w:tc>
          <w:tcPr>
            <w:tcW w:w="952" w:type="dxa"/>
          </w:tcPr>
          <w:p w14:paraId="4F6EEE8E" w14:textId="77777777" w:rsidR="00634366" w:rsidRPr="00634366" w:rsidRDefault="00634366" w:rsidP="00634366">
            <w:pPr>
              <w:spacing w:before="40" w:after="40"/>
              <w:jc w:val="center"/>
              <w:rPr>
                <w:rFonts w:cs="Arial"/>
              </w:rPr>
            </w:pPr>
            <w:r w:rsidRPr="00634366">
              <w:rPr>
                <w:rFonts w:cs="Arial"/>
              </w:rPr>
              <w:t>86</w:t>
            </w:r>
          </w:p>
          <w:p w14:paraId="4F6EEE8F" w14:textId="77777777" w:rsidR="00634366" w:rsidRPr="00634366" w:rsidRDefault="00634366" w:rsidP="00634366">
            <w:pPr>
              <w:spacing w:before="40" w:after="40"/>
              <w:jc w:val="center"/>
              <w:rPr>
                <w:rFonts w:cs="Arial"/>
              </w:rPr>
            </w:pPr>
            <w:r w:rsidRPr="00634366">
              <w:rPr>
                <w:rFonts w:cs="Arial"/>
              </w:rPr>
              <w:t>68</w:t>
            </w:r>
          </w:p>
          <w:p w14:paraId="4F6EEE90" w14:textId="77777777" w:rsidR="00634366" w:rsidRPr="00634366" w:rsidRDefault="00634366" w:rsidP="00634366">
            <w:pPr>
              <w:spacing w:before="40" w:after="40"/>
              <w:jc w:val="center"/>
              <w:rPr>
                <w:rFonts w:cs="Arial"/>
              </w:rPr>
            </w:pPr>
            <w:r w:rsidRPr="00634366">
              <w:rPr>
                <w:rFonts w:cs="Arial"/>
              </w:rPr>
              <w:t>51</w:t>
            </w:r>
          </w:p>
        </w:tc>
        <w:tc>
          <w:tcPr>
            <w:tcW w:w="953" w:type="dxa"/>
          </w:tcPr>
          <w:p w14:paraId="4F6EEE91" w14:textId="77777777" w:rsidR="00634366" w:rsidRPr="00634366" w:rsidRDefault="00634366" w:rsidP="00634366">
            <w:pPr>
              <w:spacing w:before="40" w:after="40"/>
              <w:jc w:val="center"/>
              <w:rPr>
                <w:rFonts w:cs="Arial"/>
              </w:rPr>
            </w:pPr>
            <w:r w:rsidRPr="00634366">
              <w:rPr>
                <w:rFonts w:cs="Arial"/>
              </w:rPr>
              <w:t>79</w:t>
            </w:r>
          </w:p>
          <w:p w14:paraId="4F6EEE92" w14:textId="77777777" w:rsidR="00634366" w:rsidRPr="00634366" w:rsidRDefault="00634366" w:rsidP="00634366">
            <w:pPr>
              <w:spacing w:before="40" w:after="40"/>
              <w:jc w:val="center"/>
              <w:rPr>
                <w:rFonts w:cs="Arial"/>
              </w:rPr>
            </w:pPr>
            <w:r w:rsidRPr="00634366">
              <w:rPr>
                <w:rFonts w:cs="Arial"/>
              </w:rPr>
              <w:t>62</w:t>
            </w:r>
          </w:p>
          <w:p w14:paraId="4F6EEE93" w14:textId="77777777" w:rsidR="00634366" w:rsidRPr="00634366" w:rsidRDefault="00634366" w:rsidP="00634366">
            <w:pPr>
              <w:spacing w:before="40" w:after="40"/>
              <w:jc w:val="center"/>
              <w:rPr>
                <w:rFonts w:cs="Arial"/>
              </w:rPr>
            </w:pPr>
            <w:r w:rsidRPr="00634366">
              <w:rPr>
                <w:rFonts w:cs="Arial"/>
              </w:rPr>
              <w:t>46</w:t>
            </w:r>
          </w:p>
        </w:tc>
        <w:tc>
          <w:tcPr>
            <w:tcW w:w="955" w:type="dxa"/>
          </w:tcPr>
          <w:p w14:paraId="4F6EEE94" w14:textId="77777777" w:rsidR="00634366" w:rsidRPr="00634366" w:rsidRDefault="00634366" w:rsidP="00634366">
            <w:pPr>
              <w:spacing w:before="40" w:after="40"/>
              <w:jc w:val="center"/>
              <w:rPr>
                <w:rFonts w:cs="Arial"/>
              </w:rPr>
            </w:pPr>
            <w:r w:rsidRPr="00634366">
              <w:rPr>
                <w:rFonts w:cs="Arial"/>
              </w:rPr>
              <w:t>73</w:t>
            </w:r>
          </w:p>
          <w:p w14:paraId="4F6EEE95" w14:textId="77777777" w:rsidR="00634366" w:rsidRPr="00634366" w:rsidRDefault="00634366" w:rsidP="00634366">
            <w:pPr>
              <w:spacing w:before="40" w:after="40"/>
              <w:jc w:val="center"/>
              <w:rPr>
                <w:rFonts w:cs="Arial"/>
              </w:rPr>
            </w:pPr>
            <w:r w:rsidRPr="00634366">
              <w:rPr>
                <w:rFonts w:cs="Arial"/>
              </w:rPr>
              <w:t>57</w:t>
            </w:r>
          </w:p>
          <w:p w14:paraId="4F6EEE96" w14:textId="77777777" w:rsidR="00634366" w:rsidRPr="00634366" w:rsidRDefault="00634366" w:rsidP="00634366">
            <w:pPr>
              <w:spacing w:before="40" w:after="40"/>
              <w:jc w:val="center"/>
              <w:rPr>
                <w:rFonts w:cs="Arial"/>
              </w:rPr>
            </w:pPr>
            <w:r w:rsidRPr="00634366">
              <w:rPr>
                <w:rFonts w:cs="Arial"/>
              </w:rPr>
              <w:t>42</w:t>
            </w:r>
          </w:p>
        </w:tc>
      </w:tr>
      <w:tr w:rsidR="00634366" w:rsidRPr="00634366" w14:paraId="4F6EEEAF" w14:textId="77777777" w:rsidTr="00627904">
        <w:trPr>
          <w:jc w:val="center"/>
        </w:trPr>
        <w:tc>
          <w:tcPr>
            <w:tcW w:w="1231" w:type="dxa"/>
          </w:tcPr>
          <w:p w14:paraId="4F6EEE98" w14:textId="77777777" w:rsidR="00634366" w:rsidRPr="00634366" w:rsidRDefault="00634366" w:rsidP="00634366">
            <w:pPr>
              <w:spacing w:before="40" w:after="40"/>
              <w:jc w:val="center"/>
              <w:rPr>
                <w:rFonts w:cs="Arial"/>
                <w:b/>
                <w:bCs/>
                <w:color w:val="000000"/>
              </w:rPr>
            </w:pPr>
            <w:r w:rsidRPr="00634366">
              <w:rPr>
                <w:rFonts w:cs="Arial"/>
                <w:b/>
                <w:bCs/>
                <w:color w:val="000000"/>
              </w:rPr>
              <w:t>L1092-1</w:t>
            </w:r>
          </w:p>
          <w:p w14:paraId="4F6EEE99" w14:textId="77777777" w:rsidR="00634366" w:rsidRPr="00634366" w:rsidRDefault="00634366" w:rsidP="00634366">
            <w:pPr>
              <w:spacing w:before="40" w:after="40"/>
              <w:jc w:val="center"/>
              <w:rPr>
                <w:rFonts w:cs="Arial"/>
              </w:rPr>
            </w:pPr>
            <w:r w:rsidRPr="00634366">
              <w:rPr>
                <w:rFonts w:cs="Arial"/>
                <w:b/>
                <w:bCs/>
                <w:color w:val="000000"/>
              </w:rPr>
              <w:t>L1092-11</w:t>
            </w:r>
          </w:p>
        </w:tc>
        <w:tc>
          <w:tcPr>
            <w:tcW w:w="948" w:type="dxa"/>
          </w:tcPr>
          <w:p w14:paraId="4F6EEE9A" w14:textId="77777777" w:rsidR="00634366" w:rsidRPr="00634366" w:rsidRDefault="00634366" w:rsidP="00634366">
            <w:pPr>
              <w:spacing w:before="40" w:after="40"/>
              <w:jc w:val="center"/>
              <w:rPr>
                <w:rFonts w:cs="Arial"/>
              </w:rPr>
            </w:pPr>
            <w:r w:rsidRPr="00634366">
              <w:rPr>
                <w:rFonts w:cs="Arial"/>
              </w:rPr>
              <w:t>50</w:t>
            </w:r>
          </w:p>
          <w:p w14:paraId="4F6EEE9B" w14:textId="77777777" w:rsidR="00634366" w:rsidRPr="00634366" w:rsidRDefault="00634366" w:rsidP="00634366">
            <w:pPr>
              <w:spacing w:before="40" w:after="40"/>
              <w:jc w:val="center"/>
              <w:rPr>
                <w:rFonts w:cs="Arial"/>
              </w:rPr>
            </w:pPr>
            <w:r w:rsidRPr="00634366">
              <w:rPr>
                <w:rFonts w:cs="Arial"/>
              </w:rPr>
              <w:t>40</w:t>
            </w:r>
          </w:p>
          <w:p w14:paraId="4F6EEE9C"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9D" w14:textId="77777777" w:rsidR="00634366" w:rsidRPr="00634366" w:rsidRDefault="00634366" w:rsidP="00634366">
            <w:pPr>
              <w:spacing w:before="40" w:after="40"/>
              <w:jc w:val="center"/>
              <w:rPr>
                <w:rFonts w:cs="Arial"/>
              </w:rPr>
            </w:pPr>
            <w:r w:rsidRPr="00634366">
              <w:rPr>
                <w:rFonts w:cs="Arial"/>
              </w:rPr>
              <w:t>18</w:t>
            </w:r>
          </w:p>
          <w:p w14:paraId="4F6EEE9E" w14:textId="77777777" w:rsidR="00634366" w:rsidRPr="00634366" w:rsidRDefault="00634366" w:rsidP="00634366">
            <w:pPr>
              <w:spacing w:before="40" w:after="40"/>
              <w:jc w:val="center"/>
              <w:rPr>
                <w:rFonts w:cs="Arial"/>
              </w:rPr>
            </w:pPr>
            <w:r w:rsidRPr="00634366">
              <w:rPr>
                <w:rFonts w:cs="Arial"/>
              </w:rPr>
              <w:t>15</w:t>
            </w:r>
          </w:p>
          <w:p w14:paraId="4F6EEE9F" w14:textId="77777777" w:rsidR="00634366" w:rsidRPr="00634366" w:rsidRDefault="00634366" w:rsidP="00634366">
            <w:pPr>
              <w:spacing w:before="40" w:after="40"/>
              <w:jc w:val="center"/>
              <w:rPr>
                <w:rFonts w:cs="Arial"/>
              </w:rPr>
            </w:pPr>
            <w:r w:rsidRPr="00634366">
              <w:rPr>
                <w:rFonts w:cs="Arial"/>
              </w:rPr>
              <w:t>11</w:t>
            </w:r>
          </w:p>
        </w:tc>
        <w:tc>
          <w:tcPr>
            <w:tcW w:w="961" w:type="dxa"/>
          </w:tcPr>
          <w:p w14:paraId="4F6EEEA0" w14:textId="77777777" w:rsidR="00634366" w:rsidRPr="00634366" w:rsidRDefault="00634366" w:rsidP="00634366">
            <w:pPr>
              <w:spacing w:before="40" w:after="40"/>
              <w:jc w:val="center"/>
              <w:rPr>
                <w:rFonts w:cs="Arial"/>
              </w:rPr>
            </w:pPr>
            <w:r w:rsidRPr="00634366">
              <w:rPr>
                <w:rFonts w:cs="Arial"/>
              </w:rPr>
              <w:t>17</w:t>
            </w:r>
          </w:p>
          <w:p w14:paraId="4F6EEEA1" w14:textId="77777777" w:rsidR="00634366" w:rsidRPr="00634366" w:rsidRDefault="00634366" w:rsidP="00634366">
            <w:pPr>
              <w:spacing w:before="40" w:after="40"/>
              <w:jc w:val="center"/>
              <w:rPr>
                <w:rFonts w:cs="Arial"/>
              </w:rPr>
            </w:pPr>
            <w:r w:rsidRPr="00634366">
              <w:rPr>
                <w:rFonts w:cs="Arial"/>
              </w:rPr>
              <w:t>13</w:t>
            </w:r>
          </w:p>
          <w:p w14:paraId="4F6EEEA2" w14:textId="77777777" w:rsidR="00634366" w:rsidRPr="00634366" w:rsidRDefault="00634366" w:rsidP="00634366">
            <w:pPr>
              <w:spacing w:before="40" w:after="40"/>
              <w:jc w:val="center"/>
              <w:rPr>
                <w:rFonts w:cs="Arial"/>
              </w:rPr>
            </w:pPr>
            <w:r w:rsidRPr="00634366">
              <w:rPr>
                <w:rFonts w:cs="Arial"/>
              </w:rPr>
              <w:t>10</w:t>
            </w:r>
          </w:p>
        </w:tc>
        <w:tc>
          <w:tcPr>
            <w:tcW w:w="953" w:type="dxa"/>
          </w:tcPr>
          <w:p w14:paraId="4F6EEEA3" w14:textId="77777777" w:rsidR="00634366" w:rsidRPr="00634366" w:rsidRDefault="00634366" w:rsidP="00634366">
            <w:pPr>
              <w:spacing w:before="40" w:after="40"/>
              <w:jc w:val="center"/>
              <w:rPr>
                <w:rFonts w:cs="Arial"/>
              </w:rPr>
            </w:pPr>
            <w:r w:rsidRPr="00634366">
              <w:rPr>
                <w:rFonts w:cs="Arial"/>
              </w:rPr>
              <w:t>15</w:t>
            </w:r>
          </w:p>
          <w:p w14:paraId="4F6EEEA4" w14:textId="77777777" w:rsidR="00634366" w:rsidRPr="00634366" w:rsidRDefault="00634366" w:rsidP="00634366">
            <w:pPr>
              <w:spacing w:before="40" w:after="40"/>
              <w:jc w:val="center"/>
              <w:rPr>
                <w:rFonts w:cs="Arial"/>
              </w:rPr>
            </w:pPr>
            <w:r w:rsidRPr="00634366">
              <w:rPr>
                <w:rFonts w:cs="Arial"/>
              </w:rPr>
              <w:t>11</w:t>
            </w:r>
          </w:p>
          <w:p w14:paraId="4F6EEEA5" w14:textId="77777777" w:rsidR="00634366" w:rsidRPr="00634366" w:rsidRDefault="00634366" w:rsidP="00634366">
            <w:pPr>
              <w:spacing w:before="40" w:after="40"/>
              <w:jc w:val="center"/>
              <w:rPr>
                <w:rFonts w:cs="Arial"/>
              </w:rPr>
            </w:pPr>
            <w:r w:rsidRPr="00634366">
              <w:rPr>
                <w:rFonts w:cs="Arial"/>
              </w:rPr>
              <w:t>8</w:t>
            </w:r>
          </w:p>
        </w:tc>
        <w:tc>
          <w:tcPr>
            <w:tcW w:w="952" w:type="dxa"/>
          </w:tcPr>
          <w:p w14:paraId="4F6EEEA6" w14:textId="77777777" w:rsidR="00634366" w:rsidRPr="00634366" w:rsidRDefault="00634366" w:rsidP="00634366">
            <w:pPr>
              <w:spacing w:before="40" w:after="40"/>
              <w:jc w:val="center"/>
              <w:rPr>
                <w:rFonts w:cs="Arial"/>
              </w:rPr>
            </w:pPr>
            <w:r w:rsidRPr="00634366">
              <w:rPr>
                <w:rFonts w:cs="Arial"/>
              </w:rPr>
              <w:t>14</w:t>
            </w:r>
          </w:p>
          <w:p w14:paraId="4F6EEEA7" w14:textId="77777777" w:rsidR="00634366" w:rsidRPr="00634366" w:rsidRDefault="00634366" w:rsidP="00634366">
            <w:pPr>
              <w:spacing w:before="40" w:after="40"/>
              <w:jc w:val="center"/>
              <w:rPr>
                <w:rFonts w:cs="Arial"/>
              </w:rPr>
            </w:pPr>
            <w:r w:rsidRPr="00634366">
              <w:rPr>
                <w:rFonts w:cs="Arial"/>
              </w:rPr>
              <w:t>10</w:t>
            </w:r>
          </w:p>
          <w:p w14:paraId="4F6EEEA8" w14:textId="77777777" w:rsidR="00634366" w:rsidRPr="00634366" w:rsidRDefault="00634366" w:rsidP="00634366">
            <w:pPr>
              <w:spacing w:before="40" w:after="40"/>
              <w:jc w:val="center"/>
              <w:rPr>
                <w:rFonts w:cs="Arial"/>
              </w:rPr>
            </w:pPr>
            <w:r w:rsidRPr="00634366">
              <w:rPr>
                <w:rFonts w:cs="Arial"/>
              </w:rPr>
              <w:t>7</w:t>
            </w:r>
          </w:p>
        </w:tc>
        <w:tc>
          <w:tcPr>
            <w:tcW w:w="953" w:type="dxa"/>
          </w:tcPr>
          <w:p w14:paraId="4F6EEEA9" w14:textId="77777777" w:rsidR="00634366" w:rsidRPr="00634366" w:rsidRDefault="00634366" w:rsidP="00634366">
            <w:pPr>
              <w:spacing w:before="40" w:after="40"/>
              <w:jc w:val="center"/>
              <w:rPr>
                <w:rFonts w:cs="Arial"/>
              </w:rPr>
            </w:pPr>
            <w:r w:rsidRPr="00634366">
              <w:rPr>
                <w:rFonts w:cs="Arial"/>
              </w:rPr>
              <w:t>13</w:t>
            </w:r>
          </w:p>
          <w:p w14:paraId="4F6EEEAA" w14:textId="77777777" w:rsidR="00634366" w:rsidRPr="00634366" w:rsidRDefault="00634366" w:rsidP="00634366">
            <w:pPr>
              <w:spacing w:before="40" w:after="40"/>
              <w:jc w:val="center"/>
              <w:rPr>
                <w:rFonts w:cs="Arial"/>
              </w:rPr>
            </w:pPr>
            <w:r w:rsidRPr="00634366">
              <w:rPr>
                <w:rFonts w:cs="Arial"/>
              </w:rPr>
              <w:t>9</w:t>
            </w:r>
          </w:p>
          <w:p w14:paraId="4F6EEEAB" w14:textId="77777777" w:rsidR="00634366" w:rsidRPr="00634366" w:rsidRDefault="00634366" w:rsidP="00634366">
            <w:pPr>
              <w:spacing w:before="40" w:after="40"/>
              <w:jc w:val="center"/>
              <w:rPr>
                <w:rFonts w:cs="Arial"/>
              </w:rPr>
            </w:pPr>
            <w:r w:rsidRPr="00634366">
              <w:rPr>
                <w:rFonts w:cs="Arial"/>
              </w:rPr>
              <w:t>7</w:t>
            </w:r>
          </w:p>
        </w:tc>
        <w:tc>
          <w:tcPr>
            <w:tcW w:w="955" w:type="dxa"/>
          </w:tcPr>
          <w:p w14:paraId="4F6EEEAC" w14:textId="77777777" w:rsidR="00634366" w:rsidRPr="00634366" w:rsidRDefault="00634366" w:rsidP="00634366">
            <w:pPr>
              <w:spacing w:before="40" w:after="40"/>
              <w:jc w:val="center"/>
              <w:rPr>
                <w:rFonts w:cs="Arial"/>
              </w:rPr>
            </w:pPr>
            <w:r w:rsidRPr="00634366">
              <w:rPr>
                <w:rFonts w:cs="Arial"/>
              </w:rPr>
              <w:t>12</w:t>
            </w:r>
          </w:p>
          <w:p w14:paraId="4F6EEEAD" w14:textId="77777777" w:rsidR="00634366" w:rsidRPr="00634366" w:rsidRDefault="00634366" w:rsidP="00634366">
            <w:pPr>
              <w:spacing w:before="40" w:after="40"/>
              <w:jc w:val="center"/>
              <w:rPr>
                <w:rFonts w:cs="Arial"/>
              </w:rPr>
            </w:pPr>
            <w:r w:rsidRPr="00634366">
              <w:rPr>
                <w:rFonts w:cs="Arial"/>
              </w:rPr>
              <w:t>8</w:t>
            </w:r>
          </w:p>
          <w:p w14:paraId="4F6EEEAE" w14:textId="77777777" w:rsidR="00634366" w:rsidRPr="00634366" w:rsidRDefault="00634366" w:rsidP="00634366">
            <w:pPr>
              <w:spacing w:before="40" w:after="40"/>
              <w:jc w:val="center"/>
              <w:rPr>
                <w:rFonts w:cs="Arial"/>
              </w:rPr>
            </w:pPr>
            <w:r w:rsidRPr="00634366">
              <w:rPr>
                <w:rFonts w:cs="Arial"/>
              </w:rPr>
              <w:t>6</w:t>
            </w:r>
          </w:p>
        </w:tc>
      </w:tr>
      <w:tr w:rsidR="00634366" w:rsidRPr="00634366" w14:paraId="4F6EEEC7" w14:textId="77777777" w:rsidTr="00627904">
        <w:trPr>
          <w:jc w:val="center"/>
        </w:trPr>
        <w:tc>
          <w:tcPr>
            <w:tcW w:w="1231" w:type="dxa"/>
          </w:tcPr>
          <w:p w14:paraId="4F6EEEB0" w14:textId="77777777" w:rsidR="00634366" w:rsidRPr="00634366" w:rsidRDefault="00634366" w:rsidP="00634366">
            <w:pPr>
              <w:spacing w:before="40" w:after="40"/>
              <w:jc w:val="center"/>
              <w:rPr>
                <w:rFonts w:cs="Arial"/>
                <w:b/>
                <w:bCs/>
                <w:color w:val="000000"/>
              </w:rPr>
            </w:pPr>
            <w:r w:rsidRPr="00634366">
              <w:rPr>
                <w:rFonts w:cs="Arial"/>
                <w:b/>
                <w:bCs/>
                <w:color w:val="000000"/>
              </w:rPr>
              <w:t>L1092-2</w:t>
            </w:r>
          </w:p>
          <w:p w14:paraId="4F6EEEB1" w14:textId="77777777" w:rsidR="00634366" w:rsidRPr="00634366" w:rsidRDefault="00634366" w:rsidP="00634366">
            <w:pPr>
              <w:spacing w:before="40" w:after="40"/>
              <w:jc w:val="center"/>
              <w:rPr>
                <w:rFonts w:cs="Arial"/>
              </w:rPr>
            </w:pPr>
            <w:r w:rsidRPr="00634366">
              <w:rPr>
                <w:rFonts w:cs="Arial"/>
                <w:b/>
                <w:bCs/>
                <w:color w:val="000000"/>
              </w:rPr>
              <w:t>L1092-12</w:t>
            </w:r>
          </w:p>
        </w:tc>
        <w:tc>
          <w:tcPr>
            <w:tcW w:w="948" w:type="dxa"/>
          </w:tcPr>
          <w:p w14:paraId="4F6EEEB2" w14:textId="77777777" w:rsidR="00634366" w:rsidRPr="00634366" w:rsidRDefault="00634366" w:rsidP="00634366">
            <w:pPr>
              <w:spacing w:before="40" w:after="40"/>
              <w:jc w:val="center"/>
              <w:rPr>
                <w:rFonts w:cs="Arial"/>
              </w:rPr>
            </w:pPr>
            <w:r w:rsidRPr="00634366">
              <w:rPr>
                <w:rFonts w:cs="Arial"/>
              </w:rPr>
              <w:t>50</w:t>
            </w:r>
          </w:p>
          <w:p w14:paraId="4F6EEEB3" w14:textId="77777777" w:rsidR="00634366" w:rsidRPr="00634366" w:rsidRDefault="00634366" w:rsidP="00634366">
            <w:pPr>
              <w:spacing w:before="40" w:after="40"/>
              <w:jc w:val="center"/>
              <w:rPr>
                <w:rFonts w:cs="Arial"/>
              </w:rPr>
            </w:pPr>
            <w:r w:rsidRPr="00634366">
              <w:rPr>
                <w:rFonts w:cs="Arial"/>
              </w:rPr>
              <w:t>40</w:t>
            </w:r>
          </w:p>
          <w:p w14:paraId="4F6EEEB4"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B5" w14:textId="77777777" w:rsidR="00634366" w:rsidRPr="00634366" w:rsidRDefault="00634366" w:rsidP="00634366">
            <w:pPr>
              <w:spacing w:before="40" w:after="40"/>
              <w:jc w:val="center"/>
              <w:rPr>
                <w:rFonts w:cs="Arial"/>
              </w:rPr>
            </w:pPr>
            <w:r w:rsidRPr="00634366">
              <w:rPr>
                <w:rFonts w:cs="Arial"/>
              </w:rPr>
              <w:t>31</w:t>
            </w:r>
          </w:p>
          <w:p w14:paraId="4F6EEEB6" w14:textId="77777777" w:rsidR="00634366" w:rsidRPr="00634366" w:rsidRDefault="00634366" w:rsidP="00634366">
            <w:pPr>
              <w:spacing w:before="40" w:after="40"/>
              <w:jc w:val="center"/>
              <w:rPr>
                <w:rFonts w:cs="Arial"/>
              </w:rPr>
            </w:pPr>
            <w:r w:rsidRPr="00634366">
              <w:rPr>
                <w:rFonts w:cs="Arial"/>
              </w:rPr>
              <w:t>24</w:t>
            </w:r>
          </w:p>
          <w:p w14:paraId="4F6EEEB7" w14:textId="77777777" w:rsidR="00634366" w:rsidRPr="00634366" w:rsidRDefault="00634366" w:rsidP="00634366">
            <w:pPr>
              <w:spacing w:before="40" w:after="40"/>
              <w:jc w:val="center"/>
              <w:rPr>
                <w:rFonts w:cs="Arial"/>
              </w:rPr>
            </w:pPr>
            <w:r w:rsidRPr="00634366">
              <w:rPr>
                <w:rFonts w:cs="Arial"/>
              </w:rPr>
              <w:t>19</w:t>
            </w:r>
          </w:p>
        </w:tc>
        <w:tc>
          <w:tcPr>
            <w:tcW w:w="961" w:type="dxa"/>
          </w:tcPr>
          <w:p w14:paraId="4F6EEEB8" w14:textId="77777777" w:rsidR="00634366" w:rsidRPr="00634366" w:rsidRDefault="00634366" w:rsidP="00634366">
            <w:pPr>
              <w:spacing w:before="40" w:after="40"/>
              <w:jc w:val="center"/>
              <w:rPr>
                <w:rFonts w:cs="Arial"/>
              </w:rPr>
            </w:pPr>
            <w:r w:rsidRPr="00634366">
              <w:rPr>
                <w:rFonts w:cs="Arial"/>
              </w:rPr>
              <w:t>28</w:t>
            </w:r>
          </w:p>
          <w:p w14:paraId="4F6EEEB9" w14:textId="77777777" w:rsidR="00634366" w:rsidRPr="00634366" w:rsidRDefault="00634366" w:rsidP="00634366">
            <w:pPr>
              <w:spacing w:before="40" w:after="40"/>
              <w:jc w:val="center"/>
              <w:rPr>
                <w:rFonts w:cs="Arial"/>
              </w:rPr>
            </w:pPr>
            <w:r w:rsidRPr="00634366">
              <w:rPr>
                <w:rFonts w:cs="Arial"/>
              </w:rPr>
              <w:t>21</w:t>
            </w:r>
          </w:p>
          <w:p w14:paraId="4F6EEEBA" w14:textId="77777777" w:rsidR="00634366" w:rsidRPr="00634366" w:rsidRDefault="00634366" w:rsidP="00634366">
            <w:pPr>
              <w:spacing w:before="40" w:after="40"/>
              <w:jc w:val="center"/>
              <w:rPr>
                <w:rFonts w:cs="Arial"/>
              </w:rPr>
            </w:pPr>
            <w:r w:rsidRPr="00634366">
              <w:rPr>
                <w:rFonts w:cs="Arial"/>
              </w:rPr>
              <w:t>16</w:t>
            </w:r>
          </w:p>
        </w:tc>
        <w:tc>
          <w:tcPr>
            <w:tcW w:w="953" w:type="dxa"/>
          </w:tcPr>
          <w:p w14:paraId="4F6EEEBB" w14:textId="77777777" w:rsidR="00634366" w:rsidRPr="00634366" w:rsidRDefault="00634366" w:rsidP="00634366">
            <w:pPr>
              <w:spacing w:before="40" w:after="40"/>
              <w:jc w:val="center"/>
              <w:rPr>
                <w:rFonts w:cs="Arial"/>
              </w:rPr>
            </w:pPr>
            <w:r w:rsidRPr="00634366">
              <w:rPr>
                <w:rFonts w:cs="Arial"/>
              </w:rPr>
              <w:t>25</w:t>
            </w:r>
          </w:p>
          <w:p w14:paraId="4F6EEEBC" w14:textId="77777777" w:rsidR="00634366" w:rsidRPr="00634366" w:rsidRDefault="00634366" w:rsidP="00634366">
            <w:pPr>
              <w:spacing w:before="40" w:after="40"/>
              <w:jc w:val="center"/>
              <w:rPr>
                <w:rFonts w:cs="Arial"/>
              </w:rPr>
            </w:pPr>
            <w:r w:rsidRPr="00634366">
              <w:rPr>
                <w:rFonts w:cs="Arial"/>
              </w:rPr>
              <w:t>19</w:t>
            </w:r>
          </w:p>
          <w:p w14:paraId="4F6EEEBD" w14:textId="77777777" w:rsidR="00634366" w:rsidRPr="00634366" w:rsidRDefault="00634366" w:rsidP="00634366">
            <w:pPr>
              <w:spacing w:before="40" w:after="40"/>
              <w:jc w:val="center"/>
              <w:rPr>
                <w:rFonts w:cs="Arial"/>
              </w:rPr>
            </w:pPr>
            <w:r w:rsidRPr="00634366">
              <w:rPr>
                <w:rFonts w:cs="Arial"/>
              </w:rPr>
              <w:t>14</w:t>
            </w:r>
          </w:p>
        </w:tc>
        <w:tc>
          <w:tcPr>
            <w:tcW w:w="952" w:type="dxa"/>
          </w:tcPr>
          <w:p w14:paraId="4F6EEEBE" w14:textId="77777777" w:rsidR="00634366" w:rsidRPr="00634366" w:rsidRDefault="00634366" w:rsidP="00634366">
            <w:pPr>
              <w:spacing w:before="40" w:after="40"/>
              <w:jc w:val="center"/>
              <w:rPr>
                <w:rFonts w:cs="Arial"/>
              </w:rPr>
            </w:pPr>
            <w:r w:rsidRPr="00634366">
              <w:rPr>
                <w:rFonts w:cs="Arial"/>
              </w:rPr>
              <w:t>22</w:t>
            </w:r>
          </w:p>
          <w:p w14:paraId="4F6EEEBF" w14:textId="77777777" w:rsidR="00634366" w:rsidRPr="00634366" w:rsidRDefault="00634366" w:rsidP="00634366">
            <w:pPr>
              <w:spacing w:before="40" w:after="40"/>
              <w:jc w:val="center"/>
              <w:rPr>
                <w:rFonts w:cs="Arial"/>
              </w:rPr>
            </w:pPr>
            <w:r w:rsidRPr="00634366">
              <w:rPr>
                <w:rFonts w:cs="Arial"/>
              </w:rPr>
              <w:t>17</w:t>
            </w:r>
          </w:p>
          <w:p w14:paraId="4F6EEEC0" w14:textId="77777777" w:rsidR="00634366" w:rsidRPr="00634366" w:rsidRDefault="00634366" w:rsidP="00634366">
            <w:pPr>
              <w:spacing w:before="40" w:after="40"/>
              <w:jc w:val="center"/>
              <w:rPr>
                <w:rFonts w:cs="Arial"/>
              </w:rPr>
            </w:pPr>
            <w:r w:rsidRPr="00634366">
              <w:rPr>
                <w:rFonts w:cs="Arial"/>
              </w:rPr>
              <w:t>13</w:t>
            </w:r>
          </w:p>
        </w:tc>
        <w:tc>
          <w:tcPr>
            <w:tcW w:w="953" w:type="dxa"/>
          </w:tcPr>
          <w:p w14:paraId="4F6EEEC1" w14:textId="77777777" w:rsidR="00634366" w:rsidRPr="00634366" w:rsidRDefault="00634366" w:rsidP="00634366">
            <w:pPr>
              <w:spacing w:before="40" w:after="40"/>
              <w:jc w:val="center"/>
              <w:rPr>
                <w:rFonts w:cs="Arial"/>
              </w:rPr>
            </w:pPr>
            <w:r w:rsidRPr="00634366">
              <w:rPr>
                <w:rFonts w:cs="Arial"/>
              </w:rPr>
              <w:t>20</w:t>
            </w:r>
          </w:p>
          <w:p w14:paraId="4F6EEEC2" w14:textId="77777777" w:rsidR="00634366" w:rsidRPr="00634366" w:rsidRDefault="00634366" w:rsidP="00634366">
            <w:pPr>
              <w:spacing w:before="40" w:after="40"/>
              <w:jc w:val="center"/>
              <w:rPr>
                <w:rFonts w:cs="Arial"/>
              </w:rPr>
            </w:pPr>
            <w:r w:rsidRPr="00634366">
              <w:rPr>
                <w:rFonts w:cs="Arial"/>
              </w:rPr>
              <w:t>15</w:t>
            </w:r>
          </w:p>
          <w:p w14:paraId="4F6EEEC3" w14:textId="77777777" w:rsidR="00634366" w:rsidRPr="00634366" w:rsidRDefault="00634366" w:rsidP="00634366">
            <w:pPr>
              <w:spacing w:before="40" w:after="40"/>
              <w:jc w:val="center"/>
              <w:rPr>
                <w:rFonts w:cs="Arial"/>
              </w:rPr>
            </w:pPr>
            <w:r w:rsidRPr="00634366">
              <w:rPr>
                <w:rFonts w:cs="Arial"/>
              </w:rPr>
              <w:t>11</w:t>
            </w:r>
          </w:p>
        </w:tc>
        <w:tc>
          <w:tcPr>
            <w:tcW w:w="955" w:type="dxa"/>
          </w:tcPr>
          <w:p w14:paraId="4F6EEEC4" w14:textId="77777777" w:rsidR="00634366" w:rsidRPr="00634366" w:rsidRDefault="00634366" w:rsidP="00634366">
            <w:pPr>
              <w:spacing w:before="40" w:after="40"/>
              <w:jc w:val="center"/>
              <w:rPr>
                <w:rFonts w:cs="Arial"/>
              </w:rPr>
            </w:pPr>
            <w:r w:rsidRPr="00634366">
              <w:rPr>
                <w:rFonts w:cs="Arial"/>
              </w:rPr>
              <w:t>19</w:t>
            </w:r>
          </w:p>
          <w:p w14:paraId="4F6EEEC5" w14:textId="77777777" w:rsidR="00634366" w:rsidRPr="00634366" w:rsidRDefault="00634366" w:rsidP="00634366">
            <w:pPr>
              <w:spacing w:before="40" w:after="40"/>
              <w:jc w:val="center"/>
              <w:rPr>
                <w:rFonts w:cs="Arial"/>
              </w:rPr>
            </w:pPr>
            <w:r w:rsidRPr="00634366">
              <w:rPr>
                <w:rFonts w:cs="Arial"/>
              </w:rPr>
              <w:t>14</w:t>
            </w:r>
          </w:p>
          <w:p w14:paraId="4F6EEEC6" w14:textId="77777777" w:rsidR="00634366" w:rsidRPr="00634366" w:rsidRDefault="00634366" w:rsidP="00634366">
            <w:pPr>
              <w:spacing w:before="40" w:after="40"/>
              <w:jc w:val="center"/>
              <w:rPr>
                <w:rFonts w:cs="Arial"/>
              </w:rPr>
            </w:pPr>
            <w:r w:rsidRPr="00634366">
              <w:rPr>
                <w:rFonts w:cs="Arial"/>
              </w:rPr>
              <w:t>10</w:t>
            </w:r>
          </w:p>
        </w:tc>
      </w:tr>
      <w:tr w:rsidR="00634366" w:rsidRPr="00634366" w14:paraId="4F6EEEDE" w14:textId="77777777" w:rsidTr="00627904">
        <w:trPr>
          <w:jc w:val="center"/>
        </w:trPr>
        <w:tc>
          <w:tcPr>
            <w:tcW w:w="1231" w:type="dxa"/>
          </w:tcPr>
          <w:p w14:paraId="4F6EEEC8" w14:textId="77777777" w:rsidR="00634366" w:rsidRPr="00634366" w:rsidRDefault="00634366" w:rsidP="00634366">
            <w:pPr>
              <w:spacing w:before="40" w:after="40"/>
              <w:jc w:val="center"/>
              <w:rPr>
                <w:rFonts w:cs="Arial"/>
              </w:rPr>
            </w:pPr>
            <w:r w:rsidRPr="00634366">
              <w:rPr>
                <w:rFonts w:cs="Arial"/>
                <w:b/>
                <w:bCs/>
                <w:color w:val="000000"/>
              </w:rPr>
              <w:t>L1092-13</w:t>
            </w:r>
          </w:p>
        </w:tc>
        <w:tc>
          <w:tcPr>
            <w:tcW w:w="948" w:type="dxa"/>
          </w:tcPr>
          <w:p w14:paraId="4F6EEEC9" w14:textId="77777777" w:rsidR="00634366" w:rsidRPr="00634366" w:rsidRDefault="00634366" w:rsidP="00634366">
            <w:pPr>
              <w:spacing w:before="40" w:after="40"/>
              <w:jc w:val="center"/>
              <w:rPr>
                <w:rFonts w:cs="Arial"/>
              </w:rPr>
            </w:pPr>
            <w:r w:rsidRPr="00634366">
              <w:rPr>
                <w:rFonts w:cs="Arial"/>
              </w:rPr>
              <w:t>50</w:t>
            </w:r>
          </w:p>
          <w:p w14:paraId="4F6EEECA" w14:textId="77777777" w:rsidR="00634366" w:rsidRPr="00634366" w:rsidRDefault="00634366" w:rsidP="00634366">
            <w:pPr>
              <w:spacing w:before="40" w:after="40"/>
              <w:jc w:val="center"/>
              <w:rPr>
                <w:rFonts w:cs="Arial"/>
              </w:rPr>
            </w:pPr>
            <w:r w:rsidRPr="00634366">
              <w:rPr>
                <w:rFonts w:cs="Arial"/>
              </w:rPr>
              <w:t>40</w:t>
            </w:r>
          </w:p>
          <w:p w14:paraId="4F6EEECB"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CC" w14:textId="77777777" w:rsidR="00634366" w:rsidRPr="00634366" w:rsidRDefault="00634366" w:rsidP="00634366">
            <w:pPr>
              <w:spacing w:before="40" w:after="40"/>
              <w:jc w:val="center"/>
              <w:rPr>
                <w:rFonts w:eastAsiaTheme="minorHAnsi" w:cs="Arial"/>
                <w:color w:val="000000"/>
              </w:rPr>
            </w:pPr>
            <w:r w:rsidRPr="00634366">
              <w:rPr>
                <w:rFonts w:cs="Arial"/>
                <w:color w:val="000000"/>
              </w:rPr>
              <w:t>42</w:t>
            </w:r>
          </w:p>
          <w:p w14:paraId="4F6EEECD" w14:textId="77777777" w:rsidR="00634366" w:rsidRPr="00634366" w:rsidRDefault="00634366" w:rsidP="00634366">
            <w:pPr>
              <w:spacing w:before="40" w:after="40"/>
              <w:jc w:val="center"/>
              <w:rPr>
                <w:rFonts w:cs="Arial"/>
                <w:color w:val="000000"/>
              </w:rPr>
            </w:pPr>
            <w:r w:rsidRPr="00634366">
              <w:rPr>
                <w:rFonts w:cs="Arial"/>
                <w:color w:val="000000"/>
              </w:rPr>
              <w:t>35</w:t>
            </w:r>
          </w:p>
          <w:p w14:paraId="4F6EEECE" w14:textId="77777777" w:rsidR="00634366" w:rsidRPr="00634366" w:rsidRDefault="00634366" w:rsidP="00634366">
            <w:pPr>
              <w:spacing w:before="40" w:after="40"/>
              <w:jc w:val="center"/>
              <w:rPr>
                <w:rFonts w:cs="Arial"/>
              </w:rPr>
            </w:pPr>
            <w:r w:rsidRPr="00634366">
              <w:rPr>
                <w:rFonts w:cs="Arial"/>
                <w:color w:val="000000"/>
              </w:rPr>
              <w:t>27</w:t>
            </w:r>
          </w:p>
        </w:tc>
        <w:tc>
          <w:tcPr>
            <w:tcW w:w="961" w:type="dxa"/>
          </w:tcPr>
          <w:p w14:paraId="4F6EEECF" w14:textId="77777777" w:rsidR="00634366" w:rsidRPr="00634366" w:rsidRDefault="00634366" w:rsidP="00634366">
            <w:pPr>
              <w:spacing w:before="40" w:after="40"/>
              <w:jc w:val="center"/>
              <w:rPr>
                <w:rFonts w:eastAsiaTheme="minorHAnsi" w:cs="Arial"/>
                <w:color w:val="000000"/>
              </w:rPr>
            </w:pPr>
            <w:r w:rsidRPr="00634366">
              <w:rPr>
                <w:rFonts w:cs="Arial"/>
                <w:color w:val="000000"/>
              </w:rPr>
              <w:t>38</w:t>
            </w:r>
          </w:p>
          <w:p w14:paraId="4F6EEED0" w14:textId="77777777" w:rsidR="00634366" w:rsidRPr="00634366" w:rsidRDefault="00634366" w:rsidP="00634366">
            <w:pPr>
              <w:spacing w:before="40" w:after="40"/>
              <w:jc w:val="center"/>
              <w:rPr>
                <w:rFonts w:cs="Arial"/>
                <w:color w:val="000000"/>
              </w:rPr>
            </w:pPr>
            <w:r w:rsidRPr="00634366">
              <w:rPr>
                <w:rFonts w:cs="Arial"/>
                <w:color w:val="000000"/>
              </w:rPr>
              <w:t>31</w:t>
            </w:r>
          </w:p>
          <w:p w14:paraId="4F6EEED1" w14:textId="77777777" w:rsidR="00634366" w:rsidRPr="00634366" w:rsidRDefault="00634366" w:rsidP="00634366">
            <w:pPr>
              <w:spacing w:before="40" w:after="40"/>
              <w:jc w:val="center"/>
              <w:rPr>
                <w:rFonts w:cs="Arial"/>
              </w:rPr>
            </w:pPr>
            <w:r w:rsidRPr="00634366">
              <w:rPr>
                <w:rFonts w:cs="Arial"/>
                <w:color w:val="000000"/>
              </w:rPr>
              <w:t>24</w:t>
            </w:r>
          </w:p>
        </w:tc>
        <w:tc>
          <w:tcPr>
            <w:tcW w:w="953" w:type="dxa"/>
          </w:tcPr>
          <w:p w14:paraId="4F6EEED2" w14:textId="77777777" w:rsidR="00634366" w:rsidRPr="00634366" w:rsidRDefault="00634366" w:rsidP="00634366">
            <w:pPr>
              <w:spacing w:before="40" w:after="40"/>
              <w:jc w:val="center"/>
              <w:rPr>
                <w:rFonts w:eastAsiaTheme="minorHAnsi" w:cs="Arial"/>
                <w:color w:val="000000"/>
              </w:rPr>
            </w:pPr>
            <w:r w:rsidRPr="00634366">
              <w:rPr>
                <w:rFonts w:cs="Arial"/>
                <w:color w:val="000000"/>
              </w:rPr>
              <w:t>35</w:t>
            </w:r>
          </w:p>
          <w:p w14:paraId="4F6EEED3" w14:textId="77777777" w:rsidR="00634366" w:rsidRPr="00634366" w:rsidRDefault="00634366" w:rsidP="00634366">
            <w:pPr>
              <w:spacing w:before="40" w:after="40"/>
              <w:jc w:val="center"/>
              <w:rPr>
                <w:rFonts w:cs="Arial"/>
                <w:color w:val="000000"/>
              </w:rPr>
            </w:pPr>
            <w:r w:rsidRPr="00634366">
              <w:rPr>
                <w:rFonts w:cs="Arial"/>
                <w:color w:val="000000"/>
              </w:rPr>
              <w:t>28</w:t>
            </w:r>
          </w:p>
          <w:p w14:paraId="4F6EEED4" w14:textId="77777777" w:rsidR="00634366" w:rsidRPr="00634366" w:rsidRDefault="00634366" w:rsidP="00634366">
            <w:pPr>
              <w:spacing w:before="40" w:after="40"/>
              <w:jc w:val="center"/>
              <w:rPr>
                <w:rFonts w:cs="Arial"/>
              </w:rPr>
            </w:pPr>
            <w:r w:rsidRPr="00634366">
              <w:rPr>
                <w:rFonts w:cs="Arial"/>
                <w:color w:val="000000"/>
              </w:rPr>
              <w:t>21</w:t>
            </w:r>
          </w:p>
        </w:tc>
        <w:tc>
          <w:tcPr>
            <w:tcW w:w="952" w:type="dxa"/>
          </w:tcPr>
          <w:p w14:paraId="4F6EEED5" w14:textId="77777777" w:rsidR="00634366" w:rsidRPr="00634366" w:rsidRDefault="00634366" w:rsidP="00634366">
            <w:pPr>
              <w:spacing w:before="40" w:after="40"/>
              <w:jc w:val="center"/>
              <w:rPr>
                <w:rFonts w:eastAsiaTheme="minorHAnsi" w:cs="Arial"/>
                <w:color w:val="000000"/>
              </w:rPr>
            </w:pPr>
            <w:r w:rsidRPr="00634366">
              <w:rPr>
                <w:rFonts w:cs="Arial"/>
                <w:color w:val="000000"/>
              </w:rPr>
              <w:t>32</w:t>
            </w:r>
          </w:p>
          <w:p w14:paraId="4F6EEED6" w14:textId="77777777" w:rsidR="00634366" w:rsidRPr="00634366" w:rsidRDefault="00634366" w:rsidP="00634366">
            <w:pPr>
              <w:spacing w:before="40" w:after="40"/>
              <w:jc w:val="center"/>
              <w:rPr>
                <w:rFonts w:cs="Arial"/>
                <w:color w:val="000000"/>
              </w:rPr>
            </w:pPr>
            <w:r w:rsidRPr="00634366">
              <w:rPr>
                <w:rFonts w:cs="Arial"/>
                <w:color w:val="000000"/>
              </w:rPr>
              <w:t>25</w:t>
            </w:r>
          </w:p>
          <w:p w14:paraId="4F6EEED7" w14:textId="77777777" w:rsidR="00634366" w:rsidRPr="00634366" w:rsidRDefault="00634366" w:rsidP="00634366">
            <w:pPr>
              <w:spacing w:before="40" w:after="40"/>
              <w:jc w:val="center"/>
              <w:rPr>
                <w:rFonts w:cs="Arial"/>
              </w:rPr>
            </w:pPr>
            <w:r w:rsidRPr="00634366">
              <w:rPr>
                <w:rFonts w:cs="Arial"/>
                <w:color w:val="000000"/>
              </w:rPr>
              <w:t>19</w:t>
            </w:r>
          </w:p>
        </w:tc>
        <w:tc>
          <w:tcPr>
            <w:tcW w:w="953" w:type="dxa"/>
          </w:tcPr>
          <w:p w14:paraId="4F6EEED8" w14:textId="77777777" w:rsidR="00634366" w:rsidRPr="00634366" w:rsidRDefault="00634366" w:rsidP="00634366">
            <w:pPr>
              <w:spacing w:before="40" w:after="40"/>
              <w:jc w:val="center"/>
              <w:rPr>
                <w:rFonts w:eastAsiaTheme="minorHAnsi" w:cs="Arial"/>
                <w:color w:val="000000"/>
              </w:rPr>
            </w:pPr>
            <w:r w:rsidRPr="00634366">
              <w:rPr>
                <w:rFonts w:cs="Arial"/>
                <w:color w:val="000000"/>
              </w:rPr>
              <w:t>29</w:t>
            </w:r>
          </w:p>
          <w:p w14:paraId="4F6EEED9" w14:textId="77777777" w:rsidR="00634366" w:rsidRPr="00634366" w:rsidRDefault="00634366" w:rsidP="00634366">
            <w:pPr>
              <w:spacing w:before="40" w:after="40"/>
              <w:jc w:val="center"/>
              <w:rPr>
                <w:rFonts w:cs="Arial"/>
                <w:color w:val="000000"/>
              </w:rPr>
            </w:pPr>
            <w:r w:rsidRPr="00634366">
              <w:rPr>
                <w:rFonts w:cs="Arial"/>
                <w:color w:val="000000"/>
              </w:rPr>
              <w:t>23</w:t>
            </w:r>
          </w:p>
          <w:p w14:paraId="4F6EEEDA" w14:textId="77777777" w:rsidR="00634366" w:rsidRPr="00634366" w:rsidRDefault="00634366" w:rsidP="00634366">
            <w:pPr>
              <w:spacing w:before="40" w:after="40"/>
              <w:jc w:val="center"/>
              <w:rPr>
                <w:rFonts w:cs="Arial"/>
              </w:rPr>
            </w:pPr>
            <w:r w:rsidRPr="00634366">
              <w:rPr>
                <w:rFonts w:cs="Arial"/>
                <w:color w:val="000000"/>
              </w:rPr>
              <w:t>19</w:t>
            </w:r>
          </w:p>
        </w:tc>
        <w:tc>
          <w:tcPr>
            <w:tcW w:w="955" w:type="dxa"/>
          </w:tcPr>
          <w:p w14:paraId="4F6EEEDB" w14:textId="77777777" w:rsidR="00634366" w:rsidRPr="00634366" w:rsidRDefault="00634366" w:rsidP="00634366">
            <w:pPr>
              <w:spacing w:before="40" w:after="40"/>
              <w:jc w:val="center"/>
              <w:rPr>
                <w:rFonts w:eastAsiaTheme="minorHAnsi" w:cs="Arial"/>
                <w:color w:val="000000"/>
              </w:rPr>
            </w:pPr>
            <w:r w:rsidRPr="00634366">
              <w:rPr>
                <w:rFonts w:cs="Arial"/>
                <w:color w:val="000000"/>
              </w:rPr>
              <w:t>27</w:t>
            </w:r>
          </w:p>
          <w:p w14:paraId="4F6EEEDC" w14:textId="77777777" w:rsidR="00634366" w:rsidRPr="00634366" w:rsidRDefault="00634366" w:rsidP="00634366">
            <w:pPr>
              <w:spacing w:before="40" w:after="40"/>
              <w:jc w:val="center"/>
              <w:rPr>
                <w:rFonts w:cs="Arial"/>
                <w:color w:val="000000"/>
              </w:rPr>
            </w:pPr>
            <w:r w:rsidRPr="00634366">
              <w:rPr>
                <w:rFonts w:cs="Arial"/>
                <w:color w:val="000000"/>
              </w:rPr>
              <w:t>21</w:t>
            </w:r>
          </w:p>
          <w:p w14:paraId="4F6EEEDD" w14:textId="77777777" w:rsidR="00634366" w:rsidRPr="00634366" w:rsidRDefault="00634366" w:rsidP="00634366">
            <w:pPr>
              <w:spacing w:before="40" w:after="40"/>
              <w:jc w:val="center"/>
              <w:rPr>
                <w:rFonts w:cs="Arial"/>
              </w:rPr>
            </w:pPr>
            <w:r w:rsidRPr="00634366">
              <w:rPr>
                <w:rFonts w:cs="Arial"/>
                <w:color w:val="000000"/>
              </w:rPr>
              <w:t>15</w:t>
            </w:r>
          </w:p>
        </w:tc>
      </w:tr>
      <w:tr w:rsidR="00634366" w:rsidRPr="00634366" w14:paraId="4F6EEEF5" w14:textId="77777777" w:rsidTr="00627904">
        <w:trPr>
          <w:jc w:val="center"/>
        </w:trPr>
        <w:tc>
          <w:tcPr>
            <w:tcW w:w="1231" w:type="dxa"/>
          </w:tcPr>
          <w:p w14:paraId="4F6EEEDF" w14:textId="77777777" w:rsidR="00634366" w:rsidRPr="00634366" w:rsidRDefault="00634366" w:rsidP="00634366">
            <w:pPr>
              <w:spacing w:before="40" w:after="40"/>
              <w:jc w:val="center"/>
              <w:rPr>
                <w:rFonts w:cs="Arial"/>
              </w:rPr>
            </w:pPr>
            <w:r w:rsidRPr="00634366">
              <w:rPr>
                <w:rFonts w:cs="Arial"/>
                <w:b/>
                <w:bCs/>
                <w:color w:val="000000"/>
              </w:rPr>
              <w:t>L1092-14</w:t>
            </w:r>
          </w:p>
        </w:tc>
        <w:tc>
          <w:tcPr>
            <w:tcW w:w="948" w:type="dxa"/>
          </w:tcPr>
          <w:p w14:paraId="4F6EEEE0" w14:textId="77777777" w:rsidR="00634366" w:rsidRPr="00634366" w:rsidRDefault="00634366" w:rsidP="00634366">
            <w:pPr>
              <w:spacing w:before="40" w:after="40"/>
              <w:jc w:val="center"/>
              <w:rPr>
                <w:rFonts w:cs="Arial"/>
              </w:rPr>
            </w:pPr>
            <w:r w:rsidRPr="00634366">
              <w:rPr>
                <w:rFonts w:cs="Arial"/>
              </w:rPr>
              <w:t>50</w:t>
            </w:r>
          </w:p>
          <w:p w14:paraId="4F6EEEE1" w14:textId="77777777" w:rsidR="00634366" w:rsidRPr="00634366" w:rsidRDefault="00634366" w:rsidP="00634366">
            <w:pPr>
              <w:spacing w:before="40" w:after="40"/>
              <w:jc w:val="center"/>
              <w:rPr>
                <w:rFonts w:cs="Arial"/>
              </w:rPr>
            </w:pPr>
            <w:r w:rsidRPr="00634366">
              <w:rPr>
                <w:rFonts w:cs="Arial"/>
              </w:rPr>
              <w:t>40</w:t>
            </w:r>
          </w:p>
          <w:p w14:paraId="4F6EEEE2" w14:textId="77777777" w:rsidR="00634366" w:rsidRPr="00634366" w:rsidRDefault="00634366" w:rsidP="00634366">
            <w:pPr>
              <w:spacing w:before="40" w:after="40"/>
              <w:jc w:val="center"/>
              <w:rPr>
                <w:rFonts w:cs="Arial"/>
              </w:rPr>
            </w:pPr>
            <w:r w:rsidRPr="00634366">
              <w:rPr>
                <w:rFonts w:cs="Arial"/>
              </w:rPr>
              <w:t>30</w:t>
            </w:r>
          </w:p>
        </w:tc>
        <w:tc>
          <w:tcPr>
            <w:tcW w:w="952" w:type="dxa"/>
          </w:tcPr>
          <w:p w14:paraId="4F6EEEE3" w14:textId="77777777" w:rsidR="00634366" w:rsidRPr="00634366" w:rsidRDefault="00634366" w:rsidP="00634366">
            <w:pPr>
              <w:spacing w:before="40" w:after="40"/>
              <w:jc w:val="center"/>
              <w:rPr>
                <w:rFonts w:cs="Arial"/>
              </w:rPr>
            </w:pPr>
            <w:r w:rsidRPr="00634366">
              <w:rPr>
                <w:rFonts w:cs="Arial"/>
              </w:rPr>
              <w:t>68</w:t>
            </w:r>
          </w:p>
          <w:p w14:paraId="4F6EEEE4" w14:textId="77777777" w:rsidR="00634366" w:rsidRPr="00634366" w:rsidRDefault="00634366" w:rsidP="00634366">
            <w:pPr>
              <w:spacing w:before="40" w:after="40"/>
              <w:jc w:val="center"/>
              <w:rPr>
                <w:rFonts w:cs="Arial"/>
              </w:rPr>
            </w:pPr>
            <w:r w:rsidRPr="00634366">
              <w:rPr>
                <w:rFonts w:cs="Arial"/>
              </w:rPr>
              <w:t>56</w:t>
            </w:r>
          </w:p>
          <w:p w14:paraId="4F6EEEE5" w14:textId="77777777" w:rsidR="00634366" w:rsidRPr="00634366" w:rsidRDefault="00634366" w:rsidP="00634366">
            <w:pPr>
              <w:spacing w:before="40" w:after="40"/>
              <w:jc w:val="center"/>
              <w:rPr>
                <w:rFonts w:cs="Arial"/>
              </w:rPr>
            </w:pPr>
            <w:r w:rsidRPr="00634366">
              <w:rPr>
                <w:rFonts w:cs="Arial"/>
              </w:rPr>
              <w:t>44</w:t>
            </w:r>
          </w:p>
        </w:tc>
        <w:tc>
          <w:tcPr>
            <w:tcW w:w="961" w:type="dxa"/>
          </w:tcPr>
          <w:p w14:paraId="4F6EEEE6" w14:textId="77777777" w:rsidR="00634366" w:rsidRPr="00634366" w:rsidRDefault="00634366" w:rsidP="00634366">
            <w:pPr>
              <w:spacing w:before="40" w:after="40"/>
              <w:jc w:val="center"/>
              <w:rPr>
                <w:rFonts w:cs="Arial"/>
              </w:rPr>
            </w:pPr>
            <w:r w:rsidRPr="00634366">
              <w:rPr>
                <w:rFonts w:cs="Arial"/>
              </w:rPr>
              <w:t>61</w:t>
            </w:r>
          </w:p>
          <w:p w14:paraId="4F6EEEE7" w14:textId="77777777" w:rsidR="00634366" w:rsidRPr="00634366" w:rsidRDefault="00634366" w:rsidP="00634366">
            <w:pPr>
              <w:spacing w:before="40" w:after="40"/>
              <w:jc w:val="center"/>
              <w:rPr>
                <w:rFonts w:cs="Arial"/>
              </w:rPr>
            </w:pPr>
            <w:r w:rsidRPr="00634366">
              <w:rPr>
                <w:rFonts w:cs="Arial"/>
              </w:rPr>
              <w:t>50</w:t>
            </w:r>
          </w:p>
          <w:p w14:paraId="4F6EEEE8" w14:textId="77777777" w:rsidR="00634366" w:rsidRPr="00634366" w:rsidRDefault="00634366" w:rsidP="00634366">
            <w:pPr>
              <w:spacing w:before="40" w:after="40"/>
              <w:jc w:val="center"/>
              <w:rPr>
                <w:rFonts w:cs="Arial"/>
              </w:rPr>
            </w:pPr>
            <w:r w:rsidRPr="00634366">
              <w:rPr>
                <w:rFonts w:cs="Arial"/>
              </w:rPr>
              <w:t>38</w:t>
            </w:r>
          </w:p>
        </w:tc>
        <w:tc>
          <w:tcPr>
            <w:tcW w:w="953" w:type="dxa"/>
          </w:tcPr>
          <w:p w14:paraId="4F6EEEE9" w14:textId="77777777" w:rsidR="00634366" w:rsidRPr="00634366" w:rsidRDefault="00634366" w:rsidP="00634366">
            <w:pPr>
              <w:spacing w:before="40" w:after="40"/>
              <w:jc w:val="center"/>
              <w:rPr>
                <w:rFonts w:cs="Arial"/>
              </w:rPr>
            </w:pPr>
            <w:r w:rsidRPr="00634366">
              <w:rPr>
                <w:rFonts w:cs="Arial"/>
              </w:rPr>
              <w:t>55</w:t>
            </w:r>
          </w:p>
          <w:p w14:paraId="4F6EEEEA" w14:textId="77777777" w:rsidR="00634366" w:rsidRPr="00634366" w:rsidRDefault="00634366" w:rsidP="00634366">
            <w:pPr>
              <w:spacing w:before="40" w:after="40"/>
              <w:jc w:val="center"/>
              <w:rPr>
                <w:rFonts w:cs="Arial"/>
              </w:rPr>
            </w:pPr>
            <w:r w:rsidRPr="00634366">
              <w:rPr>
                <w:rFonts w:cs="Arial"/>
              </w:rPr>
              <w:t>44</w:t>
            </w:r>
          </w:p>
          <w:p w14:paraId="4F6EEEEB" w14:textId="77777777" w:rsidR="00634366" w:rsidRPr="00634366" w:rsidRDefault="00634366" w:rsidP="00634366">
            <w:pPr>
              <w:spacing w:before="40" w:after="40"/>
              <w:jc w:val="center"/>
              <w:rPr>
                <w:rFonts w:cs="Arial"/>
              </w:rPr>
            </w:pPr>
            <w:r w:rsidRPr="00634366">
              <w:rPr>
                <w:rFonts w:cs="Arial"/>
              </w:rPr>
              <w:t>33</w:t>
            </w:r>
          </w:p>
        </w:tc>
        <w:tc>
          <w:tcPr>
            <w:tcW w:w="952" w:type="dxa"/>
          </w:tcPr>
          <w:p w14:paraId="4F6EEEEC" w14:textId="77777777" w:rsidR="00634366" w:rsidRPr="00634366" w:rsidRDefault="00634366" w:rsidP="00634366">
            <w:pPr>
              <w:spacing w:before="40" w:after="40"/>
              <w:jc w:val="center"/>
              <w:rPr>
                <w:rFonts w:cs="Arial"/>
              </w:rPr>
            </w:pPr>
            <w:r w:rsidRPr="00634366">
              <w:rPr>
                <w:rFonts w:cs="Arial"/>
              </w:rPr>
              <w:t>49</w:t>
            </w:r>
          </w:p>
          <w:p w14:paraId="4F6EEEED" w14:textId="77777777" w:rsidR="00634366" w:rsidRPr="00634366" w:rsidRDefault="00634366" w:rsidP="00634366">
            <w:pPr>
              <w:spacing w:before="40" w:after="40"/>
              <w:jc w:val="center"/>
              <w:rPr>
                <w:rFonts w:cs="Arial"/>
              </w:rPr>
            </w:pPr>
            <w:r w:rsidRPr="00634366">
              <w:rPr>
                <w:rFonts w:cs="Arial"/>
              </w:rPr>
              <w:t>39</w:t>
            </w:r>
          </w:p>
          <w:p w14:paraId="4F6EEEEE" w14:textId="77777777" w:rsidR="00634366" w:rsidRPr="00634366" w:rsidRDefault="00634366" w:rsidP="00634366">
            <w:pPr>
              <w:spacing w:before="40" w:after="40"/>
              <w:jc w:val="center"/>
              <w:rPr>
                <w:rFonts w:cs="Arial"/>
              </w:rPr>
            </w:pPr>
            <w:r w:rsidRPr="00634366">
              <w:rPr>
                <w:rFonts w:cs="Arial"/>
              </w:rPr>
              <w:t>29</w:t>
            </w:r>
          </w:p>
        </w:tc>
        <w:tc>
          <w:tcPr>
            <w:tcW w:w="953" w:type="dxa"/>
          </w:tcPr>
          <w:p w14:paraId="4F6EEEEF" w14:textId="77777777" w:rsidR="00634366" w:rsidRPr="00634366" w:rsidRDefault="00634366" w:rsidP="00634366">
            <w:pPr>
              <w:spacing w:before="40" w:after="40"/>
              <w:jc w:val="center"/>
              <w:rPr>
                <w:rFonts w:cs="Arial"/>
              </w:rPr>
            </w:pPr>
            <w:r w:rsidRPr="00634366">
              <w:rPr>
                <w:rFonts w:cs="Arial"/>
              </w:rPr>
              <w:t>45</w:t>
            </w:r>
          </w:p>
          <w:p w14:paraId="4F6EEEF0" w14:textId="77777777" w:rsidR="00634366" w:rsidRPr="00634366" w:rsidRDefault="00634366" w:rsidP="00634366">
            <w:pPr>
              <w:spacing w:before="40" w:after="40"/>
              <w:jc w:val="center"/>
              <w:rPr>
                <w:rFonts w:cs="Arial"/>
              </w:rPr>
            </w:pPr>
            <w:r w:rsidRPr="00634366">
              <w:rPr>
                <w:rFonts w:cs="Arial"/>
              </w:rPr>
              <w:t>36</w:t>
            </w:r>
          </w:p>
          <w:p w14:paraId="4F6EEEF1" w14:textId="77777777" w:rsidR="00634366" w:rsidRPr="00634366" w:rsidRDefault="00634366" w:rsidP="00634366">
            <w:pPr>
              <w:spacing w:before="40" w:after="40"/>
              <w:jc w:val="center"/>
              <w:rPr>
                <w:rFonts w:cs="Arial"/>
              </w:rPr>
            </w:pPr>
            <w:r w:rsidRPr="00634366">
              <w:rPr>
                <w:rFonts w:cs="Arial"/>
              </w:rPr>
              <w:t>26</w:t>
            </w:r>
          </w:p>
        </w:tc>
        <w:tc>
          <w:tcPr>
            <w:tcW w:w="955" w:type="dxa"/>
          </w:tcPr>
          <w:p w14:paraId="4F6EEEF2" w14:textId="77777777" w:rsidR="00634366" w:rsidRPr="00634366" w:rsidRDefault="00634366" w:rsidP="00634366">
            <w:pPr>
              <w:spacing w:before="40" w:after="40"/>
              <w:jc w:val="center"/>
              <w:rPr>
                <w:rFonts w:cs="Arial"/>
              </w:rPr>
            </w:pPr>
            <w:r w:rsidRPr="00634366">
              <w:rPr>
                <w:rFonts w:cs="Arial"/>
              </w:rPr>
              <w:t>41</w:t>
            </w:r>
          </w:p>
          <w:p w14:paraId="4F6EEEF3" w14:textId="77777777" w:rsidR="00634366" w:rsidRPr="00634366" w:rsidRDefault="00634366" w:rsidP="00634366">
            <w:pPr>
              <w:spacing w:before="40" w:after="40"/>
              <w:jc w:val="center"/>
              <w:rPr>
                <w:rFonts w:cs="Arial"/>
              </w:rPr>
            </w:pPr>
            <w:r w:rsidRPr="00634366">
              <w:rPr>
                <w:rFonts w:cs="Arial"/>
              </w:rPr>
              <w:t>32</w:t>
            </w:r>
          </w:p>
          <w:p w14:paraId="4F6EEEF4" w14:textId="77777777" w:rsidR="00634366" w:rsidRPr="00634366" w:rsidRDefault="00634366" w:rsidP="00634366">
            <w:pPr>
              <w:spacing w:before="40" w:after="40"/>
              <w:jc w:val="center"/>
              <w:rPr>
                <w:rFonts w:cs="Arial"/>
              </w:rPr>
            </w:pPr>
            <w:r w:rsidRPr="00634366">
              <w:rPr>
                <w:rFonts w:cs="Arial"/>
              </w:rPr>
              <w:t>24</w:t>
            </w:r>
          </w:p>
        </w:tc>
      </w:tr>
      <w:tr w:rsidR="001E40CC" w:rsidRPr="00634366" w14:paraId="4F6EEF0C" w14:textId="77777777" w:rsidTr="00627904">
        <w:trPr>
          <w:jc w:val="center"/>
        </w:trPr>
        <w:tc>
          <w:tcPr>
            <w:tcW w:w="1231" w:type="dxa"/>
          </w:tcPr>
          <w:p w14:paraId="4F6EEEF6" w14:textId="77777777" w:rsidR="001E40CC" w:rsidRPr="00634366" w:rsidRDefault="001E40CC" w:rsidP="00634366">
            <w:pPr>
              <w:spacing w:before="40" w:after="40"/>
              <w:jc w:val="center"/>
              <w:rPr>
                <w:rFonts w:cs="Arial"/>
              </w:rPr>
            </w:pPr>
            <w:r w:rsidRPr="00634366">
              <w:rPr>
                <w:rFonts w:cs="Arial"/>
                <w:b/>
                <w:bCs/>
                <w:color w:val="000000"/>
              </w:rPr>
              <w:t>L1092-15</w:t>
            </w:r>
          </w:p>
        </w:tc>
        <w:tc>
          <w:tcPr>
            <w:tcW w:w="948" w:type="dxa"/>
          </w:tcPr>
          <w:p w14:paraId="4F6EEEF7" w14:textId="77777777" w:rsidR="001E40CC" w:rsidRPr="008A6784" w:rsidRDefault="001E40CC" w:rsidP="00AD501F">
            <w:pPr>
              <w:spacing w:before="40" w:after="40"/>
              <w:jc w:val="center"/>
              <w:rPr>
                <w:rFonts w:cs="Arial"/>
              </w:rPr>
            </w:pPr>
            <w:r w:rsidRPr="008A6784">
              <w:rPr>
                <w:rFonts w:cs="Arial"/>
              </w:rPr>
              <w:t>50</w:t>
            </w:r>
          </w:p>
          <w:p w14:paraId="4F6EEEF8" w14:textId="77777777" w:rsidR="001E40CC" w:rsidRPr="008A6784" w:rsidRDefault="001E40CC" w:rsidP="00AD501F">
            <w:pPr>
              <w:spacing w:before="40" w:after="40"/>
              <w:jc w:val="center"/>
              <w:rPr>
                <w:rFonts w:cs="Arial"/>
              </w:rPr>
            </w:pPr>
            <w:r w:rsidRPr="008A6784">
              <w:rPr>
                <w:rFonts w:cs="Arial"/>
              </w:rPr>
              <w:t>40</w:t>
            </w:r>
          </w:p>
          <w:p w14:paraId="4F6EEEF9" w14:textId="77777777" w:rsidR="001E40CC" w:rsidRPr="00634366" w:rsidRDefault="001E40CC" w:rsidP="00634366">
            <w:pPr>
              <w:spacing w:before="40" w:after="40"/>
              <w:jc w:val="center"/>
              <w:rPr>
                <w:rFonts w:cs="Arial"/>
              </w:rPr>
            </w:pPr>
            <w:r w:rsidRPr="008A6784">
              <w:rPr>
                <w:rFonts w:cs="Arial"/>
              </w:rPr>
              <w:t>30</w:t>
            </w:r>
          </w:p>
        </w:tc>
        <w:tc>
          <w:tcPr>
            <w:tcW w:w="952" w:type="dxa"/>
          </w:tcPr>
          <w:p w14:paraId="4F6EEEFA" w14:textId="77777777" w:rsidR="001E40CC" w:rsidRDefault="001E40CC" w:rsidP="00AD501F">
            <w:pPr>
              <w:spacing w:before="40" w:after="40"/>
              <w:jc w:val="center"/>
              <w:rPr>
                <w:rFonts w:cs="Arial"/>
              </w:rPr>
            </w:pPr>
            <w:r>
              <w:rPr>
                <w:rFonts w:cs="Arial"/>
              </w:rPr>
              <w:t>91</w:t>
            </w:r>
          </w:p>
          <w:p w14:paraId="4F6EEEFB" w14:textId="77777777" w:rsidR="001E40CC" w:rsidRDefault="001E40CC" w:rsidP="00AD501F">
            <w:pPr>
              <w:spacing w:before="40" w:after="40"/>
              <w:jc w:val="center"/>
              <w:rPr>
                <w:rFonts w:cs="Arial"/>
              </w:rPr>
            </w:pPr>
            <w:r>
              <w:rPr>
                <w:rFonts w:cs="Arial"/>
              </w:rPr>
              <w:t>76</w:t>
            </w:r>
          </w:p>
          <w:p w14:paraId="4F6EEEFC" w14:textId="77777777" w:rsidR="001E40CC" w:rsidRPr="00634366" w:rsidRDefault="001E40CC" w:rsidP="00634366">
            <w:pPr>
              <w:spacing w:before="40" w:after="40"/>
              <w:jc w:val="center"/>
              <w:rPr>
                <w:rFonts w:cs="Arial"/>
              </w:rPr>
            </w:pPr>
            <w:r>
              <w:rPr>
                <w:rFonts w:cs="Arial"/>
              </w:rPr>
              <w:t>60</w:t>
            </w:r>
          </w:p>
        </w:tc>
        <w:tc>
          <w:tcPr>
            <w:tcW w:w="961" w:type="dxa"/>
          </w:tcPr>
          <w:p w14:paraId="4F6EEEFD" w14:textId="77777777" w:rsidR="001E40CC" w:rsidRDefault="001E40CC" w:rsidP="00AD501F">
            <w:pPr>
              <w:spacing w:before="40" w:after="40"/>
              <w:jc w:val="center"/>
              <w:rPr>
                <w:rFonts w:cs="Arial"/>
              </w:rPr>
            </w:pPr>
            <w:r>
              <w:rPr>
                <w:rFonts w:cs="Arial"/>
              </w:rPr>
              <w:t>82</w:t>
            </w:r>
          </w:p>
          <w:p w14:paraId="4F6EEEFE" w14:textId="77777777" w:rsidR="001E40CC" w:rsidRDefault="001E40CC" w:rsidP="00AD501F">
            <w:pPr>
              <w:spacing w:before="40" w:after="40"/>
              <w:jc w:val="center"/>
              <w:rPr>
                <w:rFonts w:cs="Arial"/>
              </w:rPr>
            </w:pPr>
            <w:r>
              <w:rPr>
                <w:rFonts w:cs="Arial"/>
              </w:rPr>
              <w:t>67</w:t>
            </w:r>
          </w:p>
          <w:p w14:paraId="4F6EEEFF" w14:textId="77777777" w:rsidR="001E40CC" w:rsidRPr="00634366" w:rsidRDefault="001E40CC" w:rsidP="00634366">
            <w:pPr>
              <w:spacing w:before="40" w:after="40"/>
              <w:jc w:val="center"/>
              <w:rPr>
                <w:rFonts w:cs="Arial"/>
              </w:rPr>
            </w:pPr>
            <w:r>
              <w:rPr>
                <w:rFonts w:cs="Arial"/>
              </w:rPr>
              <w:t>45</w:t>
            </w:r>
          </w:p>
        </w:tc>
        <w:tc>
          <w:tcPr>
            <w:tcW w:w="953" w:type="dxa"/>
          </w:tcPr>
          <w:p w14:paraId="4F6EEF00" w14:textId="77777777" w:rsidR="001E40CC" w:rsidRDefault="001E40CC" w:rsidP="00AD501F">
            <w:pPr>
              <w:spacing w:before="40" w:after="40"/>
              <w:jc w:val="center"/>
              <w:rPr>
                <w:rFonts w:cs="Arial"/>
              </w:rPr>
            </w:pPr>
            <w:r>
              <w:rPr>
                <w:rFonts w:cs="Arial"/>
              </w:rPr>
              <w:t>74</w:t>
            </w:r>
          </w:p>
          <w:p w14:paraId="4F6EEF01" w14:textId="77777777" w:rsidR="001E40CC" w:rsidRDefault="001E40CC" w:rsidP="00AD501F">
            <w:pPr>
              <w:spacing w:before="40" w:after="40"/>
              <w:jc w:val="center"/>
              <w:rPr>
                <w:rFonts w:cs="Arial"/>
              </w:rPr>
            </w:pPr>
            <w:r>
              <w:rPr>
                <w:rFonts w:cs="Arial"/>
              </w:rPr>
              <w:t>60</w:t>
            </w:r>
          </w:p>
          <w:p w14:paraId="4F6EEF02" w14:textId="77777777" w:rsidR="001E40CC" w:rsidRPr="00634366" w:rsidRDefault="001E40CC" w:rsidP="00634366">
            <w:pPr>
              <w:spacing w:before="40" w:after="40"/>
              <w:jc w:val="center"/>
              <w:rPr>
                <w:rFonts w:cs="Arial"/>
              </w:rPr>
            </w:pPr>
            <w:r>
              <w:rPr>
                <w:rFonts w:cs="Arial"/>
              </w:rPr>
              <w:t>45</w:t>
            </w:r>
          </w:p>
        </w:tc>
        <w:tc>
          <w:tcPr>
            <w:tcW w:w="952" w:type="dxa"/>
          </w:tcPr>
          <w:p w14:paraId="4F6EEF03" w14:textId="77777777" w:rsidR="001E40CC" w:rsidRDefault="001E40CC" w:rsidP="00AD501F">
            <w:pPr>
              <w:spacing w:before="40" w:after="40"/>
              <w:jc w:val="center"/>
              <w:rPr>
                <w:rFonts w:cs="Arial"/>
              </w:rPr>
            </w:pPr>
            <w:r>
              <w:rPr>
                <w:rFonts w:cs="Arial"/>
              </w:rPr>
              <w:t>67</w:t>
            </w:r>
          </w:p>
          <w:p w14:paraId="4F6EEF04" w14:textId="77777777" w:rsidR="001E40CC" w:rsidRDefault="001E40CC" w:rsidP="00AD501F">
            <w:pPr>
              <w:spacing w:before="40" w:after="40"/>
              <w:jc w:val="center"/>
              <w:rPr>
                <w:rFonts w:cs="Arial"/>
              </w:rPr>
            </w:pPr>
            <w:r>
              <w:rPr>
                <w:rFonts w:cs="Arial"/>
              </w:rPr>
              <w:t>54</w:t>
            </w:r>
          </w:p>
          <w:p w14:paraId="4F6EEF05" w14:textId="77777777" w:rsidR="001E40CC" w:rsidRPr="00634366" w:rsidRDefault="001E40CC" w:rsidP="00634366">
            <w:pPr>
              <w:spacing w:before="40" w:after="40"/>
              <w:jc w:val="center"/>
              <w:rPr>
                <w:rFonts w:cs="Arial"/>
              </w:rPr>
            </w:pPr>
            <w:r>
              <w:rPr>
                <w:rFonts w:cs="Arial"/>
              </w:rPr>
              <w:t>40</w:t>
            </w:r>
          </w:p>
        </w:tc>
        <w:tc>
          <w:tcPr>
            <w:tcW w:w="953" w:type="dxa"/>
          </w:tcPr>
          <w:p w14:paraId="4F6EEF06" w14:textId="77777777" w:rsidR="001E40CC" w:rsidRDefault="001E40CC" w:rsidP="00AD501F">
            <w:pPr>
              <w:spacing w:before="40" w:after="40"/>
              <w:jc w:val="center"/>
              <w:rPr>
                <w:rFonts w:cs="Arial"/>
              </w:rPr>
            </w:pPr>
            <w:r>
              <w:rPr>
                <w:rFonts w:cs="Arial"/>
              </w:rPr>
              <w:t>61</w:t>
            </w:r>
          </w:p>
          <w:p w14:paraId="4F6EEF07" w14:textId="77777777" w:rsidR="001E40CC" w:rsidRDefault="001E40CC" w:rsidP="00AD501F">
            <w:pPr>
              <w:spacing w:before="40" w:after="40"/>
              <w:jc w:val="center"/>
              <w:rPr>
                <w:rFonts w:cs="Arial"/>
              </w:rPr>
            </w:pPr>
            <w:r>
              <w:rPr>
                <w:rFonts w:cs="Arial"/>
              </w:rPr>
              <w:t>49</w:t>
            </w:r>
          </w:p>
          <w:p w14:paraId="4F6EEF08" w14:textId="77777777" w:rsidR="001E40CC" w:rsidRPr="00634366" w:rsidRDefault="001E40CC" w:rsidP="00634366">
            <w:pPr>
              <w:spacing w:before="40" w:after="40"/>
              <w:jc w:val="center"/>
              <w:rPr>
                <w:rFonts w:cs="Arial"/>
              </w:rPr>
            </w:pPr>
            <w:r>
              <w:rPr>
                <w:rFonts w:cs="Arial"/>
              </w:rPr>
              <w:t>36</w:t>
            </w:r>
          </w:p>
        </w:tc>
        <w:tc>
          <w:tcPr>
            <w:tcW w:w="955" w:type="dxa"/>
          </w:tcPr>
          <w:p w14:paraId="4F6EEF09" w14:textId="77777777" w:rsidR="001E40CC" w:rsidRDefault="001E40CC" w:rsidP="00AD501F">
            <w:pPr>
              <w:spacing w:before="40" w:after="40"/>
              <w:jc w:val="center"/>
              <w:rPr>
                <w:rFonts w:cs="Arial"/>
              </w:rPr>
            </w:pPr>
            <w:r>
              <w:rPr>
                <w:rFonts w:cs="Arial"/>
              </w:rPr>
              <w:t>56</w:t>
            </w:r>
          </w:p>
          <w:p w14:paraId="4F6EEF0A" w14:textId="77777777" w:rsidR="001E40CC" w:rsidRDefault="001E40CC" w:rsidP="00AD501F">
            <w:pPr>
              <w:spacing w:before="40" w:after="40"/>
              <w:jc w:val="center"/>
              <w:rPr>
                <w:rFonts w:cs="Arial"/>
              </w:rPr>
            </w:pPr>
            <w:r>
              <w:rPr>
                <w:rFonts w:cs="Arial"/>
              </w:rPr>
              <w:t>44</w:t>
            </w:r>
          </w:p>
          <w:p w14:paraId="4F6EEF0B" w14:textId="77777777" w:rsidR="001E40CC" w:rsidRPr="00634366" w:rsidRDefault="001E40CC" w:rsidP="00634366">
            <w:pPr>
              <w:spacing w:before="40" w:after="40"/>
              <w:jc w:val="center"/>
              <w:rPr>
                <w:rFonts w:cs="Arial"/>
              </w:rPr>
            </w:pPr>
            <w:r>
              <w:rPr>
                <w:rFonts w:cs="Arial"/>
              </w:rPr>
              <w:t>33</w:t>
            </w:r>
          </w:p>
        </w:tc>
      </w:tr>
      <w:tr w:rsidR="001E40CC" w:rsidRPr="00634366" w14:paraId="4F6EEF23" w14:textId="77777777" w:rsidTr="00627904">
        <w:trPr>
          <w:jc w:val="center"/>
        </w:trPr>
        <w:tc>
          <w:tcPr>
            <w:tcW w:w="1231" w:type="dxa"/>
          </w:tcPr>
          <w:p w14:paraId="4F6EEF0D" w14:textId="77777777" w:rsidR="001E40CC" w:rsidRPr="00634366" w:rsidRDefault="001E40CC" w:rsidP="00634366">
            <w:pPr>
              <w:spacing w:before="40" w:after="40"/>
              <w:jc w:val="center"/>
              <w:rPr>
                <w:rFonts w:cs="Arial"/>
              </w:rPr>
            </w:pPr>
            <w:r w:rsidRPr="00634366">
              <w:rPr>
                <w:rFonts w:cs="Arial"/>
                <w:b/>
                <w:bCs/>
                <w:color w:val="000000"/>
              </w:rPr>
              <w:t>L1083-1</w:t>
            </w:r>
          </w:p>
        </w:tc>
        <w:tc>
          <w:tcPr>
            <w:tcW w:w="948" w:type="dxa"/>
          </w:tcPr>
          <w:p w14:paraId="4F6EEF0E" w14:textId="77777777" w:rsidR="001E40CC" w:rsidRPr="00634366" w:rsidRDefault="001E40CC" w:rsidP="00634366">
            <w:pPr>
              <w:spacing w:before="40" w:after="40"/>
              <w:jc w:val="center"/>
              <w:rPr>
                <w:rFonts w:cs="Arial"/>
              </w:rPr>
            </w:pPr>
            <w:r w:rsidRPr="00634366">
              <w:rPr>
                <w:rFonts w:cs="Arial"/>
              </w:rPr>
              <w:t>50</w:t>
            </w:r>
          </w:p>
          <w:p w14:paraId="4F6EEF0F" w14:textId="77777777" w:rsidR="001E40CC" w:rsidRPr="00634366" w:rsidRDefault="001E40CC" w:rsidP="00634366">
            <w:pPr>
              <w:spacing w:before="40" w:after="40"/>
              <w:jc w:val="center"/>
              <w:rPr>
                <w:rFonts w:cs="Arial"/>
              </w:rPr>
            </w:pPr>
            <w:r w:rsidRPr="00634366">
              <w:rPr>
                <w:rFonts w:cs="Arial"/>
              </w:rPr>
              <w:t>40</w:t>
            </w:r>
          </w:p>
          <w:p w14:paraId="4F6EEF10" w14:textId="77777777" w:rsidR="001E40CC" w:rsidRPr="00634366" w:rsidRDefault="001E40CC" w:rsidP="00634366">
            <w:pPr>
              <w:spacing w:before="40" w:after="40"/>
              <w:jc w:val="center"/>
              <w:rPr>
                <w:rFonts w:cs="Arial"/>
              </w:rPr>
            </w:pPr>
            <w:r w:rsidRPr="00634366">
              <w:rPr>
                <w:rFonts w:cs="Arial"/>
              </w:rPr>
              <w:t>30</w:t>
            </w:r>
          </w:p>
        </w:tc>
        <w:tc>
          <w:tcPr>
            <w:tcW w:w="952" w:type="dxa"/>
          </w:tcPr>
          <w:p w14:paraId="4F6EEF11" w14:textId="77777777" w:rsidR="001E40CC" w:rsidRPr="00634366" w:rsidRDefault="001E40CC" w:rsidP="00634366">
            <w:pPr>
              <w:spacing w:before="40" w:after="40"/>
              <w:jc w:val="center"/>
              <w:rPr>
                <w:rFonts w:cs="Arial"/>
              </w:rPr>
            </w:pPr>
            <w:r w:rsidRPr="00634366">
              <w:rPr>
                <w:rFonts w:cs="Arial"/>
              </w:rPr>
              <w:t>17</w:t>
            </w:r>
          </w:p>
          <w:p w14:paraId="4F6EEF12" w14:textId="77777777" w:rsidR="001E40CC" w:rsidRPr="00634366" w:rsidRDefault="001E40CC" w:rsidP="00634366">
            <w:pPr>
              <w:spacing w:before="40" w:after="40"/>
              <w:jc w:val="center"/>
              <w:rPr>
                <w:rFonts w:cs="Arial"/>
              </w:rPr>
            </w:pPr>
            <w:r w:rsidRPr="00634366">
              <w:rPr>
                <w:rFonts w:cs="Arial"/>
              </w:rPr>
              <w:t>14</w:t>
            </w:r>
          </w:p>
          <w:p w14:paraId="4F6EEF13" w14:textId="77777777" w:rsidR="001E40CC" w:rsidRPr="00634366" w:rsidRDefault="001E40CC" w:rsidP="00634366">
            <w:pPr>
              <w:spacing w:before="40" w:after="40"/>
              <w:jc w:val="center"/>
              <w:rPr>
                <w:rFonts w:cs="Arial"/>
              </w:rPr>
            </w:pPr>
            <w:r w:rsidRPr="00634366">
              <w:rPr>
                <w:rFonts w:cs="Arial"/>
              </w:rPr>
              <w:t>11</w:t>
            </w:r>
          </w:p>
        </w:tc>
        <w:tc>
          <w:tcPr>
            <w:tcW w:w="961" w:type="dxa"/>
          </w:tcPr>
          <w:p w14:paraId="4F6EEF14" w14:textId="77777777" w:rsidR="001E40CC" w:rsidRPr="00634366" w:rsidRDefault="001E40CC" w:rsidP="00634366">
            <w:pPr>
              <w:spacing w:before="40" w:after="40"/>
              <w:jc w:val="center"/>
              <w:rPr>
                <w:rFonts w:cs="Arial"/>
              </w:rPr>
            </w:pPr>
            <w:r w:rsidRPr="00634366">
              <w:rPr>
                <w:rFonts w:cs="Arial"/>
              </w:rPr>
              <w:t>16</w:t>
            </w:r>
          </w:p>
          <w:p w14:paraId="4F6EEF15" w14:textId="77777777" w:rsidR="001E40CC" w:rsidRPr="00634366" w:rsidRDefault="001E40CC" w:rsidP="00634366">
            <w:pPr>
              <w:spacing w:before="40" w:after="40"/>
              <w:jc w:val="center"/>
              <w:rPr>
                <w:rFonts w:cs="Arial"/>
              </w:rPr>
            </w:pPr>
            <w:r w:rsidRPr="00634366">
              <w:rPr>
                <w:rFonts w:cs="Arial"/>
              </w:rPr>
              <w:t>13</w:t>
            </w:r>
          </w:p>
          <w:p w14:paraId="4F6EEF16" w14:textId="77777777" w:rsidR="001E40CC" w:rsidRPr="00634366" w:rsidRDefault="001E40CC" w:rsidP="00634366">
            <w:pPr>
              <w:spacing w:before="40" w:after="40"/>
              <w:jc w:val="center"/>
              <w:rPr>
                <w:rFonts w:cs="Arial"/>
              </w:rPr>
            </w:pPr>
            <w:r w:rsidRPr="00634366">
              <w:rPr>
                <w:rFonts w:cs="Arial"/>
              </w:rPr>
              <w:t>10</w:t>
            </w:r>
          </w:p>
        </w:tc>
        <w:tc>
          <w:tcPr>
            <w:tcW w:w="953" w:type="dxa"/>
          </w:tcPr>
          <w:p w14:paraId="4F6EEF17" w14:textId="77777777" w:rsidR="001E40CC" w:rsidRPr="00634366" w:rsidRDefault="001E40CC" w:rsidP="00634366">
            <w:pPr>
              <w:spacing w:before="40" w:after="40"/>
              <w:jc w:val="center"/>
              <w:rPr>
                <w:rFonts w:cs="Arial"/>
              </w:rPr>
            </w:pPr>
            <w:r w:rsidRPr="00634366">
              <w:rPr>
                <w:rFonts w:cs="Arial"/>
              </w:rPr>
              <w:t>15</w:t>
            </w:r>
          </w:p>
          <w:p w14:paraId="4F6EEF18" w14:textId="77777777" w:rsidR="001E40CC" w:rsidRPr="00634366" w:rsidRDefault="001E40CC" w:rsidP="00634366">
            <w:pPr>
              <w:spacing w:before="40" w:after="40"/>
              <w:jc w:val="center"/>
              <w:rPr>
                <w:rFonts w:cs="Arial"/>
              </w:rPr>
            </w:pPr>
            <w:r w:rsidRPr="00634366">
              <w:rPr>
                <w:rFonts w:cs="Arial"/>
              </w:rPr>
              <w:t>12</w:t>
            </w:r>
          </w:p>
          <w:p w14:paraId="4F6EEF19" w14:textId="77777777" w:rsidR="001E40CC" w:rsidRPr="00634366" w:rsidRDefault="001E40CC" w:rsidP="00634366">
            <w:pPr>
              <w:spacing w:before="40" w:after="40"/>
              <w:jc w:val="center"/>
              <w:rPr>
                <w:rFonts w:cs="Arial"/>
              </w:rPr>
            </w:pPr>
            <w:r w:rsidRPr="00634366">
              <w:rPr>
                <w:rFonts w:cs="Arial"/>
              </w:rPr>
              <w:t>9</w:t>
            </w:r>
          </w:p>
        </w:tc>
        <w:tc>
          <w:tcPr>
            <w:tcW w:w="952" w:type="dxa"/>
          </w:tcPr>
          <w:p w14:paraId="4F6EEF1A" w14:textId="77777777" w:rsidR="001E40CC" w:rsidRPr="00634366" w:rsidRDefault="001E40CC" w:rsidP="00634366">
            <w:pPr>
              <w:spacing w:before="40" w:after="40"/>
              <w:jc w:val="center"/>
              <w:rPr>
                <w:rFonts w:cs="Arial"/>
              </w:rPr>
            </w:pPr>
            <w:r w:rsidRPr="00634366">
              <w:rPr>
                <w:rFonts w:cs="Arial"/>
              </w:rPr>
              <w:t>14</w:t>
            </w:r>
          </w:p>
          <w:p w14:paraId="4F6EEF1B" w14:textId="77777777" w:rsidR="001E40CC" w:rsidRPr="00634366" w:rsidRDefault="001E40CC" w:rsidP="00634366">
            <w:pPr>
              <w:spacing w:before="40" w:after="40"/>
              <w:jc w:val="center"/>
              <w:rPr>
                <w:rFonts w:cs="Arial"/>
              </w:rPr>
            </w:pPr>
            <w:r w:rsidRPr="00634366">
              <w:rPr>
                <w:rFonts w:cs="Arial"/>
              </w:rPr>
              <w:t>11</w:t>
            </w:r>
          </w:p>
          <w:p w14:paraId="4F6EEF1C" w14:textId="77777777" w:rsidR="001E40CC" w:rsidRPr="00634366" w:rsidRDefault="001E40CC" w:rsidP="00634366">
            <w:pPr>
              <w:spacing w:before="40" w:after="40"/>
              <w:jc w:val="center"/>
              <w:rPr>
                <w:rFonts w:cs="Arial"/>
              </w:rPr>
            </w:pPr>
            <w:r w:rsidRPr="00634366">
              <w:rPr>
                <w:rFonts w:cs="Arial"/>
              </w:rPr>
              <w:t>8</w:t>
            </w:r>
          </w:p>
        </w:tc>
        <w:tc>
          <w:tcPr>
            <w:tcW w:w="953" w:type="dxa"/>
          </w:tcPr>
          <w:p w14:paraId="4F6EEF1D" w14:textId="77777777" w:rsidR="001E40CC" w:rsidRPr="00634366" w:rsidRDefault="001E40CC" w:rsidP="00634366">
            <w:pPr>
              <w:spacing w:before="40" w:after="40"/>
              <w:jc w:val="center"/>
              <w:rPr>
                <w:rFonts w:cs="Arial"/>
              </w:rPr>
            </w:pPr>
            <w:r w:rsidRPr="00634366">
              <w:rPr>
                <w:rFonts w:cs="Arial"/>
              </w:rPr>
              <w:t>13</w:t>
            </w:r>
          </w:p>
          <w:p w14:paraId="4F6EEF1E" w14:textId="77777777" w:rsidR="001E40CC" w:rsidRPr="00634366" w:rsidRDefault="001E40CC" w:rsidP="00634366">
            <w:pPr>
              <w:spacing w:before="40" w:after="40"/>
              <w:jc w:val="center"/>
              <w:rPr>
                <w:rFonts w:cs="Arial"/>
              </w:rPr>
            </w:pPr>
            <w:r w:rsidRPr="00634366">
              <w:rPr>
                <w:rFonts w:cs="Arial"/>
              </w:rPr>
              <w:t>10</w:t>
            </w:r>
          </w:p>
          <w:p w14:paraId="4F6EEF1F" w14:textId="77777777" w:rsidR="001E40CC" w:rsidRPr="00634366" w:rsidRDefault="001E40CC" w:rsidP="00634366">
            <w:pPr>
              <w:spacing w:before="40" w:after="40"/>
              <w:jc w:val="center"/>
              <w:rPr>
                <w:rFonts w:cs="Arial"/>
              </w:rPr>
            </w:pPr>
            <w:r w:rsidRPr="00634366">
              <w:rPr>
                <w:rFonts w:cs="Arial"/>
              </w:rPr>
              <w:t>8</w:t>
            </w:r>
          </w:p>
        </w:tc>
        <w:tc>
          <w:tcPr>
            <w:tcW w:w="955" w:type="dxa"/>
          </w:tcPr>
          <w:p w14:paraId="4F6EEF20" w14:textId="77777777" w:rsidR="001E40CC" w:rsidRPr="00634366" w:rsidRDefault="001E40CC" w:rsidP="00634366">
            <w:pPr>
              <w:spacing w:before="40" w:after="40"/>
              <w:jc w:val="center"/>
              <w:rPr>
                <w:rFonts w:cs="Arial"/>
              </w:rPr>
            </w:pPr>
            <w:r w:rsidRPr="00634366">
              <w:rPr>
                <w:rFonts w:cs="Arial"/>
              </w:rPr>
              <w:t>12</w:t>
            </w:r>
          </w:p>
          <w:p w14:paraId="4F6EEF21" w14:textId="77777777" w:rsidR="001E40CC" w:rsidRPr="00634366" w:rsidRDefault="001E40CC" w:rsidP="00634366">
            <w:pPr>
              <w:spacing w:before="40" w:after="40"/>
              <w:jc w:val="center"/>
              <w:rPr>
                <w:rFonts w:cs="Arial"/>
              </w:rPr>
            </w:pPr>
            <w:r w:rsidRPr="00634366">
              <w:rPr>
                <w:rFonts w:cs="Arial"/>
              </w:rPr>
              <w:t>10</w:t>
            </w:r>
          </w:p>
          <w:p w14:paraId="4F6EEF22" w14:textId="77777777" w:rsidR="001E40CC" w:rsidRPr="00634366" w:rsidRDefault="001E40CC" w:rsidP="00634366">
            <w:pPr>
              <w:spacing w:before="40" w:after="40"/>
              <w:jc w:val="center"/>
              <w:rPr>
                <w:rFonts w:cs="Arial"/>
              </w:rPr>
            </w:pPr>
            <w:r w:rsidRPr="00634366">
              <w:rPr>
                <w:rFonts w:cs="Arial"/>
              </w:rPr>
              <w:t>7</w:t>
            </w:r>
          </w:p>
        </w:tc>
      </w:tr>
    </w:tbl>
    <w:p w14:paraId="4F6EEF24" w14:textId="77777777" w:rsidR="000774E6" w:rsidRDefault="000774E6" w:rsidP="00627904">
      <w:pPr>
        <w:ind w:left="349"/>
        <w:jc w:val="center"/>
      </w:pPr>
    </w:p>
    <w:p w14:paraId="4F6EEF25" w14:textId="1224518E" w:rsidR="001E5E11" w:rsidRDefault="001E5E11" w:rsidP="00C46687">
      <w:r>
        <w:t xml:space="preserve">Il est conseillé d’établir par type de câble à installer une fiche de synthèse de ces caractéristiques </w:t>
      </w:r>
      <w:r w:rsidR="00303445">
        <w:t>mécaniques et</w:t>
      </w:r>
      <w:r>
        <w:t xml:space="preserve"> des conditions de mise en œuvre avec tous les détails concernant le réglage des tensions de pose et flèches en fonction des portées et de la température.</w:t>
      </w:r>
    </w:p>
    <w:p w14:paraId="4F6EEF26" w14:textId="77777777" w:rsidR="001E5E11" w:rsidRPr="00C46687" w:rsidRDefault="001E5E11" w:rsidP="00C46687">
      <w:r w:rsidRPr="00C46687">
        <w:t>Les valeurs de poids, de tension de pose, et de tensions exercées lors des conditions climatiques extrêmes sont indicatives et peuvent varier légèrement en fonction du fabricant.</w:t>
      </w:r>
    </w:p>
    <w:p w14:paraId="4F6EEF27" w14:textId="77777777" w:rsidR="001E5E11" w:rsidRPr="00C46687" w:rsidRDefault="001E5E11" w:rsidP="00C46687">
      <w:r w:rsidRPr="00C46687">
        <w:t>Valeurs détaillées extraites de la fiche câble (à titre indicatif)</w:t>
      </w:r>
    </w:p>
    <w:p w14:paraId="4F6EEF28" w14:textId="77777777" w:rsidR="00197571" w:rsidRDefault="00197571" w:rsidP="00627904">
      <w:pPr>
        <w:ind w:left="349"/>
        <w:rPr>
          <w:rFonts w:cs="Arial"/>
        </w:rPr>
      </w:pPr>
    </w:p>
    <w:p w14:paraId="4F6EEF29" w14:textId="1B787AD3" w:rsidR="003B522C" w:rsidRDefault="00D751B3" w:rsidP="00861264">
      <w:pPr>
        <w:pStyle w:val="631"/>
      </w:pPr>
      <w:bookmarkStart w:id="63" w:name="_Toc480307850"/>
      <w:bookmarkStart w:id="64" w:name="_Toc480307984"/>
      <w:bookmarkStart w:id="65" w:name="_Toc480388809"/>
      <w:bookmarkStart w:id="66" w:name="_Toc480388944"/>
      <w:bookmarkStart w:id="67" w:name="_Toc480389079"/>
      <w:bookmarkStart w:id="68" w:name="_Toc481074910"/>
      <w:bookmarkStart w:id="69" w:name="_Toc480307851"/>
      <w:bookmarkStart w:id="70" w:name="_Toc480307985"/>
      <w:bookmarkStart w:id="71" w:name="_Toc480388810"/>
      <w:bookmarkStart w:id="72" w:name="_Toc480388945"/>
      <w:bookmarkStart w:id="73" w:name="_Toc480389080"/>
      <w:bookmarkStart w:id="74" w:name="_Toc481074911"/>
      <w:bookmarkStart w:id="75" w:name="_Toc480307852"/>
      <w:bookmarkStart w:id="76" w:name="_Toc480307986"/>
      <w:bookmarkStart w:id="77" w:name="_Toc480388811"/>
      <w:bookmarkStart w:id="78" w:name="_Toc480388946"/>
      <w:bookmarkStart w:id="79" w:name="_Toc480389081"/>
      <w:bookmarkStart w:id="80" w:name="_Toc481074912"/>
      <w:bookmarkStart w:id="81" w:name="_Toc141775931"/>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t>Installation des boitiers</w:t>
      </w:r>
      <w:r w:rsidR="004863AD">
        <w:t xml:space="preserve"> optiques</w:t>
      </w:r>
      <w:r w:rsidR="00515C73">
        <w:t xml:space="preserve"> </w:t>
      </w:r>
      <w:r>
        <w:t xml:space="preserve">sur </w:t>
      </w:r>
      <w:r w:rsidR="009E5847">
        <w:t xml:space="preserve">un </w:t>
      </w:r>
      <w:r>
        <w:t xml:space="preserve">appui </w:t>
      </w:r>
      <w:r w:rsidR="00C849B4">
        <w:t>de l’Opérateur d’Infrastructure</w:t>
      </w:r>
      <w:bookmarkEnd w:id="81"/>
    </w:p>
    <w:p w14:paraId="4F6EEF2A" w14:textId="211DC066" w:rsidR="00EB5842" w:rsidRDefault="004863AD" w:rsidP="00C46687">
      <w:r>
        <w:t xml:space="preserve">La pose d’un boitier optique sur appui </w:t>
      </w:r>
      <w:r w:rsidR="00C849B4">
        <w:t>de l’Opérateur d’Infrastructure</w:t>
      </w:r>
      <w:r>
        <w:t xml:space="preserve"> doit respecter les </w:t>
      </w:r>
      <w:r w:rsidR="000944B1">
        <w:t>règles de l’</w:t>
      </w:r>
      <w:r w:rsidR="004A5D94">
        <w:t>a</w:t>
      </w:r>
      <w:r>
        <w:t xml:space="preserve">nnexe D3 de l’offre </w:t>
      </w:r>
      <w:r w:rsidR="000E7D2A">
        <w:t>GC RIP</w:t>
      </w:r>
      <w:r w:rsidR="003210AF">
        <w:t>.</w:t>
      </w:r>
    </w:p>
    <w:p w14:paraId="4F6EEF2B" w14:textId="77777777" w:rsidR="003B522C" w:rsidRPr="00C46687" w:rsidRDefault="00987109" w:rsidP="00C46687">
      <w:r>
        <w:t>L’écart entre 2 boitiers</w:t>
      </w:r>
      <w:r w:rsidRPr="00C46687">
        <w:t xml:space="preserve"> positionné sur le même plan d’un appui</w:t>
      </w:r>
      <w:r w:rsidR="00F12F53" w:rsidRPr="00C46687">
        <w:t xml:space="preserve"> doit être</w:t>
      </w:r>
      <w:r w:rsidRPr="00C46687">
        <w:t xml:space="preserve"> au moins </w:t>
      </w:r>
      <w:r w:rsidR="00F12F53" w:rsidRPr="00C46687">
        <w:t>de</w:t>
      </w:r>
      <w:r w:rsidRPr="00C46687">
        <w:t xml:space="preserve"> </w:t>
      </w:r>
      <w:r w:rsidR="00F12F53" w:rsidRPr="00C46687">
        <w:t>30 cm.</w:t>
      </w:r>
    </w:p>
    <w:p w14:paraId="4F6EEF2E" w14:textId="07B089C5" w:rsidR="001E5E11" w:rsidRDefault="001E5E11" w:rsidP="00C46687">
      <w:r>
        <w:lastRenderedPageBreak/>
        <w:t xml:space="preserve">La goutte de pénétration dans le boitier optique se fait par le bas et sa longueur doit respecter le rayon de courbure du câble posé. Elle </w:t>
      </w:r>
      <w:r w:rsidR="00AC2A57">
        <w:t>ne doit pas constitu</w:t>
      </w:r>
      <w:r w:rsidR="00515C73">
        <w:t>e</w:t>
      </w:r>
      <w:r w:rsidR="00AC2A57">
        <w:t>r</w:t>
      </w:r>
      <w:r>
        <w:t xml:space="preserve"> un love de descente de boitier pour la soudu</w:t>
      </w:r>
      <w:r w:rsidR="00987109">
        <w:t>r</w:t>
      </w:r>
      <w:r>
        <w:t>e</w:t>
      </w:r>
      <w:r w:rsidR="00515C73">
        <w:t xml:space="preserve"> et sa longueur doit êt</w:t>
      </w:r>
      <w:r w:rsidR="000944B1">
        <w:t>r</w:t>
      </w:r>
      <w:r w:rsidR="00515C73">
        <w:t xml:space="preserve">e de 30 cm </w:t>
      </w:r>
      <w:r w:rsidR="00575917">
        <w:t>maximum en des</w:t>
      </w:r>
      <w:r w:rsidR="00987109">
        <w:t>s</w:t>
      </w:r>
      <w:r w:rsidR="00575917">
        <w:t>ous du boitier</w:t>
      </w:r>
      <w:r w:rsidR="002635B0">
        <w:t xml:space="preserve"> et ne doit pas dépasser de plus de 5 cm la largeur du poteau</w:t>
      </w:r>
      <w:r w:rsidR="00575917">
        <w:t>.</w:t>
      </w:r>
    </w:p>
    <w:p w14:paraId="4F6EEF2F" w14:textId="3270DDA1" w:rsidR="001E5E11" w:rsidRDefault="000944B1" w:rsidP="00C46687">
      <w:r>
        <w:t xml:space="preserve">Pour la pose d’un boitier optique, une étiquette sera mise à hauteur d’homme sur l’appui </w:t>
      </w:r>
      <w:r w:rsidR="00C849B4">
        <w:t>de l’Opérateur d’Infrastructure</w:t>
      </w:r>
      <w:r w:rsidR="00EA746E">
        <w:t xml:space="preserve"> ou en entrée de câbles dans le boitier</w:t>
      </w:r>
      <w:r>
        <w:t xml:space="preserve"> conformément aux </w:t>
      </w:r>
      <w:r w:rsidR="009D706D">
        <w:t>R</w:t>
      </w:r>
      <w:r>
        <w:t>ègles d’</w:t>
      </w:r>
      <w:r w:rsidR="009D706D">
        <w:t>I</w:t>
      </w:r>
      <w:r>
        <w:t>ngénierie de l’</w:t>
      </w:r>
      <w:r w:rsidR="004A5D94">
        <w:t>a</w:t>
      </w:r>
      <w:r>
        <w:t>nnexe D3.</w:t>
      </w:r>
    </w:p>
    <w:p w14:paraId="4F6EEF30" w14:textId="278859C3" w:rsidR="00EC5AE5" w:rsidRDefault="0021412B" w:rsidP="009A7013">
      <w:pPr>
        <w:spacing w:after="0"/>
        <w:ind w:left="349"/>
        <w:jc w:val="center"/>
      </w:pPr>
      <w:r>
        <w:rPr>
          <w:noProof/>
        </w:rPr>
        <mc:AlternateContent>
          <mc:Choice Requires="wps">
            <w:drawing>
              <wp:anchor distT="0" distB="0" distL="114300" distR="114300" simplePos="0" relativeHeight="251707904" behindDoc="0" locked="0" layoutInCell="1" allowOverlap="1" wp14:anchorId="34E86847" wp14:editId="4FF98711">
                <wp:simplePos x="0" y="0"/>
                <wp:positionH relativeFrom="column">
                  <wp:posOffset>2484755</wp:posOffset>
                </wp:positionH>
                <wp:positionV relativeFrom="paragraph">
                  <wp:posOffset>3077688</wp:posOffset>
                </wp:positionV>
                <wp:extent cx="93552" cy="54321"/>
                <wp:effectExtent l="0" t="0" r="20955" b="22225"/>
                <wp:wrapNone/>
                <wp:docPr id="615091418" name="Rectangle 3"/>
                <wp:cNvGraphicFramePr/>
                <a:graphic xmlns:a="http://schemas.openxmlformats.org/drawingml/2006/main">
                  <a:graphicData uri="http://schemas.microsoft.com/office/word/2010/wordprocessingShape">
                    <wps:wsp>
                      <wps:cNvSpPr/>
                      <wps:spPr>
                        <a:xfrm>
                          <a:off x="0" y="0"/>
                          <a:ext cx="93552" cy="5432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1C33D" id="Rectangle 3" o:spid="_x0000_s1026" style="position:absolute;margin-left:195.65pt;margin-top:242.35pt;width:7.35pt;height:4.3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" fillcolor="white [3212]" strokecolor="white [3212]" strokeweight="2pt"/>
            </w:pict>
          </mc:Fallback>
        </mc:AlternateContent>
      </w:r>
      <w:r>
        <w:rPr>
          <w:noProof/>
        </w:rPr>
        <mc:AlternateContent>
          <mc:Choice Requires="wps">
            <w:drawing>
              <wp:anchor distT="0" distB="0" distL="114300" distR="114300" simplePos="0" relativeHeight="251706880" behindDoc="0" locked="0" layoutInCell="1" allowOverlap="1" wp14:anchorId="115CDE07" wp14:editId="32BF80FA">
                <wp:simplePos x="0" y="0"/>
                <wp:positionH relativeFrom="column">
                  <wp:posOffset>1001368</wp:posOffset>
                </wp:positionH>
                <wp:positionV relativeFrom="paragraph">
                  <wp:posOffset>3021592</wp:posOffset>
                </wp:positionV>
                <wp:extent cx="1029500" cy="191832"/>
                <wp:effectExtent l="0" t="0" r="0" b="0"/>
                <wp:wrapNone/>
                <wp:docPr id="1539667310" name="Zone de texte 2"/>
                <wp:cNvGraphicFramePr/>
                <a:graphic xmlns:a="http://schemas.openxmlformats.org/drawingml/2006/main">
                  <a:graphicData uri="http://schemas.microsoft.com/office/word/2010/wordprocessingShape">
                    <wps:wsp>
                      <wps:cNvSpPr txBox="1"/>
                      <wps:spPr>
                        <a:xfrm>
                          <a:off x="0" y="0"/>
                          <a:ext cx="1029500" cy="191832"/>
                        </a:xfrm>
                        <a:prstGeom prst="rect">
                          <a:avLst/>
                        </a:prstGeom>
                        <a:solidFill>
                          <a:schemeClr val="lt1"/>
                        </a:solidFill>
                        <a:ln w="6350">
                          <a:noFill/>
                        </a:ln>
                      </wps:spPr>
                      <wps:txbx>
                        <w:txbxContent>
                          <w:p w14:paraId="50FFF596" w14:textId="441428FC" w:rsidR="0021412B" w:rsidRPr="0021412B" w:rsidRDefault="0021412B">
                            <w:pPr>
                              <w:rPr>
                                <w:sz w:val="18"/>
                                <w:szCs w:val="18"/>
                              </w:rPr>
                            </w:pPr>
                            <w:r w:rsidRPr="0021412B">
                              <w:rPr>
                                <w:b/>
                                <w:bCs/>
                                <w:sz w:val="12"/>
                                <w:szCs w:val="12"/>
                              </w:rPr>
                              <w:t>Etiquette 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5CDE07" id="Zone de texte 2" o:spid="_x0000_s1030" type="#_x0000_t202" style="position:absolute;left:0;text-align:left;margin-left:78.85pt;margin-top:237.9pt;width:81.05pt;height:15.1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" fillcolor="white [3201]" stroked="f" strokeweight=".5pt">
                <v:textbox>
                  <w:txbxContent>
                    <w:p w14:paraId="50FFF596" w14:textId="441428FC" w:rsidR="0021412B" w:rsidRPr="0021412B" w:rsidRDefault="0021412B">
                      <w:pPr>
                        <w:rPr>
                          <w:sz w:val="18"/>
                          <w:szCs w:val="18"/>
                        </w:rPr>
                      </w:pPr>
                      <w:r w:rsidRPr="0021412B">
                        <w:rPr>
                          <w:b/>
                          <w:bCs/>
                          <w:sz w:val="12"/>
                          <w:szCs w:val="12"/>
                        </w:rPr>
                        <w:t>Etiquette blanche</w:t>
                      </w:r>
                    </w:p>
                  </w:txbxContent>
                </v:textbox>
              </v:shape>
            </w:pict>
          </mc:Fallback>
        </mc:AlternateContent>
      </w:r>
      <w:r w:rsidR="003C41C3">
        <w:rPr>
          <w:noProof/>
        </w:rPr>
        <w:drawing>
          <wp:inline distT="0" distB="0" distL="0" distR="0" wp14:anchorId="4F6EF30D" wp14:editId="5F41B44F">
            <wp:extent cx="4081807" cy="479107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hauteur boitier 5.jpg"/>
                    <pic:cNvPicPr/>
                  </pic:nvPicPr>
                  <pic:blipFill>
                    <a:blip r:embed="rId69">
                      <a:extLst>
                        <a:ext uri="{28A0092B-C50C-407E-A947-70E740481C1C}">
                          <a14:useLocalDpi xmlns:a14="http://schemas.microsoft.com/office/drawing/2010/main" val="0"/>
                        </a:ext>
                      </a:extLst>
                    </a:blip>
                    <a:stretch>
                      <a:fillRect/>
                    </a:stretch>
                  </pic:blipFill>
                  <pic:spPr>
                    <a:xfrm>
                      <a:off x="0" y="0"/>
                      <a:ext cx="4081861" cy="4791138"/>
                    </a:xfrm>
                    <a:prstGeom prst="rect">
                      <a:avLst/>
                    </a:prstGeom>
                  </pic:spPr>
                </pic:pic>
              </a:graphicData>
            </a:graphic>
          </wp:inline>
        </w:drawing>
      </w:r>
    </w:p>
    <w:p w14:paraId="4F6EEF31" w14:textId="77777777" w:rsidR="00D751B3" w:rsidRDefault="00D751B3" w:rsidP="00627904">
      <w:pPr>
        <w:spacing w:after="0"/>
        <w:ind w:left="349"/>
      </w:pPr>
    </w:p>
    <w:p w14:paraId="4F6EEF32" w14:textId="2F1A805E" w:rsidR="003B522C" w:rsidRDefault="00005A1A" w:rsidP="00861264">
      <w:pPr>
        <w:pStyle w:val="631"/>
      </w:pPr>
      <w:bookmarkStart w:id="82" w:name="_Toc141775932"/>
      <w:r w:rsidRPr="00A16CC1">
        <w:t xml:space="preserve">Cheminements des câbles </w:t>
      </w:r>
      <w:r w:rsidR="00D751B3">
        <w:t xml:space="preserve">sur un appui </w:t>
      </w:r>
      <w:r w:rsidR="00C849B4">
        <w:t>de l’Opérateur d’Infrastructure</w:t>
      </w:r>
      <w:bookmarkEnd w:id="82"/>
    </w:p>
    <w:p w14:paraId="4F6EEF33" w14:textId="66E9C100" w:rsidR="0050490A" w:rsidRDefault="00987109" w:rsidP="00C46687">
      <w:r>
        <w:t xml:space="preserve">La pose de câble optique le long d’un appui </w:t>
      </w:r>
      <w:r w:rsidR="00C849B4">
        <w:t>de l’Opérateur d’Infrastructure</w:t>
      </w:r>
      <w:r>
        <w:t xml:space="preserve"> doit respecter les règles de l’annexe D3 de l’offre </w:t>
      </w:r>
      <w:r w:rsidR="000E7D2A">
        <w:t>GC RIP</w:t>
      </w:r>
      <w:r>
        <w:t>.</w:t>
      </w:r>
    </w:p>
    <w:p w14:paraId="4F6EEF34" w14:textId="77777777" w:rsidR="00A0211F" w:rsidRDefault="00987109" w:rsidP="00C46687">
      <w:r>
        <w:t>Une m</w:t>
      </w:r>
      <w:r w:rsidR="00005A1A">
        <w:t xml:space="preserve">ise en œuvre de </w:t>
      </w:r>
      <w:r>
        <w:t>fix</w:t>
      </w:r>
      <w:r w:rsidR="00C5657F">
        <w:t>a</w:t>
      </w:r>
      <w:r>
        <w:t xml:space="preserve">tion et de </w:t>
      </w:r>
      <w:r w:rsidR="00005A1A">
        <w:t xml:space="preserve">protections </w:t>
      </w:r>
      <w:r>
        <w:t>des</w:t>
      </w:r>
      <w:r w:rsidR="00005A1A">
        <w:t xml:space="preserve"> câbles sur </w:t>
      </w:r>
      <w:r w:rsidR="00C5657F">
        <w:t>appuis</w:t>
      </w:r>
      <w:r w:rsidR="00A16CC1">
        <w:t> </w:t>
      </w:r>
      <w:r w:rsidR="00C5657F">
        <w:t>sera réalisée</w:t>
      </w:r>
      <w:r>
        <w:t xml:space="preserve"> pour les</w:t>
      </w:r>
      <w:r w:rsidR="00C5657F">
        <w:t xml:space="preserve"> transitions aéro-</w:t>
      </w:r>
      <w:r>
        <w:t>s</w:t>
      </w:r>
      <w:r w:rsidR="00D751B3">
        <w:t>outerraine</w:t>
      </w:r>
      <w:r w:rsidR="00C5657F">
        <w:t>,</w:t>
      </w:r>
      <w:r w:rsidR="00D751B3">
        <w:t xml:space="preserve"> et </w:t>
      </w:r>
      <w:r w:rsidR="00C5657F">
        <w:t>du boitier optique vers la</w:t>
      </w:r>
      <w:r>
        <w:t xml:space="preserve"> </w:t>
      </w:r>
      <w:r w:rsidR="00D751B3">
        <w:t>t</w:t>
      </w:r>
      <w:r w:rsidR="00C5657F">
        <w:t>ête du poteau</w:t>
      </w:r>
      <w:r w:rsidR="00D751B3">
        <w:t xml:space="preserve"> </w:t>
      </w:r>
      <w:r w:rsidR="00A16CC1">
        <w:t>:</w:t>
      </w:r>
    </w:p>
    <w:p w14:paraId="4F6EEF35" w14:textId="77777777" w:rsidR="00987109" w:rsidRDefault="00005A1A" w:rsidP="00531B2D">
      <w:pPr>
        <w:numPr>
          <w:ilvl w:val="0"/>
          <w:numId w:val="17"/>
        </w:numPr>
        <w:tabs>
          <w:tab w:val="num" w:pos="1789"/>
        </w:tabs>
        <w:ind w:left="1066" w:hanging="357"/>
      </w:pPr>
      <w:r>
        <w:t xml:space="preserve">mise en place d’une </w:t>
      </w:r>
      <w:r w:rsidR="00987109">
        <w:t xml:space="preserve">gaine de protection </w:t>
      </w:r>
      <w:r w:rsidR="00D3677B">
        <w:t>demi-lune</w:t>
      </w:r>
      <w:r>
        <w:t xml:space="preserve"> PVC </w:t>
      </w:r>
      <w:r w:rsidR="004863AD">
        <w:t xml:space="preserve">ou acier </w:t>
      </w:r>
      <w:r>
        <w:t>dédiée au passage du ou des câbles optiques</w:t>
      </w:r>
    </w:p>
    <w:p w14:paraId="4F6EEF36" w14:textId="52E870F3" w:rsidR="0050490A" w:rsidRDefault="00005A1A" w:rsidP="00531B2D">
      <w:pPr>
        <w:numPr>
          <w:ilvl w:val="0"/>
          <w:numId w:val="17"/>
        </w:numPr>
        <w:tabs>
          <w:tab w:val="num" w:pos="1789"/>
        </w:tabs>
        <w:ind w:left="1066" w:hanging="357"/>
      </w:pPr>
      <w:r>
        <w:t xml:space="preserve">maintien complémentaire du câble optique avec colliers de fixation </w:t>
      </w:r>
      <w:r w:rsidR="00C5657F">
        <w:t>au</w:t>
      </w:r>
      <w:r w:rsidR="00987109">
        <w:t xml:space="preserve"> niveau des entrées et sortie</w:t>
      </w:r>
      <w:r w:rsidR="00AC2A57">
        <w:t>s</w:t>
      </w:r>
      <w:r w:rsidR="00987109">
        <w:t xml:space="preserve"> des gou</w:t>
      </w:r>
      <w:r w:rsidR="00C5657F">
        <w:t>lottes</w:t>
      </w:r>
      <w:r w:rsidR="00987109">
        <w:t>.</w:t>
      </w:r>
      <w:r>
        <w:t xml:space="preserve"> </w:t>
      </w:r>
    </w:p>
    <w:p w14:paraId="4F6EEF37" w14:textId="3985177E" w:rsidR="0050490A" w:rsidRDefault="00005A1A" w:rsidP="00531B2D">
      <w:pPr>
        <w:numPr>
          <w:ilvl w:val="0"/>
          <w:numId w:val="17"/>
        </w:numPr>
        <w:tabs>
          <w:tab w:val="num" w:pos="1789"/>
        </w:tabs>
        <w:ind w:left="1066" w:hanging="357"/>
      </w:pPr>
      <w:r>
        <w:t xml:space="preserve">utilisation du matériel décrit au chapitre </w:t>
      </w:r>
      <w:r w:rsidR="00AC67D0">
        <w:t>relatif aux matériels</w:t>
      </w:r>
      <w:r w:rsidR="004863AD">
        <w:t xml:space="preserve"> pour la fix</w:t>
      </w:r>
      <w:r w:rsidR="00C5657F">
        <w:t>a</w:t>
      </w:r>
      <w:r w:rsidR="004863AD">
        <w:t>tion des câbles et des goulottes</w:t>
      </w:r>
      <w:r>
        <w:t xml:space="preserve"> </w:t>
      </w:r>
      <w:r w:rsidR="00987109">
        <w:t xml:space="preserve">sur les appuis </w:t>
      </w:r>
      <w:r w:rsidR="00C849B4">
        <w:t>de l’Opérateur d’Infrastructure</w:t>
      </w:r>
    </w:p>
    <w:p w14:paraId="4F6EEF38" w14:textId="0670627B" w:rsidR="0086129F" w:rsidRPr="00A23D0D" w:rsidRDefault="00005A1A" w:rsidP="00531B2D">
      <w:pPr>
        <w:numPr>
          <w:ilvl w:val="0"/>
          <w:numId w:val="17"/>
        </w:numPr>
        <w:tabs>
          <w:tab w:val="num" w:pos="1789"/>
        </w:tabs>
        <w:ind w:left="1066" w:hanging="357"/>
        <w:rPr>
          <w:b/>
          <w:bCs/>
        </w:rPr>
      </w:pPr>
      <w:r>
        <w:t xml:space="preserve">pose </w:t>
      </w:r>
      <w:r w:rsidR="004863AD">
        <w:t>de la goulotte avec un</w:t>
      </w:r>
      <w:r>
        <w:t xml:space="preserve"> cerclage</w:t>
      </w:r>
      <w:r w:rsidR="004863AD">
        <w:t xml:space="preserve"> feuillard sur poteau </w:t>
      </w:r>
      <w:r w:rsidR="00987109">
        <w:t>bois</w:t>
      </w:r>
      <w:r w:rsidR="00A6641C">
        <w:t>,</w:t>
      </w:r>
      <w:r w:rsidR="00987109">
        <w:t xml:space="preserve"> </w:t>
      </w:r>
      <w:r w:rsidR="004863AD">
        <w:t xml:space="preserve">métal </w:t>
      </w:r>
      <w:r w:rsidR="00A6641C">
        <w:t xml:space="preserve">et composite </w:t>
      </w:r>
      <w:r w:rsidR="00341BBB">
        <w:t xml:space="preserve">ou </w:t>
      </w:r>
      <w:r w:rsidR="004863AD">
        <w:t>avec des clous</w:t>
      </w:r>
      <w:r w:rsidR="00341BBB">
        <w:t xml:space="preserve"> sur </w:t>
      </w:r>
      <w:r w:rsidR="004863AD">
        <w:t>poteau</w:t>
      </w:r>
      <w:r w:rsidR="00341BBB">
        <w:t xml:space="preserve"> bois.</w:t>
      </w:r>
    </w:p>
    <w:p w14:paraId="4F6EEF39" w14:textId="41E30707" w:rsidR="003B522C" w:rsidRDefault="001E5E11" w:rsidP="00C46687">
      <w:r>
        <w:t>Installation d’un</w:t>
      </w:r>
      <w:r w:rsidR="00D751B3">
        <w:t xml:space="preserve"> système </w:t>
      </w:r>
      <w:r w:rsidR="0086129F" w:rsidRPr="0086129F">
        <w:t xml:space="preserve"> lov</w:t>
      </w:r>
      <w:r w:rsidR="00D751B3">
        <w:t>age</w:t>
      </w:r>
      <w:r w:rsidR="0086129F" w:rsidRPr="0086129F">
        <w:t xml:space="preserve"> sur </w:t>
      </w:r>
      <w:r>
        <w:t>un</w:t>
      </w:r>
      <w:r w:rsidR="0086129F">
        <w:t xml:space="preserve"> </w:t>
      </w:r>
      <w:r w:rsidR="0086129F" w:rsidRPr="0086129F">
        <w:t>appui</w:t>
      </w:r>
      <w:r w:rsidR="0086129F">
        <w:t xml:space="preserve"> </w:t>
      </w:r>
      <w:r w:rsidR="00C849B4">
        <w:t>de l’Opérateur d’Infrastructure</w:t>
      </w:r>
    </w:p>
    <w:p w14:paraId="4F6EEF3A" w14:textId="09D2D3D1" w:rsidR="00F12F53" w:rsidRDefault="00F12F53" w:rsidP="00C46687">
      <w:r>
        <w:t xml:space="preserve">La pose d’un système de lovage de câble optique sur un appui </w:t>
      </w:r>
      <w:r w:rsidR="00C849B4">
        <w:t>de l’Opérateur d’Infrastructure</w:t>
      </w:r>
      <w:r>
        <w:t xml:space="preserve"> doit respecter les règles de l’annexe D3 de l’offre </w:t>
      </w:r>
      <w:r w:rsidR="000E7D2A">
        <w:t>GC RIP</w:t>
      </w:r>
      <w:r>
        <w:t>.</w:t>
      </w:r>
    </w:p>
    <w:p w14:paraId="4F6EEF3B" w14:textId="3B91C536" w:rsidR="00133FCA" w:rsidRPr="00C46687" w:rsidRDefault="000B11FB" w:rsidP="00C46687">
      <w:r w:rsidRPr="00C46687">
        <w:t>Certaines</w:t>
      </w:r>
      <w:r w:rsidR="00181A8A" w:rsidRPr="00C46687">
        <w:t xml:space="preserve"> configurations spécifiques</w:t>
      </w:r>
      <w:r w:rsidR="00A927F4" w:rsidRPr="00C46687">
        <w:t xml:space="preserve"> d’artères</w:t>
      </w:r>
      <w:r w:rsidR="0098220C" w:rsidRPr="00C46687">
        <w:t xml:space="preserve"> peuvent nécessiter l’installation de loves </w:t>
      </w:r>
      <w:r w:rsidR="007B4929" w:rsidRPr="00C46687">
        <w:t xml:space="preserve">derrière </w:t>
      </w:r>
      <w:r w:rsidR="0098220C" w:rsidRPr="00C46687">
        <w:t xml:space="preserve">des boîtiers de façon à limiter l’effet pistonnage des câbles </w:t>
      </w:r>
      <w:r w:rsidR="00181A8A" w:rsidRPr="00906CD3">
        <w:t>(mouvement relatif entre l’âme et la gaine du câble pouvant am</w:t>
      </w:r>
      <w:r w:rsidR="00DE3516">
        <w:t>ener des contraintes sur les fibres optiques</w:t>
      </w:r>
      <w:r w:rsidR="00303445" w:rsidRPr="00906CD3">
        <w:t>)</w:t>
      </w:r>
      <w:r w:rsidR="00303445" w:rsidRPr="00C46687">
        <w:t xml:space="preserve"> :</w:t>
      </w:r>
    </w:p>
    <w:p w14:paraId="4F6EEF3C" w14:textId="19CFD686" w:rsidR="0086129F" w:rsidRDefault="00A37EC8" w:rsidP="00A575ED">
      <w:pPr>
        <w:ind w:left="349"/>
        <w:jc w:val="center"/>
        <w:rPr>
          <w:b/>
          <w:bCs/>
        </w:rPr>
      </w:pPr>
      <w:r>
        <w:rPr>
          <w:noProof/>
        </w:rPr>
        <w:lastRenderedPageBreak/>
        <mc:AlternateContent>
          <mc:Choice Requires="wps">
            <w:drawing>
              <wp:anchor distT="0" distB="0" distL="114300" distR="114300" simplePos="0" relativeHeight="251710976" behindDoc="0" locked="0" layoutInCell="1" allowOverlap="1" wp14:anchorId="66E2C648" wp14:editId="168ACBFA">
                <wp:simplePos x="0" y="0"/>
                <wp:positionH relativeFrom="column">
                  <wp:posOffset>1642110</wp:posOffset>
                </wp:positionH>
                <wp:positionV relativeFrom="paragraph">
                  <wp:posOffset>3203575</wp:posOffset>
                </wp:positionV>
                <wp:extent cx="93345" cy="53975"/>
                <wp:effectExtent l="0" t="0" r="20955" b="22225"/>
                <wp:wrapNone/>
                <wp:docPr id="1043790774" name="Rectangle 3"/>
                <wp:cNvGraphicFramePr/>
                <a:graphic xmlns:a="http://schemas.openxmlformats.org/drawingml/2006/main">
                  <a:graphicData uri="http://schemas.microsoft.com/office/word/2010/wordprocessingShape">
                    <wps:wsp>
                      <wps:cNvSpPr/>
                      <wps:spPr>
                        <a:xfrm>
                          <a:off x="0" y="0"/>
                          <a:ext cx="93345" cy="539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2F1473" id="Rectangle 3" o:spid="_x0000_s1026" style="position:absolute;margin-left:129.3pt;margin-top:252.25pt;width:7.35pt;height:4.2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W1MeAIAAIM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" fillcolor="white [3212]" strokecolor="white [3212]" strokeweight="2pt"/>
            </w:pict>
          </mc:Fallback>
        </mc:AlternateContent>
      </w:r>
      <w:r w:rsidR="0021412B">
        <w:rPr>
          <w:noProof/>
        </w:rPr>
        <mc:AlternateContent>
          <mc:Choice Requires="wps">
            <w:drawing>
              <wp:anchor distT="0" distB="0" distL="114300" distR="114300" simplePos="0" relativeHeight="251714048" behindDoc="0" locked="0" layoutInCell="1" allowOverlap="1" wp14:anchorId="5DF2C35C" wp14:editId="31F8B7DB">
                <wp:simplePos x="0" y="0"/>
                <wp:positionH relativeFrom="column">
                  <wp:posOffset>4660265</wp:posOffset>
                </wp:positionH>
                <wp:positionV relativeFrom="paragraph">
                  <wp:posOffset>3208985</wp:posOffset>
                </wp:positionV>
                <wp:extent cx="93345" cy="53975"/>
                <wp:effectExtent l="0" t="0" r="20955" b="22225"/>
                <wp:wrapNone/>
                <wp:docPr id="32295736" name="Rectangle 3"/>
                <wp:cNvGraphicFramePr/>
                <a:graphic xmlns:a="http://schemas.openxmlformats.org/drawingml/2006/main">
                  <a:graphicData uri="http://schemas.microsoft.com/office/word/2010/wordprocessingShape">
                    <wps:wsp>
                      <wps:cNvSpPr/>
                      <wps:spPr>
                        <a:xfrm>
                          <a:off x="0" y="0"/>
                          <a:ext cx="93345" cy="539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0945A" id="Rectangle 3" o:spid="_x0000_s1026" style="position:absolute;margin-left:366.95pt;margin-top:252.7pt;width:7.35pt;height:4.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W1MeAIAAIM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" fillcolor="white [3212]" strokecolor="white [3212]" strokeweight="2pt"/>
            </w:pict>
          </mc:Fallback>
        </mc:AlternateContent>
      </w:r>
      <w:r w:rsidR="0021412B">
        <w:rPr>
          <w:noProof/>
        </w:rPr>
        <mc:AlternateContent>
          <mc:Choice Requires="wps">
            <w:drawing>
              <wp:anchor distT="0" distB="0" distL="114300" distR="114300" simplePos="0" relativeHeight="251713024" behindDoc="0" locked="0" layoutInCell="1" allowOverlap="1" wp14:anchorId="00525173" wp14:editId="55659571">
                <wp:simplePos x="0" y="0"/>
                <wp:positionH relativeFrom="column">
                  <wp:posOffset>3242716</wp:posOffset>
                </wp:positionH>
                <wp:positionV relativeFrom="paragraph">
                  <wp:posOffset>3136062</wp:posOffset>
                </wp:positionV>
                <wp:extent cx="1029335" cy="191770"/>
                <wp:effectExtent l="0" t="0" r="0" b="0"/>
                <wp:wrapNone/>
                <wp:docPr id="1816988602" name="Zone de texte 2"/>
                <wp:cNvGraphicFramePr/>
                <a:graphic xmlns:a="http://schemas.openxmlformats.org/drawingml/2006/main">
                  <a:graphicData uri="http://schemas.microsoft.com/office/word/2010/wordprocessingShape">
                    <wps:wsp>
                      <wps:cNvSpPr txBox="1"/>
                      <wps:spPr>
                        <a:xfrm>
                          <a:off x="0" y="0"/>
                          <a:ext cx="1029335" cy="191770"/>
                        </a:xfrm>
                        <a:prstGeom prst="rect">
                          <a:avLst/>
                        </a:prstGeom>
                        <a:solidFill>
                          <a:schemeClr val="lt1"/>
                        </a:solidFill>
                        <a:ln w="6350">
                          <a:noFill/>
                        </a:ln>
                      </wps:spPr>
                      <wps:txbx>
                        <w:txbxContent>
                          <w:p w14:paraId="5FB4620A" w14:textId="77777777" w:rsidR="0021412B" w:rsidRPr="0021412B" w:rsidRDefault="0021412B" w:rsidP="0021412B">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525173" id="_x0000_s1031" type="#_x0000_t202" style="position:absolute;left:0;text-align:left;margin-left:255.35pt;margin-top:246.95pt;width:81.05pt;height:15.1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" fillcolor="white [3201]" stroked="f" strokeweight=".5pt">
                <v:textbox>
                  <w:txbxContent>
                    <w:p w14:paraId="5FB4620A" w14:textId="77777777" w:rsidR="0021412B" w:rsidRPr="0021412B" w:rsidRDefault="0021412B" w:rsidP="0021412B">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v:textbox>
              </v:shape>
            </w:pict>
          </mc:Fallback>
        </mc:AlternateContent>
      </w:r>
      <w:r w:rsidR="0021412B">
        <w:rPr>
          <w:noProof/>
        </w:rPr>
        <mc:AlternateContent>
          <mc:Choice Requires="wps">
            <w:drawing>
              <wp:anchor distT="0" distB="0" distL="114300" distR="114300" simplePos="0" relativeHeight="251709952" behindDoc="0" locked="0" layoutInCell="1" allowOverlap="1" wp14:anchorId="20A52407" wp14:editId="27CD6570">
                <wp:simplePos x="0" y="0"/>
                <wp:positionH relativeFrom="column">
                  <wp:posOffset>143154</wp:posOffset>
                </wp:positionH>
                <wp:positionV relativeFrom="paragraph">
                  <wp:posOffset>3126570</wp:posOffset>
                </wp:positionV>
                <wp:extent cx="1029500" cy="191832"/>
                <wp:effectExtent l="0" t="0" r="0" b="0"/>
                <wp:wrapNone/>
                <wp:docPr id="422585009" name="Zone de texte 2"/>
                <wp:cNvGraphicFramePr/>
                <a:graphic xmlns:a="http://schemas.openxmlformats.org/drawingml/2006/main">
                  <a:graphicData uri="http://schemas.microsoft.com/office/word/2010/wordprocessingShape">
                    <wps:wsp>
                      <wps:cNvSpPr txBox="1"/>
                      <wps:spPr>
                        <a:xfrm>
                          <a:off x="0" y="0"/>
                          <a:ext cx="1029500" cy="191832"/>
                        </a:xfrm>
                        <a:prstGeom prst="rect">
                          <a:avLst/>
                        </a:prstGeom>
                        <a:solidFill>
                          <a:schemeClr val="lt1"/>
                        </a:solidFill>
                        <a:ln w="6350">
                          <a:noFill/>
                        </a:ln>
                      </wps:spPr>
                      <wps:txbx>
                        <w:txbxContent>
                          <w:p w14:paraId="368D1DE5" w14:textId="77777777" w:rsidR="0021412B" w:rsidRPr="0021412B" w:rsidRDefault="0021412B" w:rsidP="0021412B">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52407" id="_x0000_s1032" type="#_x0000_t202" style="position:absolute;left:0;text-align:left;margin-left:11.25pt;margin-top:246.2pt;width:81.05pt;height:15.1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" fillcolor="white [3201]" stroked="f" strokeweight=".5pt">
                <v:textbox>
                  <w:txbxContent>
                    <w:p w14:paraId="368D1DE5" w14:textId="77777777" w:rsidR="0021412B" w:rsidRPr="0021412B" w:rsidRDefault="0021412B" w:rsidP="0021412B">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v:textbox>
              </v:shape>
            </w:pict>
          </mc:Fallback>
        </mc:AlternateContent>
      </w:r>
      <w:r w:rsidR="0089465A">
        <w:rPr>
          <w:rFonts w:cs="Arial"/>
          <w:noProof/>
        </w:rPr>
        <w:drawing>
          <wp:inline distT="0" distB="0" distL="0" distR="0" wp14:anchorId="4F6EF30F" wp14:editId="4F6EF310">
            <wp:extent cx="5858214" cy="500062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hauteur boitier lovage V4.jpg"/>
                    <pic:cNvPicPr/>
                  </pic:nvPicPr>
                  <pic:blipFill>
                    <a:blip r:embed="rId70">
                      <a:extLst>
                        <a:ext uri="{28A0092B-C50C-407E-A947-70E740481C1C}">
                          <a14:useLocalDpi xmlns:a14="http://schemas.microsoft.com/office/drawing/2010/main" val="0"/>
                        </a:ext>
                      </a:extLst>
                    </a:blip>
                    <a:stretch>
                      <a:fillRect/>
                    </a:stretch>
                  </pic:blipFill>
                  <pic:spPr>
                    <a:xfrm>
                      <a:off x="0" y="0"/>
                      <a:ext cx="5863647" cy="5005262"/>
                    </a:xfrm>
                    <a:prstGeom prst="rect">
                      <a:avLst/>
                    </a:prstGeom>
                  </pic:spPr>
                </pic:pic>
              </a:graphicData>
            </a:graphic>
          </wp:inline>
        </w:drawing>
      </w:r>
    </w:p>
    <w:p w14:paraId="4F6EEF3D" w14:textId="5E26FEAB" w:rsidR="003B522C" w:rsidRDefault="001B1184" w:rsidP="00861264">
      <w:pPr>
        <w:pStyle w:val="631"/>
      </w:pPr>
      <w:bookmarkStart w:id="83" w:name="_Toc141775933"/>
      <w:r>
        <w:t xml:space="preserve">Création </w:t>
      </w:r>
      <w:r w:rsidR="00D751B3">
        <w:t xml:space="preserve">et </w:t>
      </w:r>
      <w:r>
        <w:t xml:space="preserve">utilisation </w:t>
      </w:r>
      <w:r w:rsidR="00D751B3">
        <w:t xml:space="preserve">de transition aéro souterraine sur appui </w:t>
      </w:r>
      <w:r w:rsidR="00C849B4">
        <w:t>de l’Opérateur d’Infrastructure</w:t>
      </w:r>
      <w:bookmarkEnd w:id="83"/>
    </w:p>
    <w:p w14:paraId="4F6EEF3E" w14:textId="56291EB8" w:rsidR="003B522C" w:rsidRDefault="00F12F53" w:rsidP="00C46687">
      <w:r>
        <w:t xml:space="preserve">La création de nouvelles adductions pour câble optique sur un appui </w:t>
      </w:r>
      <w:r w:rsidR="00C849B4">
        <w:t>de l’Opérateur d’Infrastructure</w:t>
      </w:r>
      <w:r>
        <w:t xml:space="preserve"> doit respecter les règles de l’annexe D3 de l’offre </w:t>
      </w:r>
      <w:r w:rsidR="000E7D2A">
        <w:t>GC RIP</w:t>
      </w:r>
      <w:r>
        <w:t>.</w:t>
      </w:r>
    </w:p>
    <w:p w14:paraId="4F6EEF3F" w14:textId="77777777" w:rsidR="00977A34" w:rsidRDefault="00977A34" w:rsidP="00C46687">
      <w:r>
        <w:t xml:space="preserve">L’ouvrage réalisé devra satisfaire aux normes techniques du domaine en vigueur, en ce qui concerne notamment : </w:t>
      </w:r>
    </w:p>
    <w:p w14:paraId="4F6EEF40" w14:textId="77777777" w:rsidR="00977A34" w:rsidRDefault="00977A34" w:rsidP="00531B2D">
      <w:pPr>
        <w:numPr>
          <w:ilvl w:val="0"/>
          <w:numId w:val="14"/>
        </w:numPr>
        <w:tabs>
          <w:tab w:val="clear" w:pos="720"/>
          <w:tab w:val="num" w:pos="1069"/>
        </w:tabs>
        <w:spacing w:after="0"/>
        <w:ind w:left="1066" w:hanging="357"/>
      </w:pPr>
      <w:r>
        <w:t>La démolition des revêtements et la réalisation des fouilles</w:t>
      </w:r>
    </w:p>
    <w:p w14:paraId="4F6EEF41" w14:textId="33D06B2D" w:rsidR="00977A34" w:rsidRDefault="00977A34" w:rsidP="00531B2D">
      <w:pPr>
        <w:numPr>
          <w:ilvl w:val="0"/>
          <w:numId w:val="14"/>
        </w:numPr>
        <w:tabs>
          <w:tab w:val="clear" w:pos="720"/>
          <w:tab w:val="num" w:pos="1069"/>
        </w:tabs>
        <w:spacing w:after="0"/>
        <w:ind w:left="1066" w:hanging="357"/>
      </w:pPr>
      <w:r>
        <w:t>Les matériaux de construction (ciments, mortier, matériaux auto</w:t>
      </w:r>
      <w:r w:rsidR="001E3967">
        <w:t xml:space="preserve"> </w:t>
      </w:r>
      <w:r w:rsidR="00303445">
        <w:t>compactant</w:t>
      </w:r>
      <w:r>
        <w:t>…)</w:t>
      </w:r>
    </w:p>
    <w:p w14:paraId="4F6EEF42" w14:textId="77777777" w:rsidR="00977A34" w:rsidRDefault="00977A34" w:rsidP="00531B2D">
      <w:pPr>
        <w:numPr>
          <w:ilvl w:val="0"/>
          <w:numId w:val="14"/>
        </w:numPr>
        <w:tabs>
          <w:tab w:val="clear" w:pos="720"/>
          <w:tab w:val="num" w:pos="1069"/>
        </w:tabs>
        <w:spacing w:after="0"/>
        <w:ind w:left="1066" w:hanging="357"/>
      </w:pPr>
      <w:r>
        <w:t>Les matériaux de reconstitution de chaussée, de trottoir et d’accotement</w:t>
      </w:r>
    </w:p>
    <w:p w14:paraId="4F6EEF43" w14:textId="77777777" w:rsidR="00977A34" w:rsidRDefault="00977A34" w:rsidP="00531B2D">
      <w:pPr>
        <w:numPr>
          <w:ilvl w:val="0"/>
          <w:numId w:val="14"/>
        </w:numPr>
        <w:tabs>
          <w:tab w:val="clear" w:pos="720"/>
          <w:tab w:val="num" w:pos="1069"/>
        </w:tabs>
        <w:spacing w:after="0"/>
        <w:ind w:left="1066" w:hanging="357"/>
      </w:pPr>
      <w:r>
        <w:t>La qualité des tubes et dispositifs avertisseurs</w:t>
      </w:r>
    </w:p>
    <w:p w14:paraId="4F6EEF44" w14:textId="77777777" w:rsidR="00381D94" w:rsidRDefault="00977A34" w:rsidP="00531B2D">
      <w:pPr>
        <w:numPr>
          <w:ilvl w:val="0"/>
          <w:numId w:val="14"/>
        </w:numPr>
        <w:tabs>
          <w:tab w:val="clear" w:pos="720"/>
          <w:tab w:val="num" w:pos="1069"/>
        </w:tabs>
        <w:spacing w:after="0"/>
        <w:ind w:left="1066" w:hanging="357"/>
      </w:pPr>
      <w:r>
        <w:t>Le remblayage et le compactage</w:t>
      </w:r>
    </w:p>
    <w:p w14:paraId="4F6EEF45" w14:textId="77777777" w:rsidR="004A3239" w:rsidRPr="00C46687" w:rsidRDefault="00977A34" w:rsidP="00C46687">
      <w:r>
        <w:t>Les principales normes concernées sont : NF P 98-331, NF P 98-332, NF XP 98-333</w:t>
      </w:r>
    </w:p>
    <w:p w14:paraId="4F6EEF46" w14:textId="3D7B93F6" w:rsidR="001177BE" w:rsidRPr="00C46687" w:rsidRDefault="00AC2A57" w:rsidP="00C46687">
      <w:r w:rsidRPr="00C46687">
        <w:t>Avant toute nouvelle</w:t>
      </w:r>
      <w:r w:rsidR="00240539" w:rsidRPr="00C46687">
        <w:t xml:space="preserve"> création d’adduction aéro souterraine au pied d’un appui, l</w:t>
      </w:r>
      <w:r w:rsidR="00417E07" w:rsidRPr="00C46687">
        <w:t>’</w:t>
      </w:r>
      <w:r w:rsidR="00710B5C" w:rsidRPr="00C46687">
        <w:t>Opérateur</w:t>
      </w:r>
      <w:r w:rsidR="001177BE" w:rsidRPr="00C46687">
        <w:t xml:space="preserve"> doit utiliser en priorité les appuis </w:t>
      </w:r>
      <w:r w:rsidR="00C849B4" w:rsidRPr="00C46687">
        <w:t>de l’Opérateur d’Infrastructure</w:t>
      </w:r>
      <w:r w:rsidR="001177BE" w:rsidRPr="00C46687">
        <w:t xml:space="preserve"> avec des adductions aéro-souterraines existantes. Le raccordement du génie civil de l’</w:t>
      </w:r>
      <w:r w:rsidR="00710B5C" w:rsidRPr="00C46687">
        <w:t>Opérateur</w:t>
      </w:r>
      <w:r w:rsidR="001177BE" w:rsidRPr="00C46687">
        <w:t xml:space="preserve"> tiers appliquera les règles de l’annexe D1 et D2 sur l</w:t>
      </w:r>
      <w:r w:rsidR="00240539" w:rsidRPr="00C46687">
        <w:t>’utilisation et l</w:t>
      </w:r>
      <w:r w:rsidR="001177BE" w:rsidRPr="00C46687">
        <w:t xml:space="preserve">a pénétration des chambres </w:t>
      </w:r>
      <w:r w:rsidR="00C849B4" w:rsidRPr="00C46687">
        <w:t>de l’Opérateur d’Infrastructure</w:t>
      </w:r>
      <w:r w:rsidR="001177BE" w:rsidRPr="00C46687">
        <w:t xml:space="preserve"> raccordées aux adductions aéro-souterraine de l’appui concerné.  </w:t>
      </w:r>
    </w:p>
    <w:p w14:paraId="4F6EEF47" w14:textId="77777777" w:rsidR="003E19B1" w:rsidRPr="00C46687" w:rsidRDefault="003E19B1" w:rsidP="00C46687"/>
    <w:p w14:paraId="10DB8303" w14:textId="77777777" w:rsidR="00C61A02" w:rsidRDefault="00C61A02">
      <w:pPr>
        <w:spacing w:after="0"/>
        <w:jc w:val="left"/>
        <w:rPr>
          <w:b/>
          <w:bCs/>
          <w:u w:val="single"/>
        </w:rPr>
      </w:pPr>
      <w:r>
        <w:rPr>
          <w:b/>
          <w:bCs/>
          <w:u w:val="single"/>
        </w:rPr>
        <w:br w:type="page"/>
      </w:r>
    </w:p>
    <w:p w14:paraId="4F6EEF48" w14:textId="5D07D74D" w:rsidR="001177BE" w:rsidRPr="00F13400" w:rsidRDefault="00240539" w:rsidP="00C46687">
      <w:pPr>
        <w:rPr>
          <w:b/>
          <w:bCs/>
          <w:u w:val="single"/>
        </w:rPr>
      </w:pPr>
      <w:r w:rsidRPr="00F13400">
        <w:rPr>
          <w:b/>
          <w:bCs/>
          <w:u w:val="single"/>
        </w:rPr>
        <w:lastRenderedPageBreak/>
        <w:t xml:space="preserve">Cas 1 : </w:t>
      </w:r>
      <w:r w:rsidR="00F12F53" w:rsidRPr="00F13400">
        <w:rPr>
          <w:b/>
          <w:bCs/>
          <w:u w:val="single"/>
        </w:rPr>
        <w:t>C</w:t>
      </w:r>
      <w:r w:rsidR="00BE6682" w:rsidRPr="00F13400">
        <w:rPr>
          <w:b/>
          <w:bCs/>
          <w:u w:val="single"/>
        </w:rPr>
        <w:t>réation d’adduction aéro-</w:t>
      </w:r>
      <w:r w:rsidR="00F12F53" w:rsidRPr="00F13400">
        <w:rPr>
          <w:b/>
          <w:bCs/>
          <w:u w:val="single"/>
        </w:rPr>
        <w:t>souterraine pour le</w:t>
      </w:r>
      <w:r w:rsidR="001177BE" w:rsidRPr="00F13400">
        <w:rPr>
          <w:b/>
          <w:bCs/>
          <w:u w:val="single"/>
        </w:rPr>
        <w:t xml:space="preserve"> raccordement à un génie civil, chambre ou borne pavillon</w:t>
      </w:r>
      <w:r w:rsidRPr="00F13400">
        <w:rPr>
          <w:b/>
          <w:bCs/>
          <w:u w:val="single"/>
        </w:rPr>
        <w:t>n</w:t>
      </w:r>
      <w:r w:rsidR="001177BE" w:rsidRPr="00F13400">
        <w:rPr>
          <w:b/>
          <w:bCs/>
          <w:u w:val="single"/>
        </w:rPr>
        <w:t>aire</w:t>
      </w:r>
    </w:p>
    <w:p w14:paraId="4F6EEF49" w14:textId="10102317" w:rsidR="001177BE" w:rsidRPr="00C46687" w:rsidRDefault="00240539" w:rsidP="00C46687">
      <w:r w:rsidRPr="00C46687">
        <w:t>Avant toute nouvelle création d’</w:t>
      </w:r>
      <w:r w:rsidR="00F12F53" w:rsidRPr="00C46687">
        <w:t xml:space="preserve">adductions sur un appui </w:t>
      </w:r>
      <w:r w:rsidR="00C849B4" w:rsidRPr="00C46687">
        <w:t>de l’Opérateur d’Infrastructure</w:t>
      </w:r>
      <w:r w:rsidR="00F12F53" w:rsidRPr="00C46687">
        <w:t>, l’</w:t>
      </w:r>
      <w:r w:rsidR="00710B5C" w:rsidRPr="00C46687">
        <w:t>Opérateur</w:t>
      </w:r>
      <w:r w:rsidR="00F12F53" w:rsidRPr="00C46687">
        <w:t xml:space="preserve"> devra faire une commande d’accès avec </w:t>
      </w:r>
      <w:r w:rsidRPr="00C46687">
        <w:t xml:space="preserve">une </w:t>
      </w:r>
      <w:r w:rsidR="00F12F53" w:rsidRPr="00C46687">
        <w:t>étude</w:t>
      </w:r>
      <w:r w:rsidRPr="00C46687">
        <w:t xml:space="preserve"> de calcul de charge dans la fiche de l’appui concerné</w:t>
      </w:r>
      <w:r w:rsidR="00F12F53" w:rsidRPr="00C46687">
        <w:t>.</w:t>
      </w:r>
      <w:r w:rsidRPr="00C46687">
        <w:t xml:space="preserve"> Après validation de la commande d’accès l’</w:t>
      </w:r>
      <w:r w:rsidR="00710B5C" w:rsidRPr="00C46687">
        <w:t>Opérateur</w:t>
      </w:r>
      <w:r w:rsidRPr="00C46687">
        <w:t xml:space="preserve"> procèdera à la réalisation des travaux selon l’ordre chronologique suivant :</w:t>
      </w:r>
    </w:p>
    <w:p w14:paraId="4F6EEF4A" w14:textId="639A3F65" w:rsidR="003B522C" w:rsidRPr="00627904" w:rsidRDefault="009E2AD2" w:rsidP="00531B2D">
      <w:pPr>
        <w:pStyle w:val="Paragraphedeliste"/>
        <w:numPr>
          <w:ilvl w:val="0"/>
          <w:numId w:val="15"/>
        </w:numPr>
        <w:spacing w:after="0"/>
        <w:ind w:left="1066" w:hanging="357"/>
        <w:rPr>
          <w:rFonts w:ascii="Helvetica 55 Roman" w:hAnsi="Helvetica 55 Roman"/>
          <w:bCs/>
          <w:lang w:val="fr-FR"/>
        </w:rPr>
      </w:pPr>
      <w:r>
        <w:rPr>
          <w:rFonts w:ascii="Helvetica 55 Roman" w:hAnsi="Helvetica 55 Roman"/>
          <w:bCs/>
          <w:lang w:val="fr-FR"/>
        </w:rPr>
        <w:t xml:space="preserve">Les travaux seront réalisés sans </w:t>
      </w:r>
      <w:r w:rsidR="001E3967">
        <w:rPr>
          <w:rFonts w:ascii="Helvetica 55 Roman" w:hAnsi="Helvetica 55 Roman"/>
          <w:bCs/>
          <w:lang w:val="fr-FR"/>
        </w:rPr>
        <w:t>déstabiliser</w:t>
      </w:r>
      <w:r>
        <w:rPr>
          <w:rFonts w:ascii="Helvetica 55 Roman" w:hAnsi="Helvetica 55 Roman"/>
          <w:bCs/>
          <w:lang w:val="fr-FR"/>
        </w:rPr>
        <w:t xml:space="preserve"> </w:t>
      </w:r>
      <w:r w:rsidR="00303445">
        <w:rPr>
          <w:rFonts w:ascii="Helvetica 55 Roman" w:hAnsi="Helvetica 55 Roman"/>
          <w:bCs/>
          <w:lang w:val="fr-FR"/>
        </w:rPr>
        <w:t>l’appui. Une</w:t>
      </w:r>
      <w:r w:rsidR="003B522C" w:rsidRPr="00627904">
        <w:rPr>
          <w:rFonts w:ascii="Helvetica 55 Roman" w:hAnsi="Helvetica 55 Roman"/>
          <w:bCs/>
          <w:lang w:val="fr-FR"/>
        </w:rPr>
        <w:t xml:space="preserve"> tranchée </w:t>
      </w:r>
      <w:r w:rsidR="00BD458B">
        <w:rPr>
          <w:rFonts w:ascii="Helvetica 55 Roman" w:hAnsi="Helvetica 55 Roman"/>
          <w:bCs/>
          <w:lang w:val="fr-FR"/>
        </w:rPr>
        <w:t>de</w:t>
      </w:r>
      <w:r w:rsidR="003B522C" w:rsidRPr="00627904">
        <w:rPr>
          <w:rFonts w:ascii="Helvetica 55 Roman" w:hAnsi="Helvetica 55 Roman"/>
          <w:bCs/>
          <w:lang w:val="fr-FR"/>
        </w:rPr>
        <w:t xml:space="preserve"> </w:t>
      </w:r>
      <w:r w:rsidR="003E19B1">
        <w:rPr>
          <w:rFonts w:ascii="Helvetica 55 Roman" w:hAnsi="Helvetica 55 Roman"/>
          <w:bCs/>
          <w:lang w:val="fr-FR"/>
        </w:rPr>
        <w:t>minimum 30 cm</w:t>
      </w:r>
      <w:r w:rsidR="003B522C" w:rsidRPr="00627904">
        <w:rPr>
          <w:rFonts w:ascii="Helvetica 55 Roman" w:hAnsi="Helvetica 55 Roman"/>
          <w:bCs/>
          <w:lang w:val="fr-FR"/>
        </w:rPr>
        <w:t xml:space="preserve"> de profondeur sera creusée au pied de l’appui avec une consolidation provisoire </w:t>
      </w:r>
      <w:r w:rsidR="00BD458B">
        <w:rPr>
          <w:rFonts w:ascii="Helvetica 55 Roman" w:hAnsi="Helvetica 55 Roman"/>
          <w:bCs/>
          <w:lang w:val="fr-FR"/>
        </w:rPr>
        <w:t xml:space="preserve">par hauban </w:t>
      </w:r>
      <w:r w:rsidR="003B522C" w:rsidRPr="00627904">
        <w:rPr>
          <w:rFonts w:ascii="Helvetica 55 Roman" w:hAnsi="Helvetica 55 Roman"/>
          <w:bCs/>
          <w:lang w:val="fr-FR"/>
        </w:rPr>
        <w:t>si nécessaire</w:t>
      </w:r>
      <w:r w:rsidR="000267F6">
        <w:rPr>
          <w:rFonts w:ascii="Helvetica 55 Roman" w:hAnsi="Helvetica 55 Roman"/>
          <w:bCs/>
          <w:lang w:val="fr-FR"/>
        </w:rPr>
        <w:t xml:space="preserve"> pendant la </w:t>
      </w:r>
      <w:r w:rsidR="003B522C" w:rsidRPr="00627904">
        <w:rPr>
          <w:rFonts w:ascii="Helvetica 55 Roman" w:hAnsi="Helvetica 55 Roman"/>
          <w:bCs/>
          <w:lang w:val="fr-FR"/>
        </w:rPr>
        <w:t>ré</w:t>
      </w:r>
      <w:r w:rsidR="000267F6">
        <w:rPr>
          <w:rFonts w:ascii="Helvetica 55 Roman" w:hAnsi="Helvetica 55 Roman"/>
          <w:bCs/>
          <w:lang w:val="fr-FR"/>
        </w:rPr>
        <w:t>alisation pour assurer la stabilité</w:t>
      </w:r>
      <w:r w:rsidR="00BD458B">
        <w:rPr>
          <w:rFonts w:ascii="Helvetica 55 Roman" w:hAnsi="Helvetica 55 Roman"/>
          <w:bCs/>
          <w:lang w:val="fr-FR"/>
        </w:rPr>
        <w:t>.</w:t>
      </w:r>
      <w:r w:rsidR="000267F6">
        <w:rPr>
          <w:rFonts w:ascii="Helvetica 55 Roman" w:hAnsi="Helvetica 55 Roman"/>
          <w:bCs/>
          <w:lang w:val="fr-FR"/>
        </w:rPr>
        <w:t>de l’appui</w:t>
      </w:r>
      <w:r w:rsidR="00977A34">
        <w:rPr>
          <w:rFonts w:ascii="Helvetica 55 Roman" w:hAnsi="Helvetica 55 Roman"/>
          <w:bCs/>
          <w:lang w:val="fr-FR"/>
        </w:rPr>
        <w:t xml:space="preserve">. </w:t>
      </w:r>
    </w:p>
    <w:p w14:paraId="4F6EEF4B" w14:textId="58114B16" w:rsidR="003B522C" w:rsidRPr="00627904" w:rsidRDefault="00B75AD4" w:rsidP="00531B2D">
      <w:pPr>
        <w:pStyle w:val="Paragraphedeliste"/>
        <w:numPr>
          <w:ilvl w:val="0"/>
          <w:numId w:val="15"/>
        </w:numPr>
        <w:spacing w:after="0"/>
        <w:ind w:left="1066" w:hanging="357"/>
        <w:rPr>
          <w:rFonts w:ascii="Helvetica 55 Roman" w:hAnsi="Helvetica 55 Roman"/>
          <w:bCs/>
          <w:lang w:val="fr-FR"/>
        </w:rPr>
      </w:pPr>
      <w:r w:rsidRPr="00627904">
        <w:rPr>
          <w:rFonts w:ascii="Helvetica 55 Roman" w:hAnsi="Helvetica 55 Roman"/>
          <w:bCs/>
          <w:lang w:val="fr-FR"/>
        </w:rPr>
        <w:t xml:space="preserve">Pour le cas particulier des </w:t>
      </w:r>
      <w:r w:rsidR="009E2AD2" w:rsidRPr="00627904">
        <w:rPr>
          <w:rFonts w:ascii="Helvetica 55 Roman" w:hAnsi="Helvetica 55 Roman"/>
          <w:bCs/>
          <w:lang w:val="fr-FR"/>
        </w:rPr>
        <w:t>adductions</w:t>
      </w:r>
      <w:r w:rsidRPr="00627904">
        <w:rPr>
          <w:rFonts w:ascii="Helvetica 55 Roman" w:hAnsi="Helvetica 55 Roman"/>
          <w:bCs/>
          <w:lang w:val="fr-FR"/>
        </w:rPr>
        <w:t xml:space="preserve"> sur des appuis callés (plaque, pierre, dalette</w:t>
      </w:r>
      <w:r>
        <w:rPr>
          <w:rFonts w:ascii="Helvetica 55 Roman" w:hAnsi="Helvetica 55 Roman"/>
          <w:bCs/>
          <w:lang w:val="fr-FR"/>
        </w:rPr>
        <w:t xml:space="preserve"> béton), l’</w:t>
      </w:r>
      <w:r w:rsidR="00710B5C">
        <w:rPr>
          <w:rFonts w:ascii="Helvetica 55 Roman" w:hAnsi="Helvetica 55 Roman"/>
          <w:bCs/>
          <w:lang w:val="fr-FR"/>
        </w:rPr>
        <w:t>Opérateur</w:t>
      </w:r>
      <w:r>
        <w:rPr>
          <w:rFonts w:ascii="Helvetica 55 Roman" w:hAnsi="Helvetica 55 Roman"/>
          <w:bCs/>
          <w:lang w:val="fr-FR"/>
        </w:rPr>
        <w:t xml:space="preserve"> </w:t>
      </w:r>
      <w:r w:rsidR="001E3967">
        <w:rPr>
          <w:rFonts w:ascii="Helvetica 55 Roman" w:hAnsi="Helvetica 55 Roman"/>
          <w:bCs/>
          <w:lang w:val="fr-FR"/>
        </w:rPr>
        <w:t>devra</w:t>
      </w:r>
      <w:r>
        <w:rPr>
          <w:rFonts w:ascii="Helvetica 55 Roman" w:hAnsi="Helvetica 55 Roman"/>
          <w:bCs/>
          <w:lang w:val="fr-FR"/>
        </w:rPr>
        <w:t xml:space="preserve"> s’adapter et positionner les </w:t>
      </w:r>
      <w:r w:rsidR="009E2AD2">
        <w:rPr>
          <w:rFonts w:ascii="Helvetica 55 Roman" w:hAnsi="Helvetica 55 Roman"/>
          <w:bCs/>
          <w:lang w:val="fr-FR"/>
        </w:rPr>
        <w:t>fourreaux</w:t>
      </w:r>
      <w:r>
        <w:rPr>
          <w:rFonts w:ascii="Helvetica 55 Roman" w:hAnsi="Helvetica 55 Roman"/>
          <w:bCs/>
          <w:lang w:val="fr-FR"/>
        </w:rPr>
        <w:t xml:space="preserve"> de manière à ne pas </w:t>
      </w:r>
      <w:r w:rsidR="00303445">
        <w:rPr>
          <w:rFonts w:ascii="Helvetica 55 Roman" w:hAnsi="Helvetica 55 Roman"/>
          <w:bCs/>
          <w:lang w:val="fr-FR"/>
        </w:rPr>
        <w:t>déstabiliser l’appui</w:t>
      </w:r>
      <w:r>
        <w:rPr>
          <w:rFonts w:ascii="Helvetica 55 Roman" w:hAnsi="Helvetica 55 Roman"/>
          <w:bCs/>
          <w:lang w:val="fr-FR"/>
        </w:rPr>
        <w:t xml:space="preserve">. </w:t>
      </w:r>
    </w:p>
    <w:p w14:paraId="4F6EEF4C" w14:textId="2A7A6F79" w:rsidR="003B522C" w:rsidRPr="00627904" w:rsidRDefault="00B75AD4" w:rsidP="00531B2D">
      <w:pPr>
        <w:pStyle w:val="Paragraphedeliste"/>
        <w:numPr>
          <w:ilvl w:val="0"/>
          <w:numId w:val="15"/>
        </w:numPr>
        <w:spacing w:after="0"/>
        <w:ind w:left="1066" w:hanging="357"/>
        <w:rPr>
          <w:rFonts w:ascii="Helvetica 55 Roman" w:hAnsi="Helvetica 55 Roman"/>
          <w:bCs/>
          <w:iCs w:val="0"/>
          <w:lang w:val="fr-FR"/>
        </w:rPr>
      </w:pPr>
      <w:r>
        <w:rPr>
          <w:rFonts w:ascii="Helvetica 55 Roman" w:hAnsi="Helvetica 55 Roman"/>
          <w:bCs/>
          <w:lang w:val="fr-FR"/>
        </w:rPr>
        <w:t>Au pied de l’appui, l</w:t>
      </w:r>
      <w:r w:rsidR="003B522C" w:rsidRPr="00627904">
        <w:rPr>
          <w:rFonts w:ascii="Helvetica 55 Roman" w:hAnsi="Helvetica 55 Roman"/>
          <w:bCs/>
          <w:lang w:val="fr-FR"/>
        </w:rPr>
        <w:t>’</w:t>
      </w:r>
      <w:r w:rsidR="00710B5C">
        <w:rPr>
          <w:rFonts w:ascii="Helvetica 55 Roman" w:hAnsi="Helvetica 55 Roman"/>
          <w:bCs/>
          <w:lang w:val="fr-FR"/>
        </w:rPr>
        <w:t>Opérateur</w:t>
      </w:r>
      <w:r w:rsidR="003B522C" w:rsidRPr="00627904">
        <w:rPr>
          <w:rFonts w:ascii="Helvetica 55 Roman" w:hAnsi="Helvetica 55 Roman"/>
          <w:bCs/>
          <w:lang w:val="fr-FR"/>
        </w:rPr>
        <w:t xml:space="preserve"> procédera à </w:t>
      </w:r>
      <w:r>
        <w:rPr>
          <w:rFonts w:ascii="Helvetica 55 Roman" w:hAnsi="Helvetica 55 Roman"/>
          <w:bCs/>
          <w:lang w:val="fr-FR"/>
        </w:rPr>
        <w:t xml:space="preserve">la pose de 2 fourreaux </w:t>
      </w:r>
      <w:r w:rsidR="00F12C35">
        <w:rPr>
          <w:rFonts w:ascii="Helvetica 55 Roman" w:hAnsi="Helvetica 55 Roman"/>
          <w:bCs/>
          <w:lang w:val="fr-FR"/>
        </w:rPr>
        <w:t>en PVC</w:t>
      </w:r>
      <w:r w:rsidR="006D7885">
        <w:rPr>
          <w:rFonts w:ascii="Helvetica 55 Roman" w:hAnsi="Helvetica 55 Roman"/>
          <w:bCs/>
          <w:lang w:val="fr-FR"/>
        </w:rPr>
        <w:t>,</w:t>
      </w:r>
      <w:r w:rsidR="00F12C35">
        <w:rPr>
          <w:rFonts w:ascii="Helvetica 55 Roman" w:hAnsi="Helvetica 55 Roman"/>
          <w:bCs/>
          <w:lang w:val="fr-FR"/>
        </w:rPr>
        <w:t xml:space="preserve"> </w:t>
      </w:r>
      <w:r w:rsidR="006D7885">
        <w:rPr>
          <w:rFonts w:ascii="Helvetica 55 Roman" w:hAnsi="Helvetica 55 Roman"/>
          <w:bCs/>
          <w:lang w:val="fr-FR"/>
        </w:rPr>
        <w:t xml:space="preserve">PEHD ou faisceau de </w:t>
      </w:r>
      <w:r w:rsidR="00303445">
        <w:rPr>
          <w:rFonts w:ascii="Helvetica 55 Roman" w:hAnsi="Helvetica 55 Roman"/>
          <w:bCs/>
          <w:lang w:val="fr-FR"/>
        </w:rPr>
        <w:t>micro-tubes</w:t>
      </w:r>
      <w:r w:rsidR="006D7885">
        <w:rPr>
          <w:rFonts w:ascii="Helvetica 55 Roman" w:hAnsi="Helvetica 55 Roman"/>
          <w:bCs/>
          <w:lang w:val="fr-FR"/>
        </w:rPr>
        <w:t xml:space="preserve"> </w:t>
      </w:r>
      <w:r>
        <w:rPr>
          <w:rFonts w:ascii="Helvetica 55 Roman" w:hAnsi="Helvetica 55 Roman"/>
          <w:bCs/>
          <w:lang w:val="fr-FR"/>
        </w:rPr>
        <w:t>coudé à 45°</w:t>
      </w:r>
      <w:r w:rsidR="00F12C35">
        <w:rPr>
          <w:rFonts w:ascii="Helvetica 55 Roman" w:hAnsi="Helvetica 55 Roman"/>
          <w:bCs/>
          <w:lang w:val="fr-FR"/>
        </w:rPr>
        <w:t xml:space="preserve"> de Ø </w:t>
      </w:r>
      <w:r>
        <w:rPr>
          <w:rFonts w:ascii="Helvetica 55 Roman" w:hAnsi="Helvetica 55 Roman"/>
          <w:bCs/>
          <w:lang w:val="fr-FR"/>
        </w:rPr>
        <w:t>maximum</w:t>
      </w:r>
      <w:r w:rsidR="000267F6">
        <w:rPr>
          <w:rFonts w:ascii="Helvetica 55 Roman" w:hAnsi="Helvetica 55 Roman"/>
          <w:bCs/>
          <w:lang w:val="fr-FR"/>
        </w:rPr>
        <w:t xml:space="preserve"> </w:t>
      </w:r>
      <w:r w:rsidR="0013650F">
        <w:rPr>
          <w:rFonts w:ascii="Helvetica 55 Roman" w:hAnsi="Helvetica 55 Roman"/>
          <w:bCs/>
          <w:lang w:val="fr-FR"/>
        </w:rPr>
        <w:t>45 mm</w:t>
      </w:r>
      <w:r w:rsidR="006D7885">
        <w:rPr>
          <w:rFonts w:ascii="Helvetica 55 Roman" w:hAnsi="Helvetica 55 Roman"/>
          <w:bCs/>
          <w:lang w:val="fr-FR"/>
        </w:rPr>
        <w:t xml:space="preserve"> extérieur</w:t>
      </w:r>
      <w:r w:rsidR="000A6ED7">
        <w:rPr>
          <w:rFonts w:ascii="Helvetica 55 Roman" w:hAnsi="Helvetica 55 Roman"/>
          <w:bCs/>
          <w:lang w:val="fr-FR"/>
        </w:rPr>
        <w:t>.</w:t>
      </w:r>
    </w:p>
    <w:p w14:paraId="4F6EEF4D" w14:textId="36133EB0" w:rsidR="003B522C" w:rsidRPr="00627904" w:rsidRDefault="000A6ED7" w:rsidP="00531B2D">
      <w:pPr>
        <w:pStyle w:val="Paragraphedeliste"/>
        <w:numPr>
          <w:ilvl w:val="0"/>
          <w:numId w:val="15"/>
        </w:numPr>
        <w:spacing w:after="0"/>
        <w:ind w:left="1066" w:hanging="357"/>
        <w:rPr>
          <w:rFonts w:ascii="Helvetica 55 Roman" w:hAnsi="Helvetica 55 Roman"/>
          <w:bCs/>
          <w:iCs w:val="0"/>
          <w:lang w:val="fr-FR"/>
        </w:rPr>
      </w:pPr>
      <w:r>
        <w:rPr>
          <w:rFonts w:ascii="Helvetica 55 Roman" w:hAnsi="Helvetica 55 Roman"/>
          <w:bCs/>
          <w:lang w:val="fr-FR"/>
        </w:rPr>
        <w:t>L’</w:t>
      </w:r>
      <w:r w:rsidR="00710B5C">
        <w:rPr>
          <w:rFonts w:ascii="Helvetica 55 Roman" w:hAnsi="Helvetica 55 Roman"/>
          <w:bCs/>
          <w:lang w:val="fr-FR"/>
        </w:rPr>
        <w:t>Opérateur</w:t>
      </w:r>
      <w:r>
        <w:rPr>
          <w:rFonts w:ascii="Helvetica 55 Roman" w:hAnsi="Helvetica 55 Roman"/>
          <w:bCs/>
          <w:lang w:val="fr-FR"/>
        </w:rPr>
        <w:t xml:space="preserve"> procédera pour les nouvelles adductions aéro </w:t>
      </w:r>
      <w:r w:rsidR="001E3967">
        <w:rPr>
          <w:rFonts w:ascii="Helvetica 55 Roman" w:hAnsi="Helvetica 55 Roman"/>
          <w:bCs/>
          <w:lang w:val="fr-FR"/>
        </w:rPr>
        <w:t>souterraine</w:t>
      </w:r>
      <w:r>
        <w:rPr>
          <w:rFonts w:ascii="Helvetica 55 Roman" w:hAnsi="Helvetica 55 Roman"/>
          <w:bCs/>
          <w:lang w:val="fr-FR"/>
        </w:rPr>
        <w:t xml:space="preserve"> selon le cas à</w:t>
      </w:r>
      <w:r w:rsidR="00BD458B">
        <w:rPr>
          <w:rFonts w:ascii="Helvetica 55 Roman" w:hAnsi="Helvetica 55 Roman"/>
          <w:bCs/>
          <w:lang w:val="fr-FR"/>
        </w:rPr>
        <w:t xml:space="preserve"> la pose </w:t>
      </w:r>
      <w:r>
        <w:rPr>
          <w:rFonts w:ascii="Helvetica 55 Roman" w:hAnsi="Helvetica 55 Roman"/>
          <w:bCs/>
          <w:lang w:val="fr-FR"/>
        </w:rPr>
        <w:t>à une distance minimum de</w:t>
      </w:r>
      <w:r w:rsidR="000267F6">
        <w:rPr>
          <w:rFonts w:ascii="Helvetica 55 Roman" w:hAnsi="Helvetica 55 Roman"/>
          <w:bCs/>
          <w:lang w:val="fr-FR"/>
        </w:rPr>
        <w:t xml:space="preserve"> 0,5</w:t>
      </w:r>
      <w:r w:rsidR="00BD458B">
        <w:rPr>
          <w:rFonts w:ascii="Helvetica 55 Roman" w:hAnsi="Helvetica 55 Roman"/>
          <w:bCs/>
          <w:lang w:val="fr-FR"/>
        </w:rPr>
        <w:t xml:space="preserve"> m </w:t>
      </w:r>
      <w:r w:rsidR="000267F6">
        <w:rPr>
          <w:rFonts w:ascii="Helvetica 55 Roman" w:hAnsi="Helvetica 55 Roman"/>
          <w:bCs/>
          <w:lang w:val="fr-FR"/>
        </w:rPr>
        <w:t>d’une chambre ou</w:t>
      </w:r>
      <w:r>
        <w:rPr>
          <w:rFonts w:ascii="Helvetica 55 Roman" w:hAnsi="Helvetica 55 Roman"/>
          <w:bCs/>
          <w:lang w:val="fr-FR"/>
        </w:rPr>
        <w:t xml:space="preserve"> </w:t>
      </w:r>
      <w:r w:rsidR="000267F6">
        <w:rPr>
          <w:rFonts w:ascii="Helvetica 55 Roman" w:hAnsi="Helvetica 55 Roman"/>
          <w:bCs/>
          <w:lang w:val="fr-FR"/>
        </w:rPr>
        <w:t>d’</w:t>
      </w:r>
      <w:r>
        <w:rPr>
          <w:rFonts w:ascii="Helvetica 55 Roman" w:hAnsi="Helvetica 55 Roman"/>
          <w:bCs/>
          <w:lang w:val="fr-FR"/>
        </w:rPr>
        <w:t xml:space="preserve">une borne pavillonnaire </w:t>
      </w:r>
      <w:r w:rsidR="00B013C0">
        <w:rPr>
          <w:rFonts w:ascii="Helvetica 55 Roman" w:hAnsi="Helvetica 55 Roman"/>
          <w:bCs/>
          <w:lang w:val="fr-FR"/>
        </w:rPr>
        <w:t>a</w:t>
      </w:r>
      <w:r w:rsidR="00BD458B">
        <w:rPr>
          <w:rFonts w:ascii="Helvetica 55 Roman" w:hAnsi="Helvetica 55 Roman"/>
          <w:bCs/>
          <w:lang w:val="fr-FR"/>
        </w:rPr>
        <w:t>u pied de l’appui.</w:t>
      </w:r>
    </w:p>
    <w:p w14:paraId="4F6EEF4E" w14:textId="77777777" w:rsidR="003B522C" w:rsidRPr="00627904" w:rsidRDefault="00F12C35" w:rsidP="00531B2D">
      <w:pPr>
        <w:pStyle w:val="Paragraphedeliste"/>
        <w:numPr>
          <w:ilvl w:val="0"/>
          <w:numId w:val="15"/>
        </w:numPr>
        <w:spacing w:after="0"/>
        <w:ind w:left="1066" w:hanging="357"/>
        <w:rPr>
          <w:rFonts w:ascii="Helvetica 55 Roman" w:hAnsi="Helvetica 55 Roman"/>
          <w:bCs/>
          <w:iCs w:val="0"/>
          <w:lang w:val="fr-FR"/>
        </w:rPr>
      </w:pPr>
      <w:r>
        <w:rPr>
          <w:rFonts w:ascii="Helvetica 55 Roman" w:hAnsi="Helvetica 55 Roman"/>
          <w:bCs/>
          <w:lang w:val="fr-FR"/>
        </w:rPr>
        <w:t>La hauteur hors sol de transition aéro souterraine au pied de l’appui ne doit pas dépass</w:t>
      </w:r>
      <w:r w:rsidR="009E2AD2">
        <w:rPr>
          <w:rFonts w:ascii="Helvetica 55 Roman" w:hAnsi="Helvetica 55 Roman"/>
          <w:bCs/>
          <w:lang w:val="fr-FR"/>
        </w:rPr>
        <w:t>er</w:t>
      </w:r>
      <w:r>
        <w:rPr>
          <w:rFonts w:ascii="Helvetica 55 Roman" w:hAnsi="Helvetica 55 Roman"/>
          <w:bCs/>
          <w:lang w:val="fr-FR"/>
        </w:rPr>
        <w:t xml:space="preserve"> 20 cm.</w:t>
      </w:r>
    </w:p>
    <w:p w14:paraId="4F6EEF4F" w14:textId="5D05B603" w:rsidR="00EC0C04" w:rsidRPr="00627904" w:rsidRDefault="00F12C35" w:rsidP="00531B2D">
      <w:pPr>
        <w:pStyle w:val="Paragraphedeliste"/>
        <w:numPr>
          <w:ilvl w:val="0"/>
          <w:numId w:val="15"/>
        </w:numPr>
        <w:spacing w:after="0"/>
        <w:ind w:left="1066" w:hanging="357"/>
        <w:rPr>
          <w:rFonts w:ascii="Helvetica 55 Roman" w:hAnsi="Helvetica 55 Roman"/>
          <w:bCs/>
          <w:lang w:val="fr-FR"/>
        </w:rPr>
      </w:pPr>
      <w:r>
        <w:rPr>
          <w:rFonts w:ascii="Helvetica 55 Roman" w:hAnsi="Helvetica 55 Roman"/>
          <w:bCs/>
          <w:lang w:val="fr-FR"/>
        </w:rPr>
        <w:t xml:space="preserve">Pour le cas d’un </w:t>
      </w:r>
      <w:r w:rsidR="009E2AD2">
        <w:rPr>
          <w:rFonts w:ascii="Helvetica 55 Roman" w:hAnsi="Helvetica 55 Roman"/>
          <w:bCs/>
          <w:lang w:val="fr-FR"/>
        </w:rPr>
        <w:t>fourreau</w:t>
      </w:r>
      <w:r>
        <w:rPr>
          <w:rFonts w:ascii="Helvetica 55 Roman" w:hAnsi="Helvetica 55 Roman"/>
          <w:bCs/>
          <w:lang w:val="fr-FR"/>
        </w:rPr>
        <w:t xml:space="preserve"> restant libre</w:t>
      </w:r>
      <w:r w:rsidR="00DB765C">
        <w:rPr>
          <w:rFonts w:ascii="Helvetica 55 Roman" w:hAnsi="Helvetica 55 Roman"/>
          <w:bCs/>
          <w:lang w:val="fr-FR"/>
        </w:rPr>
        <w:t>,</w:t>
      </w:r>
      <w:r>
        <w:rPr>
          <w:rFonts w:ascii="Helvetica 55 Roman" w:hAnsi="Helvetica 55 Roman"/>
          <w:bCs/>
          <w:lang w:val="fr-FR"/>
        </w:rPr>
        <w:t xml:space="preserve"> un obturateur </w:t>
      </w:r>
      <w:r w:rsidR="00A410F9">
        <w:rPr>
          <w:rFonts w:ascii="Helvetica 55 Roman" w:hAnsi="Helvetica 55 Roman"/>
          <w:bCs/>
          <w:lang w:val="fr-FR"/>
        </w:rPr>
        <w:t>par exemple </w:t>
      </w:r>
      <w:r w:rsidR="007039B9">
        <w:rPr>
          <w:rFonts w:ascii="Helvetica 55 Roman" w:hAnsi="Helvetica 55 Roman"/>
          <w:bCs/>
          <w:lang w:val="fr-FR"/>
        </w:rPr>
        <w:t>de</w:t>
      </w:r>
      <w:r w:rsidR="00A410F9">
        <w:rPr>
          <w:rFonts w:ascii="Helvetica 55 Roman" w:hAnsi="Helvetica 55 Roman"/>
          <w:bCs/>
          <w:lang w:val="fr-FR"/>
        </w:rPr>
        <w:t xml:space="preserve"> </w:t>
      </w:r>
      <w:r w:rsidR="00DB765C">
        <w:rPr>
          <w:rFonts w:ascii="Helvetica 55 Roman" w:hAnsi="Helvetica 55 Roman"/>
          <w:bCs/>
          <w:lang w:val="fr-FR"/>
        </w:rPr>
        <w:t xml:space="preserve">type B Etuy </w:t>
      </w:r>
      <w:r w:rsidR="001770AD">
        <w:rPr>
          <w:rFonts w:ascii="Helvetica 55 Roman" w:hAnsi="Helvetica 55 Roman"/>
          <w:bCs/>
          <w:lang w:val="fr-FR"/>
        </w:rPr>
        <w:t>sur PVC, type PLASSON</w:t>
      </w:r>
      <w:r w:rsidR="007039B9">
        <w:rPr>
          <w:rFonts w:ascii="Helvetica 55 Roman" w:hAnsi="Helvetica 55 Roman"/>
          <w:bCs/>
          <w:lang w:val="fr-FR"/>
        </w:rPr>
        <w:t xml:space="preserve"> </w:t>
      </w:r>
      <w:r w:rsidR="001770AD">
        <w:rPr>
          <w:rFonts w:ascii="Helvetica 55 Roman" w:hAnsi="Helvetica 55 Roman"/>
          <w:bCs/>
          <w:lang w:val="fr-FR"/>
        </w:rPr>
        <w:t xml:space="preserve">sur PEHD et type GABOCOM (ES14 et ES16) </w:t>
      </w:r>
      <w:r>
        <w:rPr>
          <w:rFonts w:ascii="Helvetica 55 Roman" w:hAnsi="Helvetica 55 Roman"/>
          <w:bCs/>
          <w:lang w:val="fr-FR"/>
        </w:rPr>
        <w:t>sera installé</w:t>
      </w:r>
      <w:r w:rsidR="00DB765C">
        <w:rPr>
          <w:rFonts w:ascii="Helvetica 55 Roman" w:hAnsi="Helvetica 55 Roman"/>
          <w:bCs/>
          <w:lang w:val="fr-FR"/>
        </w:rPr>
        <w:t>.</w:t>
      </w:r>
    </w:p>
    <w:p w14:paraId="4F6EEF50" w14:textId="6728EC69" w:rsidR="003B522C" w:rsidRPr="00627904" w:rsidRDefault="00EC0C04" w:rsidP="00531B2D">
      <w:pPr>
        <w:pStyle w:val="Paragraphedeliste"/>
        <w:numPr>
          <w:ilvl w:val="0"/>
          <w:numId w:val="15"/>
        </w:numPr>
        <w:spacing w:after="0"/>
        <w:ind w:left="1066" w:hanging="357"/>
        <w:rPr>
          <w:rFonts w:ascii="Helvetica 55 Roman" w:hAnsi="Helvetica 55 Roman"/>
          <w:bCs/>
          <w:lang w:val="fr-FR"/>
        </w:rPr>
      </w:pPr>
      <w:r>
        <w:rPr>
          <w:rFonts w:ascii="Helvetica 55 Roman" w:hAnsi="Helvetica 55 Roman"/>
          <w:bCs/>
          <w:lang w:val="fr-FR"/>
        </w:rPr>
        <w:t>L’adduction sur appui couple se fait impérativement sur le pied</w:t>
      </w:r>
      <w:r w:rsidR="00ED4C76">
        <w:rPr>
          <w:rFonts w:ascii="Helvetica 55 Roman" w:hAnsi="Helvetica 55 Roman"/>
          <w:bCs/>
          <w:lang w:val="fr-FR"/>
        </w:rPr>
        <w:t xml:space="preserve"> </w:t>
      </w:r>
      <w:r w:rsidR="00417E07">
        <w:rPr>
          <w:rFonts w:ascii="Helvetica 55 Roman" w:hAnsi="Helvetica 55 Roman"/>
          <w:bCs/>
          <w:lang w:val="fr-FR"/>
        </w:rPr>
        <w:t>droi</w:t>
      </w:r>
      <w:r w:rsidR="00ED4C76">
        <w:rPr>
          <w:rFonts w:ascii="Helvetica 55 Roman" w:hAnsi="Helvetica 55 Roman"/>
          <w:bCs/>
          <w:lang w:val="fr-FR"/>
        </w:rPr>
        <w:t>t.</w:t>
      </w:r>
    </w:p>
    <w:p w14:paraId="4F6EEF51" w14:textId="77777777" w:rsidR="00724867" w:rsidRPr="00627904" w:rsidRDefault="00EC6452" w:rsidP="00627904">
      <w:pPr>
        <w:ind w:left="349"/>
        <w:jc w:val="center"/>
        <w:rPr>
          <w:bCs/>
        </w:rPr>
      </w:pPr>
      <w:r>
        <w:rPr>
          <w:bCs/>
          <w:noProof/>
        </w:rPr>
        <w:drawing>
          <wp:inline distT="0" distB="0" distL="0" distR="0" wp14:anchorId="4F6EF311" wp14:editId="4F6EF312">
            <wp:extent cx="4305300" cy="1910412"/>
            <wp:effectExtent l="0" t="0" r="0" b="0"/>
            <wp:docPr id="1370" name="Imag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transition chambre 2.jpg"/>
                    <pic:cNvPicPr/>
                  </pic:nvPicPr>
                  <pic:blipFill>
                    <a:blip r:embed="rId71">
                      <a:extLst>
                        <a:ext uri="{28A0092B-C50C-407E-A947-70E740481C1C}">
                          <a14:useLocalDpi xmlns:a14="http://schemas.microsoft.com/office/drawing/2010/main" val="0"/>
                        </a:ext>
                      </a:extLst>
                    </a:blip>
                    <a:stretch>
                      <a:fillRect/>
                    </a:stretch>
                  </pic:blipFill>
                  <pic:spPr>
                    <a:xfrm>
                      <a:off x="0" y="0"/>
                      <a:ext cx="4302683" cy="1909251"/>
                    </a:xfrm>
                    <a:prstGeom prst="rect">
                      <a:avLst/>
                    </a:prstGeom>
                  </pic:spPr>
                </pic:pic>
              </a:graphicData>
            </a:graphic>
          </wp:inline>
        </w:drawing>
      </w:r>
    </w:p>
    <w:p w14:paraId="4F6EEF52" w14:textId="3EB436CD" w:rsidR="001177BE" w:rsidRPr="00F13400" w:rsidRDefault="00240539" w:rsidP="00C46687">
      <w:pPr>
        <w:rPr>
          <w:b/>
          <w:bCs/>
          <w:u w:val="single"/>
        </w:rPr>
      </w:pPr>
      <w:r w:rsidRPr="00F13400">
        <w:rPr>
          <w:b/>
          <w:bCs/>
          <w:u w:val="single"/>
        </w:rPr>
        <w:t xml:space="preserve">Cas 2 : </w:t>
      </w:r>
      <w:r w:rsidR="00F12F53" w:rsidRPr="00F13400">
        <w:rPr>
          <w:b/>
          <w:bCs/>
          <w:u w:val="single"/>
        </w:rPr>
        <w:t xml:space="preserve">Création </w:t>
      </w:r>
      <w:r w:rsidR="001E3967" w:rsidRPr="00F13400">
        <w:rPr>
          <w:b/>
          <w:bCs/>
          <w:u w:val="single"/>
        </w:rPr>
        <w:t>par l’</w:t>
      </w:r>
      <w:r w:rsidR="00710B5C" w:rsidRPr="00F13400">
        <w:rPr>
          <w:b/>
          <w:bCs/>
          <w:u w:val="single"/>
        </w:rPr>
        <w:t>Opérateur</w:t>
      </w:r>
      <w:r w:rsidR="001E3967" w:rsidRPr="00F13400">
        <w:rPr>
          <w:b/>
          <w:bCs/>
          <w:u w:val="single"/>
        </w:rPr>
        <w:t xml:space="preserve"> </w:t>
      </w:r>
      <w:r w:rsidR="00F12F53" w:rsidRPr="00F13400">
        <w:rPr>
          <w:b/>
          <w:bCs/>
          <w:u w:val="single"/>
        </w:rPr>
        <w:t xml:space="preserve">d’adduction aéro souterraine pour le </w:t>
      </w:r>
      <w:r w:rsidR="001177BE" w:rsidRPr="00F13400">
        <w:rPr>
          <w:b/>
          <w:bCs/>
          <w:u w:val="single"/>
        </w:rPr>
        <w:t>raccordement client</w:t>
      </w:r>
      <w:r w:rsidR="00F12F53" w:rsidRPr="00F13400">
        <w:rPr>
          <w:b/>
          <w:bCs/>
          <w:u w:val="single"/>
        </w:rPr>
        <w:t xml:space="preserve"> optique</w:t>
      </w:r>
    </w:p>
    <w:p w14:paraId="4F6EEF53" w14:textId="5820C71E" w:rsidR="003B522C" w:rsidRPr="00627904" w:rsidRDefault="00D30471" w:rsidP="00531B2D">
      <w:pPr>
        <w:pStyle w:val="Paragraphedeliste"/>
        <w:numPr>
          <w:ilvl w:val="0"/>
          <w:numId w:val="16"/>
        </w:numPr>
        <w:spacing w:after="0"/>
        <w:ind w:left="1066" w:hanging="357"/>
        <w:rPr>
          <w:rFonts w:ascii="Helvetica 55 Roman" w:hAnsi="Helvetica 55 Roman"/>
          <w:bCs/>
          <w:lang w:val="fr-FR"/>
        </w:rPr>
      </w:pPr>
      <w:r>
        <w:rPr>
          <w:rFonts w:ascii="Helvetica 55 Roman" w:hAnsi="Helvetica 55 Roman"/>
          <w:bCs/>
          <w:lang w:val="fr-FR"/>
        </w:rPr>
        <w:t>On appliquera les m</w:t>
      </w:r>
      <w:r w:rsidR="003B522C" w:rsidRPr="00627904">
        <w:rPr>
          <w:rFonts w:ascii="Helvetica 55 Roman" w:hAnsi="Helvetica 55 Roman"/>
          <w:bCs/>
          <w:lang w:val="fr-FR"/>
        </w:rPr>
        <w:t>ême</w:t>
      </w:r>
      <w:r>
        <w:rPr>
          <w:rFonts w:ascii="Helvetica 55 Roman" w:hAnsi="Helvetica 55 Roman"/>
          <w:bCs/>
          <w:lang w:val="fr-FR"/>
        </w:rPr>
        <w:t>s</w:t>
      </w:r>
      <w:r w:rsidR="003B522C" w:rsidRPr="00627904">
        <w:rPr>
          <w:rFonts w:ascii="Helvetica 55 Roman" w:hAnsi="Helvetica 55 Roman"/>
          <w:bCs/>
          <w:lang w:val="fr-FR"/>
        </w:rPr>
        <w:t xml:space="preserve"> principe</w:t>
      </w:r>
      <w:r>
        <w:rPr>
          <w:rFonts w:ascii="Helvetica 55 Roman" w:hAnsi="Helvetica 55 Roman"/>
          <w:bCs/>
          <w:lang w:val="fr-FR"/>
        </w:rPr>
        <w:t>s que les travaux</w:t>
      </w:r>
      <w:r w:rsidR="003B522C" w:rsidRPr="00627904">
        <w:rPr>
          <w:rFonts w:ascii="Helvetica 55 Roman" w:hAnsi="Helvetica 55 Roman"/>
          <w:bCs/>
          <w:lang w:val="fr-FR"/>
        </w:rPr>
        <w:t xml:space="preserve"> d’</w:t>
      </w:r>
      <w:r>
        <w:rPr>
          <w:rFonts w:ascii="Helvetica 55 Roman" w:hAnsi="Helvetica 55 Roman"/>
          <w:bCs/>
          <w:lang w:val="fr-FR"/>
        </w:rPr>
        <w:t>installation du</w:t>
      </w:r>
      <w:r w:rsidR="003B522C" w:rsidRPr="00627904">
        <w:rPr>
          <w:rFonts w:ascii="Helvetica 55 Roman" w:hAnsi="Helvetica 55 Roman"/>
          <w:bCs/>
          <w:lang w:val="fr-FR"/>
        </w:rPr>
        <w:t xml:space="preserve"> cas 1 avec possibilité d’utilisation de </w:t>
      </w:r>
      <w:r w:rsidR="003C21C7" w:rsidRPr="00627904">
        <w:rPr>
          <w:rFonts w:ascii="Helvetica 55 Roman" w:hAnsi="Helvetica 55 Roman"/>
          <w:bCs/>
          <w:lang w:val="fr-FR"/>
        </w:rPr>
        <w:t>fourreaux</w:t>
      </w:r>
      <w:r w:rsidR="003B522C" w:rsidRPr="00627904">
        <w:rPr>
          <w:rFonts w:ascii="Helvetica 55 Roman" w:hAnsi="Helvetica 55 Roman"/>
          <w:bCs/>
          <w:lang w:val="fr-FR"/>
        </w:rPr>
        <w:t xml:space="preserve"> en PVC</w:t>
      </w:r>
      <w:r w:rsidR="006D7885">
        <w:rPr>
          <w:rFonts w:ascii="Helvetica 55 Roman" w:hAnsi="Helvetica 55 Roman"/>
          <w:bCs/>
          <w:lang w:val="fr-FR"/>
        </w:rPr>
        <w:t>,</w:t>
      </w:r>
      <w:r w:rsidR="003B522C" w:rsidRPr="00627904">
        <w:rPr>
          <w:rFonts w:ascii="Helvetica 55 Roman" w:hAnsi="Helvetica 55 Roman"/>
          <w:bCs/>
          <w:lang w:val="fr-FR"/>
        </w:rPr>
        <w:t xml:space="preserve"> </w:t>
      </w:r>
      <w:r w:rsidR="006D7885">
        <w:rPr>
          <w:rFonts w:ascii="Helvetica 55 Roman" w:hAnsi="Helvetica 55 Roman"/>
          <w:bCs/>
          <w:lang w:val="fr-FR"/>
        </w:rPr>
        <w:t xml:space="preserve">PEHD ou faisceau de </w:t>
      </w:r>
      <w:r w:rsidR="00303445">
        <w:rPr>
          <w:rFonts w:ascii="Helvetica 55 Roman" w:hAnsi="Helvetica 55 Roman"/>
          <w:bCs/>
          <w:lang w:val="fr-FR"/>
        </w:rPr>
        <w:t>micro-tubes</w:t>
      </w:r>
      <w:r w:rsidR="006D7885" w:rsidRPr="00627904">
        <w:rPr>
          <w:rFonts w:ascii="Helvetica 55 Roman" w:hAnsi="Helvetica 55 Roman"/>
          <w:bCs/>
          <w:lang w:val="fr-FR"/>
        </w:rPr>
        <w:t xml:space="preserve"> </w:t>
      </w:r>
      <w:r w:rsidR="003B522C" w:rsidRPr="00627904">
        <w:rPr>
          <w:rFonts w:ascii="Helvetica 55 Roman" w:hAnsi="Helvetica 55 Roman"/>
          <w:bCs/>
          <w:lang w:val="fr-FR"/>
        </w:rPr>
        <w:t>coudé à 45° de Ø minimum de 28mm</w:t>
      </w:r>
      <w:r w:rsidR="006D7885">
        <w:rPr>
          <w:rFonts w:ascii="Helvetica 55 Roman" w:hAnsi="Helvetica 55 Roman"/>
          <w:bCs/>
          <w:lang w:val="fr-FR"/>
        </w:rPr>
        <w:t xml:space="preserve"> extérieur.</w:t>
      </w:r>
    </w:p>
    <w:p w14:paraId="4F6EEF54" w14:textId="3914B286" w:rsidR="003B522C" w:rsidRDefault="006D7885" w:rsidP="00531B2D">
      <w:pPr>
        <w:pStyle w:val="Paragraphedeliste"/>
        <w:numPr>
          <w:ilvl w:val="0"/>
          <w:numId w:val="16"/>
        </w:numPr>
        <w:spacing w:after="0"/>
        <w:ind w:left="1066" w:hanging="357"/>
        <w:rPr>
          <w:rFonts w:ascii="Helvetica 55 Roman" w:hAnsi="Helvetica 55 Roman"/>
          <w:bCs/>
          <w:lang w:val="fr-FR"/>
        </w:rPr>
      </w:pPr>
      <w:r w:rsidRPr="00627904">
        <w:rPr>
          <w:rFonts w:ascii="Helvetica 55 Roman" w:hAnsi="Helvetica 55 Roman"/>
          <w:bCs/>
          <w:lang w:val="fr-FR"/>
        </w:rPr>
        <w:t>P</w:t>
      </w:r>
      <w:r>
        <w:rPr>
          <w:rFonts w:ascii="Helvetica 55 Roman" w:hAnsi="Helvetica 55 Roman"/>
          <w:bCs/>
          <w:lang w:val="fr-FR"/>
        </w:rPr>
        <w:t>réconisation de la p</w:t>
      </w:r>
      <w:r w:rsidR="003B522C" w:rsidRPr="00627904">
        <w:rPr>
          <w:rFonts w:ascii="Helvetica 55 Roman" w:hAnsi="Helvetica 55 Roman"/>
          <w:bCs/>
          <w:lang w:val="fr-FR"/>
        </w:rPr>
        <w:t xml:space="preserve">ose en partie privative ou en limite de propriété d’un regard </w:t>
      </w:r>
      <w:r w:rsidR="00D30471">
        <w:rPr>
          <w:rFonts w:ascii="Helvetica 55 Roman" w:hAnsi="Helvetica 55 Roman"/>
          <w:bCs/>
          <w:lang w:val="fr-FR"/>
        </w:rPr>
        <w:t>type ci</w:t>
      </w:r>
      <w:r w:rsidR="00724867">
        <w:rPr>
          <w:rFonts w:ascii="Helvetica 55 Roman" w:hAnsi="Helvetica 55 Roman"/>
          <w:bCs/>
          <w:lang w:val="fr-FR"/>
        </w:rPr>
        <w:t>t</w:t>
      </w:r>
      <w:r w:rsidR="00D30471">
        <w:rPr>
          <w:rFonts w:ascii="Helvetica 55 Roman" w:hAnsi="Helvetica 55 Roman"/>
          <w:bCs/>
          <w:lang w:val="fr-FR"/>
        </w:rPr>
        <w:t>e</w:t>
      </w:r>
      <w:r w:rsidR="00724867">
        <w:rPr>
          <w:rFonts w:ascii="Helvetica 55 Roman" w:hAnsi="Helvetica 55 Roman"/>
          <w:bCs/>
          <w:lang w:val="fr-FR"/>
        </w:rPr>
        <w:t>r</w:t>
      </w:r>
      <w:r w:rsidR="00D30471">
        <w:rPr>
          <w:rFonts w:ascii="Helvetica 55 Roman" w:hAnsi="Helvetica 55 Roman"/>
          <w:bCs/>
          <w:lang w:val="fr-FR"/>
        </w:rPr>
        <w:t>n</w:t>
      </w:r>
      <w:r w:rsidR="00724867">
        <w:rPr>
          <w:rFonts w:ascii="Helvetica 55 Roman" w:hAnsi="Helvetica 55 Roman"/>
          <w:bCs/>
          <w:lang w:val="fr-FR"/>
        </w:rPr>
        <w:t>e</w:t>
      </w:r>
      <w:r w:rsidR="00D30471">
        <w:rPr>
          <w:rFonts w:ascii="Helvetica 55 Roman" w:hAnsi="Helvetica 55 Roman"/>
          <w:bCs/>
          <w:lang w:val="fr-FR"/>
        </w:rPr>
        <w:t xml:space="preserve">au </w:t>
      </w:r>
      <w:r w:rsidR="002D5EC5">
        <w:rPr>
          <w:rFonts w:ascii="Helvetica 55 Roman" w:hAnsi="Helvetica 55 Roman"/>
          <w:bCs/>
          <w:lang w:val="fr-FR"/>
        </w:rPr>
        <w:t>ou boitier</w:t>
      </w:r>
      <w:r w:rsidR="00D30471">
        <w:rPr>
          <w:rFonts w:ascii="Helvetica 55 Roman" w:hAnsi="Helvetica 55 Roman"/>
          <w:bCs/>
          <w:lang w:val="fr-FR"/>
        </w:rPr>
        <w:t xml:space="preserve"> mural</w:t>
      </w:r>
      <w:r w:rsidR="003B522C" w:rsidRPr="00627904">
        <w:rPr>
          <w:rFonts w:ascii="Helvetica 55 Roman" w:hAnsi="Helvetica 55 Roman"/>
          <w:bCs/>
          <w:lang w:val="fr-FR"/>
        </w:rPr>
        <w:t xml:space="preserve"> pour la transition aéro </w:t>
      </w:r>
      <w:r w:rsidR="001E3967" w:rsidRPr="001E3967">
        <w:rPr>
          <w:rFonts w:ascii="Helvetica 55 Roman" w:hAnsi="Helvetica 55 Roman"/>
          <w:bCs/>
          <w:lang w:val="fr-FR"/>
        </w:rPr>
        <w:t>souterrain</w:t>
      </w:r>
      <w:r w:rsidR="001E3967">
        <w:rPr>
          <w:rFonts w:ascii="Helvetica 55 Roman" w:hAnsi="Helvetica 55 Roman"/>
          <w:bCs/>
          <w:lang w:val="fr-FR"/>
        </w:rPr>
        <w:t>e</w:t>
      </w:r>
      <w:r w:rsidR="003B522C" w:rsidRPr="00627904">
        <w:rPr>
          <w:rFonts w:ascii="Helvetica 55 Roman" w:hAnsi="Helvetica 55 Roman"/>
          <w:bCs/>
          <w:lang w:val="fr-FR"/>
        </w:rPr>
        <w:t xml:space="preserve"> client</w:t>
      </w:r>
      <w:r w:rsidR="002D5EC5">
        <w:rPr>
          <w:rFonts w:ascii="Helvetica 55 Roman" w:hAnsi="Helvetica 55 Roman"/>
          <w:bCs/>
          <w:lang w:val="fr-FR"/>
        </w:rPr>
        <w:t xml:space="preserve"> pour matérialis</w:t>
      </w:r>
      <w:r w:rsidR="001E3967">
        <w:rPr>
          <w:rFonts w:ascii="Helvetica 55 Roman" w:hAnsi="Helvetica 55 Roman"/>
          <w:bCs/>
          <w:lang w:val="fr-FR"/>
        </w:rPr>
        <w:t>er</w:t>
      </w:r>
      <w:r w:rsidR="002D5EC5">
        <w:rPr>
          <w:rFonts w:ascii="Helvetica 55 Roman" w:hAnsi="Helvetica 55 Roman"/>
          <w:bCs/>
          <w:lang w:val="fr-FR"/>
        </w:rPr>
        <w:t xml:space="preserve"> la limite de la propriété privé</w:t>
      </w:r>
      <w:r w:rsidR="001E3967">
        <w:rPr>
          <w:rFonts w:ascii="Helvetica 55 Roman" w:hAnsi="Helvetica 55 Roman"/>
          <w:bCs/>
          <w:lang w:val="fr-FR"/>
        </w:rPr>
        <w:t>e</w:t>
      </w:r>
      <w:r w:rsidR="00D30471">
        <w:rPr>
          <w:rFonts w:ascii="Helvetica 55 Roman" w:hAnsi="Helvetica 55 Roman"/>
          <w:bCs/>
          <w:lang w:val="fr-FR"/>
        </w:rPr>
        <w:t>.</w:t>
      </w:r>
    </w:p>
    <w:p w14:paraId="4F6EEF55" w14:textId="77777777" w:rsidR="00BF39B8" w:rsidRPr="00BF39B8" w:rsidRDefault="00BF39B8" w:rsidP="00BF39B8">
      <w:pPr>
        <w:spacing w:after="0"/>
        <w:ind w:left="709"/>
        <w:rPr>
          <w:bCs/>
        </w:rPr>
      </w:pPr>
    </w:p>
    <w:p w14:paraId="4F6EEF56" w14:textId="77777777" w:rsidR="00977A34" w:rsidRPr="00627904" w:rsidRDefault="00EC6452" w:rsidP="00627904">
      <w:pPr>
        <w:ind w:left="349"/>
        <w:jc w:val="center"/>
        <w:rPr>
          <w:bCs/>
        </w:rPr>
      </w:pPr>
      <w:r>
        <w:rPr>
          <w:bCs/>
          <w:noProof/>
        </w:rPr>
        <w:drawing>
          <wp:inline distT="0" distB="0" distL="0" distR="0" wp14:anchorId="4F6EF313" wp14:editId="4F6EF314">
            <wp:extent cx="3700900" cy="2190750"/>
            <wp:effectExtent l="0" t="0" r="0" b="0"/>
            <wp:docPr id="1371" name="Imag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transition client 2.jpg"/>
                    <pic:cNvPicPr/>
                  </pic:nvPicPr>
                  <pic:blipFill>
                    <a:blip r:embed="rId72">
                      <a:extLst>
                        <a:ext uri="{28A0092B-C50C-407E-A947-70E740481C1C}">
                          <a14:useLocalDpi xmlns:a14="http://schemas.microsoft.com/office/drawing/2010/main" val="0"/>
                        </a:ext>
                      </a:extLst>
                    </a:blip>
                    <a:stretch>
                      <a:fillRect/>
                    </a:stretch>
                  </pic:blipFill>
                  <pic:spPr>
                    <a:xfrm>
                      <a:off x="0" y="0"/>
                      <a:ext cx="3715002" cy="2199098"/>
                    </a:xfrm>
                    <a:prstGeom prst="rect">
                      <a:avLst/>
                    </a:prstGeom>
                  </pic:spPr>
                </pic:pic>
              </a:graphicData>
            </a:graphic>
          </wp:inline>
        </w:drawing>
      </w:r>
    </w:p>
    <w:p w14:paraId="4F6EEF57" w14:textId="77777777" w:rsidR="003B522C" w:rsidRPr="00627904" w:rsidRDefault="003B522C" w:rsidP="00627904">
      <w:pPr>
        <w:ind w:left="349"/>
        <w:jc w:val="center"/>
        <w:rPr>
          <w:bCs/>
        </w:rPr>
      </w:pPr>
    </w:p>
    <w:p w14:paraId="4F6EEF65" w14:textId="77777777" w:rsidR="00082D3F" w:rsidRPr="00AF4001" w:rsidRDefault="00082D3F" w:rsidP="00627904">
      <w:pPr>
        <w:ind w:left="349"/>
      </w:pPr>
    </w:p>
    <w:p w14:paraId="4F6EF001" w14:textId="0D597BEE" w:rsidR="00082D3F" w:rsidRPr="003F4C1C" w:rsidRDefault="00930F71" w:rsidP="00DD7FD8">
      <w:pPr>
        <w:pStyle w:val="Titre1"/>
      </w:pPr>
      <w:bookmarkStart w:id="84" w:name="_Toc423095091"/>
      <w:bookmarkStart w:id="85" w:name="_Toc423099108"/>
      <w:bookmarkStart w:id="86" w:name="_Toc141775934"/>
      <w:bookmarkEnd w:id="84"/>
      <w:bookmarkEnd w:id="85"/>
      <w:r>
        <w:lastRenderedPageBreak/>
        <w:t>L</w:t>
      </w:r>
      <w:r w:rsidR="00082D3F" w:rsidRPr="003F4C1C">
        <w:t>e</w:t>
      </w:r>
      <w:r w:rsidR="00AB2BD0">
        <w:t xml:space="preserve">s </w:t>
      </w:r>
      <w:r w:rsidR="00082D3F" w:rsidRPr="003F4C1C">
        <w:t>matériel</w:t>
      </w:r>
      <w:r w:rsidR="00AB2BD0">
        <w:t>s</w:t>
      </w:r>
      <w:bookmarkEnd w:id="86"/>
    </w:p>
    <w:p w14:paraId="4F6EF002" w14:textId="68E5599D" w:rsidR="00082D3F" w:rsidRPr="00E63658" w:rsidRDefault="00082D3F" w:rsidP="00082D3F">
      <w:r w:rsidRPr="00E63658">
        <w:t>Pour des raisons de spécifications techniques et d’homogénéité d’ensemble, l’utilisation d</w:t>
      </w:r>
      <w:r>
        <w:t>e</w:t>
      </w:r>
      <w:r w:rsidRPr="00E63658">
        <w:t xml:space="preserve"> matériel </w:t>
      </w:r>
      <w:r>
        <w:t xml:space="preserve">parmi celui </w:t>
      </w:r>
      <w:r w:rsidRPr="00E63658">
        <w:t xml:space="preserve">présenté ci-après est </w:t>
      </w:r>
      <w:r w:rsidR="003A61C5">
        <w:t>recommandé et doit respecter les caractéristiques techniques référencés par l’Opérateur d’Infrastructure</w:t>
      </w:r>
      <w:r w:rsidR="00791050">
        <w:t>.</w:t>
      </w:r>
    </w:p>
    <w:p w14:paraId="4F6EF003" w14:textId="2BD9A082" w:rsidR="00EE6AC6" w:rsidRPr="00627904" w:rsidRDefault="00082D3F" w:rsidP="00082D3F">
      <w:r w:rsidRPr="00E63658">
        <w:t>Seuls les types de dispositifs d’arrêt</w:t>
      </w:r>
      <w:r w:rsidR="003B2636">
        <w:t>,</w:t>
      </w:r>
      <w:r w:rsidRPr="00E63658">
        <w:t xml:space="preserve"> de suspension</w:t>
      </w:r>
      <w:r w:rsidR="00BF39B8">
        <w:t xml:space="preserve">, de lovage </w:t>
      </w:r>
      <w:r w:rsidR="003B2636">
        <w:t xml:space="preserve">et </w:t>
      </w:r>
      <w:r w:rsidR="00BF39B8">
        <w:t>boitier optique</w:t>
      </w:r>
      <w:r w:rsidRPr="00E63658">
        <w:t xml:space="preserve"> sont au choix de </w:t>
      </w:r>
      <w:r w:rsidR="00303445" w:rsidRPr="00E63658">
        <w:t>l’Opérateur en</w:t>
      </w:r>
      <w:r w:rsidRPr="00E63658">
        <w:t xml:space="preserve"> adéquation avec ses types de câbles</w:t>
      </w:r>
      <w:r>
        <w:t>.</w:t>
      </w:r>
    </w:p>
    <w:p w14:paraId="4F6EF004" w14:textId="0CFD8AE6" w:rsidR="00082D3F" w:rsidRDefault="00082D3F" w:rsidP="008A6C43">
      <w:pPr>
        <w:pStyle w:val="72"/>
      </w:pPr>
      <w:bookmarkStart w:id="87" w:name="_Toc141775935"/>
      <w:r w:rsidRPr="007C0931">
        <w:t xml:space="preserve">Les différents poteaux utilisés par </w:t>
      </w:r>
      <w:r w:rsidR="00C849B4">
        <w:t>l’Opérateur d’Infrastructure</w:t>
      </w:r>
      <w:bookmarkEnd w:id="87"/>
    </w:p>
    <w:p w14:paraId="4F6EF005" w14:textId="689ED105" w:rsidR="00082D3F" w:rsidRPr="00115F05" w:rsidRDefault="00082D3F" w:rsidP="008A6C43">
      <w:pPr>
        <w:pStyle w:val="711"/>
      </w:pPr>
      <w:bookmarkStart w:id="88" w:name="_Toc141775936"/>
      <w:r w:rsidRPr="00115F05">
        <w:t>Les poteaux bois</w:t>
      </w:r>
      <w:bookmarkEnd w:id="88"/>
    </w:p>
    <w:p w14:paraId="4F6EF006" w14:textId="3AF01D1D" w:rsidR="00082D3F" w:rsidRPr="00C566D0" w:rsidRDefault="00082D3F" w:rsidP="00082D3F">
      <w:r w:rsidRPr="00115F05">
        <w:t xml:space="preserve">Les poteaux bois </w:t>
      </w:r>
      <w:r w:rsidR="006642ED" w:rsidRPr="00115F05">
        <w:t xml:space="preserve">existants </w:t>
      </w:r>
      <w:r w:rsidR="00B753EE" w:rsidRPr="00115F05">
        <w:t>de l’Opérateur d’Infrastructure</w:t>
      </w:r>
      <w:r w:rsidRPr="00115F05">
        <w:t xml:space="preserve"> sont de type : </w:t>
      </w:r>
      <w:r w:rsidR="009F47C3" w:rsidRPr="00115F05">
        <w:t>« Simple »</w:t>
      </w:r>
      <w:r w:rsidRPr="00115F05">
        <w:t xml:space="preserve"> dont l’effort nominal est établi </w:t>
      </w:r>
      <w:r w:rsidR="00EA746E" w:rsidRPr="00115F05">
        <w:t xml:space="preserve">à 100 daN pour une hauteur de 6 m, </w:t>
      </w:r>
      <w:r w:rsidR="009F47C3" w:rsidRPr="00115F05">
        <w:t>130</w:t>
      </w:r>
      <w:r w:rsidR="0031436F" w:rsidRPr="00115F05">
        <w:t xml:space="preserve"> </w:t>
      </w:r>
      <w:r w:rsidR="009F47C3" w:rsidRPr="00115F05">
        <w:t>daN pour une hauteur 7 et 8</w:t>
      </w:r>
      <w:r w:rsidR="0031436F" w:rsidRPr="00115F05">
        <w:t xml:space="preserve"> </w:t>
      </w:r>
      <w:r w:rsidR="009F47C3" w:rsidRPr="00115F05">
        <w:t>m</w:t>
      </w:r>
      <w:r w:rsidR="0031436F" w:rsidRPr="00115F05">
        <w:t>ètres</w:t>
      </w:r>
      <w:r w:rsidRPr="00115F05">
        <w:t xml:space="preserve"> et 1</w:t>
      </w:r>
      <w:r w:rsidR="00A915B2" w:rsidRPr="00115F05">
        <w:t>6</w:t>
      </w:r>
      <w:r w:rsidRPr="00115F05">
        <w:t xml:space="preserve">0 daN </w:t>
      </w:r>
      <w:r w:rsidR="009F47C3" w:rsidRPr="00115F05">
        <w:t>pour une hauteur de 10 m</w:t>
      </w:r>
      <w:r w:rsidR="0031436F" w:rsidRPr="00115F05">
        <w:t>ètres</w:t>
      </w:r>
      <w:r w:rsidR="009F47C3" w:rsidRPr="00115F05">
        <w:t xml:space="preserve">. </w:t>
      </w:r>
      <w:r w:rsidR="009F47C3" w:rsidRPr="00115F05" w:rsidDel="009F47C3">
        <w:t xml:space="preserve"> </w:t>
      </w:r>
      <w:r w:rsidR="009F47C3" w:rsidRPr="00115F05">
        <w:t xml:space="preserve">La gamme des hauteurs des poteaux bois est de 7 et 8 mètres. Des poteaux de 10 mètres </w:t>
      </w:r>
      <w:r w:rsidR="009F47C3" w:rsidRPr="00C566D0">
        <w:t>et très rarement de 12 mètres peuvent cependant être rencontrés.</w:t>
      </w:r>
    </w:p>
    <w:p w14:paraId="3A41A9BD" w14:textId="2899A32D" w:rsidR="00EA746E" w:rsidRPr="00212C12" w:rsidRDefault="00EA746E" w:rsidP="00082D3F">
      <w:r w:rsidRPr="00C566D0">
        <w:t xml:space="preserve">Les poteaux bois ne sont plus utilisés et approvisionnés par </w:t>
      </w:r>
      <w:r w:rsidR="00C849B4" w:rsidRPr="00C566D0">
        <w:t>l’Opérateur d’Infrastructure</w:t>
      </w:r>
      <w:r w:rsidRPr="00C566D0">
        <w:t xml:space="preserve"> pour le remplacement</w:t>
      </w:r>
      <w:r w:rsidR="006B2A3C">
        <w:t xml:space="preserve"> par des poteaux composites</w:t>
      </w:r>
      <w:r w:rsidR="00C04E45">
        <w:t xml:space="preserve"> principalement</w:t>
      </w:r>
      <w:r w:rsidRPr="00C566D0">
        <w:t>.</w:t>
      </w:r>
    </w:p>
    <w:p w14:paraId="4F6EF009" w14:textId="2915AD52" w:rsidR="00774D9B" w:rsidRDefault="009F47C3" w:rsidP="002D2467">
      <w:pPr>
        <w:rPr>
          <w:rFonts w:cs="Arial"/>
        </w:rPr>
      </w:pPr>
      <w:r w:rsidRPr="00E973B7">
        <w:rPr>
          <w:rFonts w:cs="Tahoma"/>
        </w:rPr>
        <w:t xml:space="preserve">Les poteaux bois </w:t>
      </w:r>
      <w:r>
        <w:rPr>
          <w:rFonts w:cs="Tahoma"/>
        </w:rPr>
        <w:t xml:space="preserve">déposés </w:t>
      </w:r>
      <w:r w:rsidRPr="00E973B7">
        <w:rPr>
          <w:rFonts w:cs="Tahoma"/>
        </w:rPr>
        <w:t xml:space="preserve">constituent des déchets devant être traités dans des filières spécialisées. </w:t>
      </w:r>
      <w:r w:rsidRPr="00E973B7">
        <w:rPr>
          <w:rFonts w:cs="Tahoma"/>
          <w:bCs/>
        </w:rPr>
        <w:t>En aucun cas ils ne doivent être cédés ou brûlés.</w:t>
      </w:r>
      <w:r>
        <w:rPr>
          <w:rFonts w:cs="ArialMT"/>
        </w:rPr>
        <w:t xml:space="preserve">. </w:t>
      </w:r>
      <w:r w:rsidRPr="00212C12">
        <w:rPr>
          <w:rFonts w:cs="Arial"/>
        </w:rPr>
        <w:t xml:space="preserve">Les poteaux </w:t>
      </w:r>
      <w:r>
        <w:rPr>
          <w:rFonts w:cs="Arial"/>
        </w:rPr>
        <w:t xml:space="preserve">bois qui </w:t>
      </w:r>
      <w:r w:rsidRPr="00212C12">
        <w:rPr>
          <w:rFonts w:cs="Arial"/>
        </w:rPr>
        <w:t xml:space="preserve">sont déposés, </w:t>
      </w:r>
      <w:r>
        <w:rPr>
          <w:rFonts w:cs="Arial"/>
        </w:rPr>
        <w:t xml:space="preserve">sont </w:t>
      </w:r>
      <w:r w:rsidRPr="00212C12">
        <w:rPr>
          <w:rFonts w:cs="Arial"/>
        </w:rPr>
        <w:t>non tronçonnés</w:t>
      </w:r>
      <w:r>
        <w:rPr>
          <w:rFonts w:cs="Arial"/>
        </w:rPr>
        <w:t xml:space="preserve"> et </w:t>
      </w:r>
      <w:r w:rsidRPr="00212C12">
        <w:rPr>
          <w:rFonts w:cs="Arial"/>
        </w:rPr>
        <w:t xml:space="preserve">dépourvus de tout armement </w:t>
      </w:r>
      <w:r>
        <w:rPr>
          <w:rFonts w:cs="Arial"/>
        </w:rPr>
        <w:t>ou</w:t>
      </w:r>
      <w:r w:rsidRPr="00212C12">
        <w:rPr>
          <w:rFonts w:cs="Arial"/>
        </w:rPr>
        <w:t xml:space="preserve"> matériel d’assemblage</w:t>
      </w:r>
      <w:r>
        <w:rPr>
          <w:rFonts w:cs="Arial"/>
        </w:rPr>
        <w:t>.</w:t>
      </w:r>
      <w:r w:rsidRPr="00212C12">
        <w:rPr>
          <w:rFonts w:cs="Arial"/>
        </w:rPr>
        <w:t xml:space="preserve"> </w:t>
      </w:r>
      <w:r>
        <w:rPr>
          <w:rFonts w:cs="Arial"/>
        </w:rPr>
        <w:t>Ils sont</w:t>
      </w:r>
      <w:r w:rsidRPr="00212C12">
        <w:rPr>
          <w:rFonts w:cs="Arial"/>
        </w:rPr>
        <w:t xml:space="preserve"> stockés au dépôt conformément à la procédure décrite dans le contrat.</w:t>
      </w:r>
    </w:p>
    <w:p w14:paraId="3E17FD00" w14:textId="557DEA4A" w:rsidR="00634DC3" w:rsidRDefault="00634DC3"/>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2"/>
        <w:gridCol w:w="5009"/>
      </w:tblGrid>
      <w:tr w:rsidR="00082D3F" w:rsidRPr="00FC1100" w14:paraId="4F6EF00B" w14:textId="77777777" w:rsidTr="00CB4A57">
        <w:tc>
          <w:tcPr>
            <w:tcW w:w="10031" w:type="dxa"/>
            <w:gridSpan w:val="2"/>
            <w:shd w:val="clear" w:color="auto" w:fill="auto"/>
          </w:tcPr>
          <w:p w14:paraId="4F6EF00A" w14:textId="6FA5937C" w:rsidR="00082D3F" w:rsidRPr="00627904" w:rsidRDefault="00082D3F" w:rsidP="00627904">
            <w:pPr>
              <w:jc w:val="center"/>
              <w:rPr>
                <w:b/>
              </w:rPr>
            </w:pPr>
            <w:r w:rsidRPr="00627904">
              <w:rPr>
                <w:b/>
              </w:rPr>
              <w:t>Poteau Bois</w:t>
            </w:r>
          </w:p>
        </w:tc>
      </w:tr>
      <w:tr w:rsidR="00082D3F" w:rsidRPr="00FC1100" w14:paraId="4F6EF033" w14:textId="77777777" w:rsidTr="00634DC3">
        <w:tc>
          <w:tcPr>
            <w:tcW w:w="5022" w:type="dxa"/>
            <w:shd w:val="clear" w:color="auto" w:fill="auto"/>
          </w:tcPr>
          <w:p w14:paraId="4F6EF00C" w14:textId="77777777" w:rsidR="00082D3F" w:rsidRDefault="00EE6AC6" w:rsidP="00CB4A57">
            <w:r>
              <w:rPr>
                <w:noProof/>
              </w:rPr>
              <w:drawing>
                <wp:inline distT="0" distB="0" distL="0" distR="0" wp14:anchorId="4F6EF325" wp14:editId="4F6EF326">
                  <wp:extent cx="3052199" cy="4986842"/>
                  <wp:effectExtent l="0" t="0" r="0" b="0"/>
                  <wp:docPr id="1194" name="Imag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simple clou2.jpg"/>
                          <pic:cNvPicPr/>
                        </pic:nvPicPr>
                        <pic:blipFill>
                          <a:blip r:embed="rId73">
                            <a:extLst>
                              <a:ext uri="{28A0092B-C50C-407E-A947-70E740481C1C}">
                                <a14:useLocalDpi xmlns:a14="http://schemas.microsoft.com/office/drawing/2010/main" val="0"/>
                              </a:ext>
                            </a:extLst>
                          </a:blip>
                          <a:stretch>
                            <a:fillRect/>
                          </a:stretch>
                        </pic:blipFill>
                        <pic:spPr>
                          <a:xfrm>
                            <a:off x="0" y="0"/>
                            <a:ext cx="3052958" cy="4988082"/>
                          </a:xfrm>
                          <a:prstGeom prst="rect">
                            <a:avLst/>
                          </a:prstGeom>
                        </pic:spPr>
                      </pic:pic>
                    </a:graphicData>
                  </a:graphic>
                </wp:inline>
              </w:drawing>
            </w:r>
          </w:p>
          <w:tbl>
            <w:tblPr>
              <w:tblW w:w="0" w:type="auto"/>
              <w:tblInd w:w="2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851"/>
              <w:gridCol w:w="567"/>
              <w:gridCol w:w="868"/>
              <w:gridCol w:w="1316"/>
              <w:gridCol w:w="1170"/>
            </w:tblGrid>
            <w:tr w:rsidR="002F1C3E" w:rsidRPr="001B5380" w14:paraId="4A1D0CDF" w14:textId="77777777" w:rsidTr="00163522">
              <w:trPr>
                <w:trHeight w:val="740"/>
              </w:trPr>
              <w:tc>
                <w:tcPr>
                  <w:tcW w:w="851" w:type="dxa"/>
                  <w:shd w:val="clear" w:color="auto" w:fill="auto"/>
                </w:tcPr>
                <w:p w14:paraId="3F1E8FF6" w14:textId="77777777" w:rsidR="002F1C3E" w:rsidRPr="001B5380" w:rsidRDefault="002F1C3E" w:rsidP="002F1C3E">
                  <w:pPr>
                    <w:keepNext/>
                    <w:keepLines/>
                    <w:jc w:val="center"/>
                    <w:rPr>
                      <w:rFonts w:ascii="Helvetica" w:hAnsi="Helvetica" w:cs="Tahoma"/>
                      <w:b/>
                      <w:bCs/>
                      <w:sz w:val="16"/>
                    </w:rPr>
                  </w:pPr>
                  <w:r>
                    <w:rPr>
                      <w:rFonts w:ascii="Helvetica" w:hAnsi="Helvetica" w:cs="Tahoma"/>
                      <w:b/>
                      <w:bCs/>
                      <w:sz w:val="16"/>
                    </w:rPr>
                    <w:lastRenderedPageBreak/>
                    <w:t>Type</w:t>
                  </w:r>
                </w:p>
              </w:tc>
              <w:tc>
                <w:tcPr>
                  <w:tcW w:w="567" w:type="dxa"/>
                  <w:vAlign w:val="center"/>
                </w:tcPr>
                <w:p w14:paraId="1285AB68" w14:textId="77777777" w:rsidR="002F1C3E" w:rsidRPr="001B5380" w:rsidRDefault="002F1C3E" w:rsidP="002F1C3E">
                  <w:pPr>
                    <w:keepNext/>
                    <w:keepLines/>
                    <w:jc w:val="center"/>
                    <w:rPr>
                      <w:rFonts w:ascii="Helvetica" w:hAnsi="Helvetica" w:cs="Tahoma"/>
                      <w:b/>
                      <w:bCs/>
                      <w:sz w:val="16"/>
                    </w:rPr>
                  </w:pPr>
                  <w:proofErr w:type="spellStart"/>
                  <w:r>
                    <w:rPr>
                      <w:rFonts w:ascii="Helvetica" w:hAnsi="Helvetica" w:cs="Tahoma"/>
                      <w:b/>
                      <w:bCs/>
                      <w:sz w:val="16"/>
                    </w:rPr>
                    <w:t>Hp</w:t>
                  </w:r>
                  <w:proofErr w:type="spellEnd"/>
                </w:p>
              </w:tc>
              <w:tc>
                <w:tcPr>
                  <w:tcW w:w="868" w:type="dxa"/>
                  <w:vAlign w:val="center"/>
                </w:tcPr>
                <w:p w14:paraId="2D0D82DC" w14:textId="77777777" w:rsidR="002F1C3E" w:rsidRPr="001B5380" w:rsidRDefault="002F1C3E" w:rsidP="002F1C3E">
                  <w:pPr>
                    <w:keepNext/>
                    <w:keepLines/>
                    <w:jc w:val="center"/>
                    <w:rPr>
                      <w:rFonts w:ascii="Helvetica" w:hAnsi="Helvetica" w:cs="Tahoma"/>
                      <w:b/>
                      <w:bCs/>
                      <w:sz w:val="16"/>
                    </w:rPr>
                  </w:pPr>
                  <w:r w:rsidRPr="001B5380">
                    <w:rPr>
                      <w:rFonts w:ascii="Helvetica" w:hAnsi="Helvetica" w:cs="Tahoma"/>
                      <w:b/>
                      <w:bCs/>
                      <w:sz w:val="16"/>
                    </w:rPr>
                    <w:t>Poids moyen</w:t>
                  </w:r>
                </w:p>
              </w:tc>
              <w:tc>
                <w:tcPr>
                  <w:tcW w:w="1316" w:type="dxa"/>
                  <w:vAlign w:val="center"/>
                </w:tcPr>
                <w:p w14:paraId="7A61EFBC" w14:textId="77777777" w:rsidR="002F1C3E" w:rsidRPr="001B5380" w:rsidRDefault="002F1C3E" w:rsidP="002F1C3E">
                  <w:pPr>
                    <w:keepNext/>
                    <w:keepLines/>
                    <w:jc w:val="center"/>
                    <w:rPr>
                      <w:rFonts w:ascii="Helvetica" w:hAnsi="Helvetica" w:cs="Tahoma"/>
                      <w:b/>
                      <w:bCs/>
                      <w:sz w:val="16"/>
                    </w:rPr>
                  </w:pPr>
                  <w:r w:rsidRPr="001B5380">
                    <w:rPr>
                      <w:rFonts w:ascii="Helvetica" w:hAnsi="Helvetica" w:cs="Arial"/>
                      <w:b/>
                      <w:bCs/>
                      <w:sz w:val="16"/>
                    </w:rPr>
                    <w:t>Ø</w:t>
                  </w:r>
                  <w:r>
                    <w:rPr>
                      <w:rFonts w:ascii="Helvetica" w:hAnsi="Helvetica" w:cs="Tahoma"/>
                      <w:b/>
                      <w:bCs/>
                      <w:sz w:val="16"/>
                    </w:rPr>
                    <w:t xml:space="preserve"> nominal (à 1,</w:t>
                  </w:r>
                  <w:r w:rsidRPr="001B5380">
                    <w:rPr>
                      <w:rFonts w:ascii="Helvetica" w:hAnsi="Helvetica" w:cs="Tahoma"/>
                      <w:b/>
                      <w:bCs/>
                      <w:sz w:val="16"/>
                    </w:rPr>
                    <w:t>50</w:t>
                  </w:r>
                  <w:r>
                    <w:rPr>
                      <w:rFonts w:ascii="Helvetica" w:hAnsi="Helvetica" w:cs="Tahoma"/>
                      <w:b/>
                      <w:bCs/>
                      <w:sz w:val="16"/>
                    </w:rPr>
                    <w:t xml:space="preserve"> m</w:t>
                  </w:r>
                  <w:r w:rsidRPr="001B5380">
                    <w:rPr>
                      <w:rFonts w:ascii="Helvetica" w:hAnsi="Helvetica" w:cs="Tahoma"/>
                      <w:b/>
                      <w:bCs/>
                      <w:sz w:val="16"/>
                    </w:rPr>
                    <w:t xml:space="preserve"> de la base)</w:t>
                  </w:r>
                </w:p>
              </w:tc>
              <w:tc>
                <w:tcPr>
                  <w:tcW w:w="1170" w:type="dxa"/>
                  <w:vAlign w:val="center"/>
                </w:tcPr>
                <w:p w14:paraId="1A36F9E2" w14:textId="77777777" w:rsidR="002F1C3E" w:rsidRPr="001B5380" w:rsidRDefault="002F1C3E" w:rsidP="002F1C3E">
                  <w:pPr>
                    <w:keepNext/>
                    <w:keepLines/>
                    <w:jc w:val="center"/>
                    <w:rPr>
                      <w:rFonts w:ascii="Helvetica" w:hAnsi="Helvetica" w:cs="Tahoma"/>
                      <w:b/>
                      <w:bCs/>
                      <w:sz w:val="16"/>
                    </w:rPr>
                  </w:pPr>
                  <w:r w:rsidRPr="001B5380">
                    <w:rPr>
                      <w:rFonts w:ascii="Helvetica" w:hAnsi="Helvetica" w:cs="Tahoma"/>
                      <w:b/>
                      <w:bCs/>
                      <w:sz w:val="16"/>
                    </w:rPr>
                    <w:t>Diamètre tête</w:t>
                  </w:r>
                </w:p>
              </w:tc>
            </w:tr>
            <w:tr w:rsidR="002F1C3E" w:rsidRPr="001B5380" w14:paraId="3BB3F9D3" w14:textId="77777777" w:rsidTr="00163522">
              <w:trPr>
                <w:trHeight w:val="219"/>
              </w:trPr>
              <w:tc>
                <w:tcPr>
                  <w:tcW w:w="851" w:type="dxa"/>
                  <w:vMerge w:val="restart"/>
                  <w:shd w:val="clear" w:color="auto" w:fill="auto"/>
                  <w:vAlign w:val="center"/>
                </w:tcPr>
                <w:p w14:paraId="5783A293" w14:textId="77777777" w:rsidR="002F1C3E" w:rsidRPr="001B5380" w:rsidRDefault="002F1C3E" w:rsidP="002F1C3E">
                  <w:pPr>
                    <w:keepNext/>
                    <w:keepLines/>
                    <w:jc w:val="center"/>
                    <w:rPr>
                      <w:rFonts w:ascii="Helvetica" w:hAnsi="Helvetica" w:cs="Tahoma"/>
                      <w:sz w:val="18"/>
                    </w:rPr>
                  </w:pPr>
                  <w:r>
                    <w:rPr>
                      <w:rFonts w:ascii="Helvetica" w:hAnsi="Helvetica" w:cs="Tahoma"/>
                      <w:sz w:val="18"/>
                    </w:rPr>
                    <w:t xml:space="preserve">Bois </w:t>
                  </w:r>
                  <w:r w:rsidRPr="001B5380">
                    <w:rPr>
                      <w:rFonts w:ascii="Helvetica" w:hAnsi="Helvetica" w:cs="Tahoma"/>
                      <w:sz w:val="18"/>
                    </w:rPr>
                    <w:t>simple</w:t>
                  </w:r>
                </w:p>
              </w:tc>
              <w:tc>
                <w:tcPr>
                  <w:tcW w:w="567" w:type="dxa"/>
                  <w:vAlign w:val="center"/>
                </w:tcPr>
                <w:p w14:paraId="7000B9E4"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6 m</w:t>
                  </w:r>
                </w:p>
              </w:tc>
              <w:tc>
                <w:tcPr>
                  <w:tcW w:w="868" w:type="dxa"/>
                  <w:vAlign w:val="center"/>
                </w:tcPr>
                <w:p w14:paraId="66E84D85"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80 kg</w:t>
                  </w:r>
                </w:p>
              </w:tc>
              <w:tc>
                <w:tcPr>
                  <w:tcW w:w="1316" w:type="dxa"/>
                  <w:vAlign w:val="center"/>
                </w:tcPr>
                <w:p w14:paraId="78F2E485"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160-200 mm</w:t>
                  </w:r>
                </w:p>
              </w:tc>
              <w:tc>
                <w:tcPr>
                  <w:tcW w:w="1170" w:type="dxa"/>
                  <w:vAlign w:val="center"/>
                </w:tcPr>
                <w:p w14:paraId="1935B02A"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100-140 mm</w:t>
                  </w:r>
                </w:p>
              </w:tc>
            </w:tr>
            <w:tr w:rsidR="002F1C3E" w:rsidRPr="001B5380" w14:paraId="19F5CD92" w14:textId="77777777" w:rsidTr="00163522">
              <w:trPr>
                <w:trHeight w:val="266"/>
              </w:trPr>
              <w:tc>
                <w:tcPr>
                  <w:tcW w:w="851" w:type="dxa"/>
                  <w:vMerge/>
                  <w:shd w:val="clear" w:color="auto" w:fill="auto"/>
                </w:tcPr>
                <w:p w14:paraId="0283E0D5" w14:textId="77777777" w:rsidR="002F1C3E" w:rsidRPr="001B5380" w:rsidRDefault="002F1C3E" w:rsidP="002F1C3E">
                  <w:pPr>
                    <w:keepNext/>
                    <w:keepLines/>
                    <w:jc w:val="center"/>
                    <w:rPr>
                      <w:rFonts w:ascii="Helvetica" w:hAnsi="Helvetica" w:cs="Tahoma"/>
                      <w:sz w:val="18"/>
                    </w:rPr>
                  </w:pPr>
                </w:p>
              </w:tc>
              <w:tc>
                <w:tcPr>
                  <w:tcW w:w="567" w:type="dxa"/>
                  <w:vAlign w:val="center"/>
                </w:tcPr>
                <w:p w14:paraId="1855024E"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7 m</w:t>
                  </w:r>
                </w:p>
              </w:tc>
              <w:tc>
                <w:tcPr>
                  <w:tcW w:w="868" w:type="dxa"/>
                  <w:vAlign w:val="center"/>
                </w:tcPr>
                <w:p w14:paraId="10462349"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105 kg</w:t>
                  </w:r>
                </w:p>
              </w:tc>
              <w:tc>
                <w:tcPr>
                  <w:tcW w:w="1316" w:type="dxa"/>
                  <w:vAlign w:val="center"/>
                </w:tcPr>
                <w:p w14:paraId="6DC473CB"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170-210 mm</w:t>
                  </w:r>
                </w:p>
              </w:tc>
              <w:tc>
                <w:tcPr>
                  <w:tcW w:w="1170" w:type="dxa"/>
                  <w:vMerge w:val="restart"/>
                  <w:vAlign w:val="center"/>
                </w:tcPr>
                <w:p w14:paraId="249B2F81"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110-150 mm</w:t>
                  </w:r>
                </w:p>
                <w:p w14:paraId="707A2BF8" w14:textId="77777777" w:rsidR="002F1C3E" w:rsidRPr="001B5380" w:rsidRDefault="002F1C3E" w:rsidP="002F1C3E">
                  <w:pPr>
                    <w:keepNext/>
                    <w:keepLines/>
                    <w:jc w:val="center"/>
                    <w:rPr>
                      <w:rFonts w:ascii="Helvetica" w:hAnsi="Helvetica" w:cs="Tahoma"/>
                      <w:sz w:val="18"/>
                    </w:rPr>
                  </w:pPr>
                </w:p>
              </w:tc>
            </w:tr>
            <w:tr w:rsidR="002F1C3E" w:rsidRPr="001B5380" w14:paraId="747C3978" w14:textId="77777777" w:rsidTr="00163522">
              <w:trPr>
                <w:trHeight w:val="127"/>
              </w:trPr>
              <w:tc>
                <w:tcPr>
                  <w:tcW w:w="851" w:type="dxa"/>
                  <w:vMerge/>
                  <w:shd w:val="clear" w:color="auto" w:fill="auto"/>
                </w:tcPr>
                <w:p w14:paraId="05DC12EA" w14:textId="77777777" w:rsidR="002F1C3E" w:rsidRPr="001B5380" w:rsidRDefault="002F1C3E" w:rsidP="002F1C3E">
                  <w:pPr>
                    <w:keepNext/>
                    <w:keepLines/>
                    <w:jc w:val="center"/>
                    <w:rPr>
                      <w:rFonts w:ascii="Helvetica" w:hAnsi="Helvetica" w:cs="Tahoma"/>
                      <w:sz w:val="18"/>
                    </w:rPr>
                  </w:pPr>
                </w:p>
              </w:tc>
              <w:tc>
                <w:tcPr>
                  <w:tcW w:w="567" w:type="dxa"/>
                  <w:vAlign w:val="center"/>
                </w:tcPr>
                <w:p w14:paraId="66CE4950"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8 m</w:t>
                  </w:r>
                </w:p>
              </w:tc>
              <w:tc>
                <w:tcPr>
                  <w:tcW w:w="868" w:type="dxa"/>
                  <w:vAlign w:val="center"/>
                </w:tcPr>
                <w:p w14:paraId="12DF65A5"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125 kg</w:t>
                  </w:r>
                </w:p>
              </w:tc>
              <w:tc>
                <w:tcPr>
                  <w:tcW w:w="1316" w:type="dxa"/>
                  <w:vAlign w:val="center"/>
                </w:tcPr>
                <w:p w14:paraId="1F4B2DC8"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180-220 mm</w:t>
                  </w:r>
                </w:p>
              </w:tc>
              <w:tc>
                <w:tcPr>
                  <w:tcW w:w="1170" w:type="dxa"/>
                  <w:vMerge/>
                  <w:vAlign w:val="center"/>
                </w:tcPr>
                <w:p w14:paraId="22280609" w14:textId="77777777" w:rsidR="002F1C3E" w:rsidRPr="001B5380" w:rsidRDefault="002F1C3E" w:rsidP="002F1C3E">
                  <w:pPr>
                    <w:keepNext/>
                    <w:keepLines/>
                    <w:jc w:val="center"/>
                    <w:rPr>
                      <w:rFonts w:ascii="Helvetica" w:hAnsi="Helvetica" w:cs="Tahoma"/>
                      <w:sz w:val="18"/>
                    </w:rPr>
                  </w:pPr>
                </w:p>
              </w:tc>
            </w:tr>
            <w:tr w:rsidR="002F1C3E" w:rsidRPr="001B5380" w14:paraId="0F2B09A5" w14:textId="77777777" w:rsidTr="00163522">
              <w:trPr>
                <w:trHeight w:val="81"/>
              </w:trPr>
              <w:tc>
                <w:tcPr>
                  <w:tcW w:w="851" w:type="dxa"/>
                  <w:vMerge/>
                  <w:shd w:val="clear" w:color="auto" w:fill="auto"/>
                  <w:vAlign w:val="center"/>
                </w:tcPr>
                <w:p w14:paraId="5CB5A541" w14:textId="77777777" w:rsidR="002F1C3E" w:rsidRPr="001B5380" w:rsidRDefault="002F1C3E" w:rsidP="002F1C3E">
                  <w:pPr>
                    <w:keepNext/>
                    <w:keepLines/>
                    <w:jc w:val="center"/>
                    <w:rPr>
                      <w:rFonts w:ascii="Helvetica" w:hAnsi="Helvetica" w:cs="Tahoma"/>
                      <w:sz w:val="18"/>
                    </w:rPr>
                  </w:pPr>
                </w:p>
              </w:tc>
              <w:tc>
                <w:tcPr>
                  <w:tcW w:w="567" w:type="dxa"/>
                  <w:shd w:val="clear" w:color="auto" w:fill="auto"/>
                  <w:vAlign w:val="center"/>
                </w:tcPr>
                <w:p w14:paraId="3F91A7C6"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10 m</w:t>
                  </w:r>
                </w:p>
              </w:tc>
              <w:tc>
                <w:tcPr>
                  <w:tcW w:w="868" w:type="dxa"/>
                  <w:shd w:val="clear" w:color="auto" w:fill="auto"/>
                  <w:vAlign w:val="center"/>
                </w:tcPr>
                <w:p w14:paraId="51DE25C1"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180 kg</w:t>
                  </w:r>
                </w:p>
              </w:tc>
              <w:tc>
                <w:tcPr>
                  <w:tcW w:w="1316" w:type="dxa"/>
                  <w:shd w:val="clear" w:color="auto" w:fill="auto"/>
                  <w:vAlign w:val="center"/>
                </w:tcPr>
                <w:p w14:paraId="525B3A40"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200-240 mm</w:t>
                  </w:r>
                </w:p>
              </w:tc>
              <w:tc>
                <w:tcPr>
                  <w:tcW w:w="1170" w:type="dxa"/>
                  <w:vMerge/>
                  <w:vAlign w:val="center"/>
                </w:tcPr>
                <w:p w14:paraId="10D67AA0" w14:textId="77777777" w:rsidR="002F1C3E" w:rsidRPr="001B5380" w:rsidRDefault="002F1C3E" w:rsidP="002F1C3E">
                  <w:pPr>
                    <w:keepNext/>
                    <w:keepLines/>
                    <w:jc w:val="center"/>
                    <w:rPr>
                      <w:rFonts w:ascii="Helvetica" w:hAnsi="Helvetica" w:cs="Tahoma"/>
                      <w:sz w:val="18"/>
                    </w:rPr>
                  </w:pPr>
                </w:p>
              </w:tc>
            </w:tr>
            <w:tr w:rsidR="002F1C3E" w:rsidRPr="001B5380" w14:paraId="6493607B" w14:textId="77777777" w:rsidTr="00163522">
              <w:trPr>
                <w:trHeight w:val="81"/>
              </w:trPr>
              <w:tc>
                <w:tcPr>
                  <w:tcW w:w="851" w:type="dxa"/>
                  <w:vMerge w:val="restart"/>
                  <w:shd w:val="clear" w:color="auto" w:fill="auto"/>
                  <w:vAlign w:val="center"/>
                </w:tcPr>
                <w:p w14:paraId="1A7A2DB4" w14:textId="77777777" w:rsidR="002F1C3E" w:rsidRPr="001B5380" w:rsidRDefault="002F1C3E" w:rsidP="002F1C3E">
                  <w:pPr>
                    <w:keepNext/>
                    <w:keepLines/>
                    <w:jc w:val="center"/>
                    <w:rPr>
                      <w:rFonts w:ascii="Helvetica" w:hAnsi="Helvetica" w:cs="Tahoma"/>
                      <w:sz w:val="18"/>
                    </w:rPr>
                  </w:pPr>
                  <w:r>
                    <w:rPr>
                      <w:rFonts w:ascii="Helvetica" w:hAnsi="Helvetica" w:cs="Tahoma"/>
                      <w:sz w:val="18"/>
                    </w:rPr>
                    <w:t xml:space="preserve">Bois EDF </w:t>
                  </w:r>
                  <w:r w:rsidRPr="001B5380">
                    <w:rPr>
                      <w:rFonts w:ascii="Helvetica" w:hAnsi="Helvetica" w:cs="Tahoma"/>
                      <w:sz w:val="18"/>
                    </w:rPr>
                    <w:t>S190</w:t>
                  </w:r>
                </w:p>
              </w:tc>
              <w:tc>
                <w:tcPr>
                  <w:tcW w:w="567" w:type="dxa"/>
                  <w:shd w:val="clear" w:color="auto" w:fill="auto"/>
                  <w:vAlign w:val="center"/>
                </w:tcPr>
                <w:p w14:paraId="5C381FCA"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7 m</w:t>
                  </w:r>
                </w:p>
              </w:tc>
              <w:tc>
                <w:tcPr>
                  <w:tcW w:w="868" w:type="dxa"/>
                  <w:shd w:val="clear" w:color="auto" w:fill="auto"/>
                  <w:vAlign w:val="center"/>
                </w:tcPr>
                <w:p w14:paraId="70287A92"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120 kg</w:t>
                  </w:r>
                </w:p>
              </w:tc>
              <w:tc>
                <w:tcPr>
                  <w:tcW w:w="1316" w:type="dxa"/>
                  <w:shd w:val="clear" w:color="auto" w:fill="auto"/>
                  <w:vAlign w:val="center"/>
                </w:tcPr>
                <w:p w14:paraId="5BF32C59"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190-230 mm</w:t>
                  </w:r>
                </w:p>
              </w:tc>
              <w:tc>
                <w:tcPr>
                  <w:tcW w:w="1170" w:type="dxa"/>
                  <w:shd w:val="clear" w:color="auto" w:fill="auto"/>
                  <w:vAlign w:val="center"/>
                </w:tcPr>
                <w:p w14:paraId="1AF92F2C"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140-170 mm</w:t>
                  </w:r>
                </w:p>
              </w:tc>
            </w:tr>
            <w:tr w:rsidR="002F1C3E" w:rsidRPr="001B5380" w14:paraId="517565F0" w14:textId="77777777" w:rsidTr="00163522">
              <w:trPr>
                <w:trHeight w:val="128"/>
              </w:trPr>
              <w:tc>
                <w:tcPr>
                  <w:tcW w:w="851" w:type="dxa"/>
                  <w:vMerge/>
                  <w:shd w:val="clear" w:color="auto" w:fill="auto"/>
                  <w:vAlign w:val="center"/>
                </w:tcPr>
                <w:p w14:paraId="04E9430D" w14:textId="77777777" w:rsidR="002F1C3E" w:rsidRPr="001B5380" w:rsidRDefault="002F1C3E" w:rsidP="002F1C3E">
                  <w:pPr>
                    <w:keepNext/>
                    <w:keepLines/>
                    <w:jc w:val="center"/>
                    <w:rPr>
                      <w:rFonts w:ascii="Helvetica" w:hAnsi="Helvetica" w:cs="Tahoma"/>
                      <w:sz w:val="18"/>
                    </w:rPr>
                  </w:pPr>
                </w:p>
              </w:tc>
              <w:tc>
                <w:tcPr>
                  <w:tcW w:w="567" w:type="dxa"/>
                  <w:shd w:val="clear" w:color="auto" w:fill="auto"/>
                  <w:vAlign w:val="center"/>
                </w:tcPr>
                <w:p w14:paraId="03BE0093"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8 m</w:t>
                  </w:r>
                </w:p>
              </w:tc>
              <w:tc>
                <w:tcPr>
                  <w:tcW w:w="868" w:type="dxa"/>
                  <w:shd w:val="clear" w:color="auto" w:fill="auto"/>
                  <w:vAlign w:val="center"/>
                </w:tcPr>
                <w:p w14:paraId="2B28B962"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sym w:font="Symbol" w:char="F0BB"/>
                  </w:r>
                  <w:r w:rsidRPr="001B5380">
                    <w:rPr>
                      <w:rFonts w:ascii="Helvetica" w:hAnsi="Helvetica" w:cs="Tahoma"/>
                      <w:sz w:val="18"/>
                    </w:rPr>
                    <w:t>150 kg</w:t>
                  </w:r>
                </w:p>
              </w:tc>
              <w:tc>
                <w:tcPr>
                  <w:tcW w:w="1316" w:type="dxa"/>
                  <w:shd w:val="clear" w:color="auto" w:fill="auto"/>
                  <w:vAlign w:val="center"/>
                </w:tcPr>
                <w:p w14:paraId="545C9DFF"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200-240 mm</w:t>
                  </w:r>
                </w:p>
              </w:tc>
              <w:tc>
                <w:tcPr>
                  <w:tcW w:w="1170" w:type="dxa"/>
                  <w:shd w:val="clear" w:color="auto" w:fill="auto"/>
                  <w:vAlign w:val="center"/>
                </w:tcPr>
                <w:p w14:paraId="00261EBA" w14:textId="77777777" w:rsidR="002F1C3E" w:rsidRPr="001B5380" w:rsidRDefault="002F1C3E" w:rsidP="002F1C3E">
                  <w:pPr>
                    <w:keepNext/>
                    <w:keepLines/>
                    <w:jc w:val="center"/>
                    <w:rPr>
                      <w:rFonts w:ascii="Helvetica" w:hAnsi="Helvetica" w:cs="Tahoma"/>
                      <w:sz w:val="18"/>
                    </w:rPr>
                  </w:pPr>
                  <w:r w:rsidRPr="001B5380">
                    <w:rPr>
                      <w:rFonts w:ascii="Helvetica" w:hAnsi="Helvetica" w:cs="Tahoma"/>
                      <w:sz w:val="18"/>
                    </w:rPr>
                    <w:t>150-180 mm</w:t>
                  </w:r>
                </w:p>
              </w:tc>
            </w:tr>
          </w:tbl>
          <w:p w14:paraId="4F6EF00D" w14:textId="77777777" w:rsidR="00EE6AC6" w:rsidRPr="00C51BD8" w:rsidRDefault="00EE6AC6" w:rsidP="00EE6AC6">
            <w:pPr>
              <w:autoSpaceDE w:val="0"/>
              <w:autoSpaceDN w:val="0"/>
              <w:adjustRightInd w:val="0"/>
              <w:spacing w:after="0"/>
              <w:jc w:val="left"/>
              <w:rPr>
                <w:rFonts w:cs="Tahoma"/>
                <w:bCs/>
              </w:rPr>
            </w:pPr>
          </w:p>
          <w:p w14:paraId="4F6EF024" w14:textId="77777777" w:rsidR="00EE6AC6" w:rsidRPr="00C51BD8" w:rsidRDefault="00EE6AC6" w:rsidP="00CB4A57"/>
        </w:tc>
        <w:tc>
          <w:tcPr>
            <w:tcW w:w="5009" w:type="dxa"/>
            <w:shd w:val="clear" w:color="auto" w:fill="auto"/>
          </w:tcPr>
          <w:p w14:paraId="4F6EF025" w14:textId="77777777" w:rsidR="00B94558" w:rsidRPr="00C51BD8" w:rsidRDefault="00B94558" w:rsidP="00B94558">
            <w:pPr>
              <w:autoSpaceDE w:val="0"/>
              <w:autoSpaceDN w:val="0"/>
              <w:adjustRightInd w:val="0"/>
              <w:spacing w:after="0"/>
              <w:jc w:val="left"/>
              <w:rPr>
                <w:rFonts w:cs="Tahoma"/>
                <w:bCs/>
              </w:rPr>
            </w:pPr>
            <w:r w:rsidRPr="00627904">
              <w:rPr>
                <w:rFonts w:cs="Tahoma"/>
                <w:b/>
                <w:bCs/>
              </w:rPr>
              <w:lastRenderedPageBreak/>
              <w:t>Marquage avec plaquette de signalisation</w:t>
            </w:r>
            <w:r>
              <w:rPr>
                <w:rFonts w:cs="Tahoma"/>
                <w:bCs/>
              </w:rPr>
              <w:t xml:space="preserve"> (nouveau poteau bois)</w:t>
            </w:r>
          </w:p>
          <w:p w14:paraId="4F6EF026" w14:textId="08F9CC43" w:rsidR="00B94558" w:rsidRDefault="00B94558" w:rsidP="00627904">
            <w:pPr>
              <w:spacing w:after="0"/>
              <w:rPr>
                <w:b/>
                <w:bCs/>
                <w:color w:val="000000"/>
                <w:sz w:val="24"/>
                <w:szCs w:val="24"/>
              </w:rPr>
            </w:pPr>
            <w:r w:rsidRPr="00627904">
              <w:rPr>
                <w:rFonts w:cs="Arial"/>
                <w:color w:val="000000"/>
              </w:rPr>
              <w:t>Plaquette P</w:t>
            </w:r>
            <w:r w:rsidR="00546ABC">
              <w:rPr>
                <w:rFonts w:cs="Arial"/>
                <w:color w:val="000000"/>
              </w:rPr>
              <w:t>E</w:t>
            </w:r>
            <w:r w:rsidRPr="00627904">
              <w:rPr>
                <w:rFonts w:cs="Arial"/>
                <w:color w:val="000000"/>
              </w:rPr>
              <w:t xml:space="preserve">HD de Ø 49 mm </w:t>
            </w:r>
            <w:r w:rsidRPr="00627904">
              <w:rPr>
                <w:rFonts w:cs="Arial"/>
                <w:bCs/>
                <w:color w:val="000000"/>
              </w:rPr>
              <w:t xml:space="preserve">située à 3m50 </w:t>
            </w:r>
            <w:r w:rsidRPr="00627904">
              <w:rPr>
                <w:rFonts w:cs="Arial"/>
                <w:color w:val="000000"/>
              </w:rPr>
              <w:t>(</w:t>
            </w:r>
            <w:r w:rsidRPr="00627904">
              <w:rPr>
                <w:rFonts w:cs="Arial"/>
                <w:color w:val="000000"/>
              </w:rPr>
              <w:t> 3 cm) de la base du poteau</w:t>
            </w:r>
            <w:r>
              <w:rPr>
                <w:b/>
                <w:bCs/>
                <w:color w:val="000000"/>
                <w:sz w:val="24"/>
                <w:szCs w:val="24"/>
              </w:rPr>
              <w:t xml:space="preserve">. </w:t>
            </w:r>
          </w:p>
          <w:p w14:paraId="4F6EF027" w14:textId="77777777" w:rsidR="00B94558" w:rsidRPr="00627904" w:rsidRDefault="00B94558" w:rsidP="00627904">
            <w:pPr>
              <w:spacing w:after="0"/>
              <w:rPr>
                <w:color w:val="000000"/>
                <w:sz w:val="24"/>
                <w:szCs w:val="24"/>
              </w:rPr>
            </w:pPr>
            <w:r w:rsidRPr="00627904">
              <w:rPr>
                <w:rFonts w:cs="Arial"/>
                <w:color w:val="000000"/>
              </w:rPr>
              <w:t>Elle indique sur 3 lignes</w:t>
            </w:r>
            <w:r>
              <w:rPr>
                <w:rFonts w:cs="Arial"/>
                <w:color w:val="000000"/>
              </w:rPr>
              <w:t xml:space="preserve"> </w:t>
            </w:r>
            <w:r w:rsidRPr="00627904">
              <w:rPr>
                <w:rFonts w:cs="Arial"/>
                <w:color w:val="000000"/>
              </w:rPr>
              <w:t xml:space="preserve">: </w:t>
            </w:r>
          </w:p>
          <w:p w14:paraId="4F6EF028" w14:textId="5BB44B6E" w:rsidR="00B94558" w:rsidRPr="00B94558" w:rsidRDefault="00B94558" w:rsidP="00B94558">
            <w:pPr>
              <w:autoSpaceDE w:val="0"/>
              <w:autoSpaceDN w:val="0"/>
              <w:adjustRightInd w:val="0"/>
              <w:spacing w:after="0"/>
              <w:jc w:val="left"/>
              <w:rPr>
                <w:rFonts w:cs="Tahoma"/>
                <w:bCs/>
              </w:rPr>
            </w:pPr>
            <w:r w:rsidRPr="00627904">
              <w:rPr>
                <w:rFonts w:cs="Arial"/>
                <w:color w:val="000000"/>
              </w:rPr>
              <w:t xml:space="preserve">La propriété </w:t>
            </w:r>
            <w:r w:rsidR="00B753EE">
              <w:rPr>
                <w:rFonts w:cs="Arial"/>
                <w:color w:val="000000"/>
              </w:rPr>
              <w:t>de l’Opérateur d’Infrastructure</w:t>
            </w:r>
            <w:r w:rsidRPr="00627904">
              <w:rPr>
                <w:rFonts w:cs="Arial"/>
                <w:color w:val="000000"/>
              </w:rPr>
              <w:t xml:space="preserve">, la </w:t>
            </w:r>
            <w:r w:rsidRPr="00627904">
              <w:rPr>
                <w:rFonts w:cs="Arial"/>
                <w:bCs/>
                <w:color w:val="000000"/>
              </w:rPr>
              <w:t xml:space="preserve">hauteur </w:t>
            </w:r>
            <w:r w:rsidRPr="00627904">
              <w:rPr>
                <w:rFonts w:cs="Arial"/>
                <w:color w:val="000000"/>
              </w:rPr>
              <w:t xml:space="preserve">du poteau en mètre suivie de la mention </w:t>
            </w:r>
            <w:r w:rsidRPr="00627904">
              <w:rPr>
                <w:rFonts w:cs="Arial"/>
                <w:bCs/>
                <w:color w:val="000000"/>
              </w:rPr>
              <w:t xml:space="preserve">190 </w:t>
            </w:r>
            <w:r w:rsidRPr="00627904">
              <w:rPr>
                <w:rFonts w:cs="Arial"/>
                <w:color w:val="000000"/>
              </w:rPr>
              <w:t>pour les poteaux type EDF, le lettre A pour les essences sapin/épicéa ou la lettre P pour les essences pin, la mention VE indique le traitement aux cuivres organiques, l’année de fabrication sur 4 chiffres, le code de traçabilité (une lettre indiquant le chantier de fabrication, 4 chiffres), les mentions obligatoires du marquage CE, le nom du fournisseur</w:t>
            </w:r>
            <w:r>
              <w:rPr>
                <w:rFonts w:cs="Arial"/>
                <w:color w:val="000000"/>
              </w:rPr>
              <w:t>.</w:t>
            </w:r>
          </w:p>
          <w:p w14:paraId="4F6EF029" w14:textId="77777777" w:rsidR="00082D3F" w:rsidRDefault="00082D3F" w:rsidP="00CB4A57">
            <w:pPr>
              <w:autoSpaceDE w:val="0"/>
              <w:autoSpaceDN w:val="0"/>
              <w:adjustRightInd w:val="0"/>
              <w:spacing w:after="0"/>
              <w:jc w:val="left"/>
              <w:rPr>
                <w:rFonts w:cs="Tahoma"/>
                <w:bCs/>
              </w:rPr>
            </w:pPr>
            <w:r w:rsidRPr="00627904">
              <w:rPr>
                <w:rFonts w:cs="Tahoma"/>
                <w:b/>
                <w:bCs/>
              </w:rPr>
              <w:t>Marquage à 2 clous</w:t>
            </w:r>
            <w:r w:rsidR="00B94558">
              <w:rPr>
                <w:rFonts w:cs="Tahoma"/>
                <w:bCs/>
              </w:rPr>
              <w:t xml:space="preserve"> (ancien poteau bois)</w:t>
            </w:r>
          </w:p>
          <w:p w14:paraId="4F6EF02A" w14:textId="2EBE9ADF" w:rsidR="00082D3F" w:rsidRPr="00C51BD8" w:rsidRDefault="00082D3F" w:rsidP="00CB4A57">
            <w:pPr>
              <w:autoSpaceDE w:val="0"/>
              <w:autoSpaceDN w:val="0"/>
              <w:adjustRightInd w:val="0"/>
              <w:spacing w:after="0"/>
              <w:jc w:val="left"/>
              <w:rPr>
                <w:rFonts w:cs="Tahoma"/>
              </w:rPr>
            </w:pPr>
            <w:r w:rsidRPr="00C51BD8">
              <w:rPr>
                <w:rFonts w:cs="Tahoma"/>
                <w:bCs/>
              </w:rPr>
              <w:t>Premier clou à 3.50 m</w:t>
            </w:r>
            <w:r w:rsidRPr="00C51BD8">
              <w:rPr>
                <w:rFonts w:cs="Tahoma"/>
              </w:rPr>
              <w:t xml:space="preserve"> de la base indiquant la propriété de </w:t>
            </w:r>
            <w:r w:rsidR="00C849B4">
              <w:rPr>
                <w:rFonts w:cs="Tahoma"/>
                <w:bCs/>
              </w:rPr>
              <w:t>l’Opérateur d’Infrastructure</w:t>
            </w:r>
            <w:r w:rsidRPr="00C51BD8">
              <w:rPr>
                <w:rFonts w:cs="Tahoma"/>
              </w:rPr>
              <w:t xml:space="preserve">, un </w:t>
            </w:r>
            <w:r w:rsidRPr="00C51BD8">
              <w:rPr>
                <w:rFonts w:cs="Tahoma"/>
                <w:bCs/>
              </w:rPr>
              <w:t xml:space="preserve">code fournisseur sur une lettre </w:t>
            </w:r>
            <w:r w:rsidRPr="00C51BD8">
              <w:rPr>
                <w:rFonts w:cs="Tahoma"/>
              </w:rPr>
              <w:t xml:space="preserve">qui est suivi </w:t>
            </w:r>
            <w:r w:rsidRPr="00C51BD8">
              <w:rPr>
                <w:rFonts w:cs="Tahoma"/>
                <w:bCs/>
              </w:rPr>
              <w:t xml:space="preserve">éventuellement d’un A </w:t>
            </w:r>
            <w:r w:rsidRPr="00C51BD8">
              <w:rPr>
                <w:rFonts w:cs="Tahoma"/>
              </w:rPr>
              <w:t>pour les essences « sapin »</w:t>
            </w:r>
          </w:p>
          <w:p w14:paraId="4F6EF02B" w14:textId="77777777" w:rsidR="00082D3F" w:rsidRDefault="00082D3F" w:rsidP="00627904">
            <w:pPr>
              <w:autoSpaceDE w:val="0"/>
              <w:autoSpaceDN w:val="0"/>
              <w:adjustRightInd w:val="0"/>
              <w:spacing w:after="0"/>
              <w:jc w:val="left"/>
              <w:rPr>
                <w:rFonts w:cs="Tahoma"/>
              </w:rPr>
            </w:pPr>
            <w:r w:rsidRPr="00C51BD8">
              <w:rPr>
                <w:rFonts w:cs="Tahoma"/>
                <w:bCs/>
              </w:rPr>
              <w:t xml:space="preserve">Second clou </w:t>
            </w:r>
            <w:r w:rsidRPr="00C51BD8">
              <w:rPr>
                <w:rFonts w:cs="Tahoma"/>
              </w:rPr>
              <w:t xml:space="preserve">à 10 cm au-dessus du premier légèrement décalé indiquant le traitement </w:t>
            </w:r>
            <w:r w:rsidRPr="00C51BD8">
              <w:rPr>
                <w:rFonts w:cs="Tahoma"/>
                <w:bCs/>
              </w:rPr>
              <w:t xml:space="preserve">VC </w:t>
            </w:r>
            <w:r w:rsidRPr="00C51BD8">
              <w:rPr>
                <w:rFonts w:cs="Tahoma"/>
              </w:rPr>
              <w:t xml:space="preserve">et </w:t>
            </w:r>
            <w:r w:rsidRPr="00C51BD8">
              <w:rPr>
                <w:rFonts w:cs="Tahoma"/>
                <w:bCs/>
              </w:rPr>
              <w:t xml:space="preserve">l’année d’imprégnation </w:t>
            </w:r>
            <w:r w:rsidRPr="00C51BD8">
              <w:rPr>
                <w:rFonts w:cs="Tahoma"/>
              </w:rPr>
              <w:t>du poteau sur 2 chiffres</w:t>
            </w:r>
            <w:r w:rsidR="00B94558">
              <w:rPr>
                <w:rFonts w:cs="Tahoma"/>
                <w:bCs/>
              </w:rPr>
              <w:t xml:space="preserve">. </w:t>
            </w:r>
            <w:r w:rsidRPr="00C51BD8">
              <w:rPr>
                <w:rFonts w:cs="Tahoma"/>
                <w:bCs/>
              </w:rPr>
              <w:t>Essences de bois</w:t>
            </w:r>
            <w:r w:rsidR="00B94558">
              <w:rPr>
                <w:rFonts w:cs="Tahoma"/>
                <w:bCs/>
              </w:rPr>
              <w:t>, s</w:t>
            </w:r>
            <w:r w:rsidRPr="00C51BD8">
              <w:rPr>
                <w:rFonts w:cs="Tahoma"/>
                <w:bCs/>
              </w:rPr>
              <w:t xml:space="preserve">apin </w:t>
            </w:r>
            <w:r w:rsidRPr="00C51BD8">
              <w:rPr>
                <w:rFonts w:cs="Tahoma"/>
              </w:rPr>
              <w:t>(ou épicéa) : présence d’un A sur le premier clou et de piqûres complétant le traitement autour de l’encastrement</w:t>
            </w:r>
            <w:r w:rsidR="00B94558">
              <w:rPr>
                <w:rFonts w:cs="Tahoma"/>
                <w:bCs/>
              </w:rPr>
              <w:t xml:space="preserve">. </w:t>
            </w:r>
            <w:r w:rsidRPr="00C51BD8">
              <w:rPr>
                <w:rFonts w:cs="Tahoma"/>
                <w:bCs/>
              </w:rPr>
              <w:t xml:space="preserve">Pin </w:t>
            </w:r>
            <w:r w:rsidRPr="00C51BD8">
              <w:rPr>
                <w:rFonts w:cs="Tahoma"/>
              </w:rPr>
              <w:t>: pas de A sur le premier clou et pas de piqûres</w:t>
            </w:r>
            <w:r w:rsidR="00B94558">
              <w:rPr>
                <w:rFonts w:cs="Tahoma"/>
              </w:rPr>
              <w:t>.</w:t>
            </w:r>
          </w:p>
          <w:p w14:paraId="4F6EF02C" w14:textId="77777777" w:rsidR="00B94558" w:rsidRPr="00C51BD8" w:rsidRDefault="00B94558" w:rsidP="00627904">
            <w:pPr>
              <w:autoSpaceDE w:val="0"/>
              <w:autoSpaceDN w:val="0"/>
              <w:adjustRightInd w:val="0"/>
              <w:spacing w:after="0"/>
              <w:jc w:val="left"/>
              <w:rPr>
                <w:rFonts w:cs="Tahoma"/>
                <w:bCs/>
              </w:rPr>
            </w:pPr>
          </w:p>
          <w:p w14:paraId="4F6EF02D" w14:textId="77777777" w:rsidR="00082D3F" w:rsidRPr="00163522" w:rsidRDefault="00082D3F" w:rsidP="00CB4A57">
            <w:pPr>
              <w:autoSpaceDE w:val="0"/>
              <w:autoSpaceDN w:val="0"/>
              <w:adjustRightInd w:val="0"/>
              <w:spacing w:after="0"/>
              <w:jc w:val="left"/>
              <w:rPr>
                <w:rFonts w:cs="Tahoma"/>
                <w:b/>
                <w:bCs/>
                <w:u w:val="single"/>
              </w:rPr>
            </w:pPr>
            <w:r w:rsidRPr="00163522">
              <w:rPr>
                <w:rFonts w:cs="Tahoma"/>
                <w:b/>
                <w:bCs/>
                <w:u w:val="single"/>
              </w:rPr>
              <w:t>Aspect du poteau neuf</w:t>
            </w:r>
          </w:p>
          <w:p w14:paraId="4F6EF02E" w14:textId="77777777" w:rsidR="00082D3F" w:rsidRPr="00C51BD8" w:rsidRDefault="00082D3F" w:rsidP="00CB4A57">
            <w:pPr>
              <w:autoSpaceDE w:val="0"/>
              <w:autoSpaceDN w:val="0"/>
              <w:adjustRightInd w:val="0"/>
              <w:spacing w:after="0"/>
              <w:jc w:val="left"/>
              <w:rPr>
                <w:rFonts w:cs="Tahoma"/>
              </w:rPr>
            </w:pPr>
            <w:r w:rsidRPr="00627904">
              <w:rPr>
                <w:rFonts w:cs="Tahoma"/>
                <w:b/>
                <w:bCs/>
              </w:rPr>
              <w:t xml:space="preserve">Rectitude </w:t>
            </w:r>
            <w:r w:rsidRPr="00627904">
              <w:rPr>
                <w:rFonts w:cs="Tahoma"/>
                <w:b/>
              </w:rPr>
              <w:t>:</w:t>
            </w:r>
            <w:r w:rsidRPr="00C51BD8">
              <w:rPr>
                <w:rFonts w:cs="Tahoma"/>
              </w:rPr>
              <w:t xml:space="preserve"> une courbure naturelle est admise, lorsqu’elle affecte</w:t>
            </w:r>
          </w:p>
          <w:p w14:paraId="4F6EF02F" w14:textId="77777777" w:rsidR="00082D3F" w:rsidRPr="00C51BD8" w:rsidRDefault="00082D3F" w:rsidP="00CE24F8">
            <w:pPr>
              <w:autoSpaceDE w:val="0"/>
              <w:autoSpaceDN w:val="0"/>
              <w:adjustRightInd w:val="0"/>
              <w:spacing w:after="0"/>
              <w:jc w:val="left"/>
              <w:rPr>
                <w:rFonts w:cs="Tahoma"/>
              </w:rPr>
            </w:pPr>
            <w:r w:rsidRPr="00C51BD8">
              <w:rPr>
                <w:rFonts w:cs="Tahoma"/>
              </w:rPr>
              <w:t>l’intégralité de la longueur du poteau et dans la mesure où une ligne droite, partant du centre du sommet et allant jusqu’au centre de la base, reste à l’intérieur du poteau (règle de la ficelle). Les doubles courbures et courbures localisées ne sont pas autorisées.</w:t>
            </w:r>
          </w:p>
          <w:p w14:paraId="4F6EF030" w14:textId="77777777" w:rsidR="00EE6AC6" w:rsidRPr="00C51BD8" w:rsidRDefault="00EE6AC6" w:rsidP="00EE6AC6">
            <w:pPr>
              <w:autoSpaceDE w:val="0"/>
              <w:autoSpaceDN w:val="0"/>
              <w:adjustRightInd w:val="0"/>
              <w:spacing w:after="0"/>
              <w:jc w:val="left"/>
              <w:rPr>
                <w:bCs/>
              </w:rPr>
            </w:pPr>
            <w:r w:rsidRPr="00627904">
              <w:rPr>
                <w:rFonts w:cs="Tahoma"/>
                <w:b/>
                <w:bCs/>
              </w:rPr>
              <w:lastRenderedPageBreak/>
              <w:t xml:space="preserve">Fentes </w:t>
            </w:r>
            <w:r w:rsidRPr="00627904">
              <w:rPr>
                <w:rFonts w:cs="Tahoma"/>
                <w:b/>
              </w:rPr>
              <w:t>:</w:t>
            </w:r>
            <w:r w:rsidRPr="00C51BD8">
              <w:rPr>
                <w:rFonts w:cs="Tahoma"/>
              </w:rPr>
              <w:t xml:space="preserve"> Les fentes présentes le long des fibres, sont naturelles et ne sont pas reconnues en tant que défauts, à conditions qu’elles soient spécifiées dans les limites suivantes : les fentes ne doivent pas avoir une profondeur supérieure à la moitié du diamètre en un point le long du poteau (excepté aux extrémités). Une seule fente continue ne doit </w:t>
            </w:r>
            <w:r w:rsidRPr="00C51BD8">
              <w:t>pas excéder 50% de la longueur du poteau.</w:t>
            </w:r>
          </w:p>
          <w:p w14:paraId="4F6EF031" w14:textId="77777777" w:rsidR="007812F4" w:rsidRPr="007812F4" w:rsidRDefault="00EE6AC6" w:rsidP="00CB4A57">
            <w:pPr>
              <w:spacing w:after="0"/>
              <w:jc w:val="left"/>
              <w:rPr>
                <w:rFonts w:cs="Tahoma"/>
                <w:bCs/>
              </w:rPr>
            </w:pPr>
            <w:r w:rsidRPr="00627904">
              <w:rPr>
                <w:b/>
                <w:bCs/>
              </w:rPr>
              <w:t xml:space="preserve">Tête </w:t>
            </w:r>
            <w:r w:rsidRPr="00627904">
              <w:t>: l’extrémité supérieure est façonnée soit en pointe, soit en biseau (2 pans). Il n’est pas nécessaire de poser une coiffe à l’installation.</w:t>
            </w:r>
          </w:p>
          <w:p w14:paraId="4F6EF032" w14:textId="77777777" w:rsidR="00082D3F" w:rsidRPr="00627904" w:rsidRDefault="00082D3F" w:rsidP="00627904">
            <w:pPr>
              <w:pStyle w:val="CharCharCarCarCharCharChar1"/>
              <w:autoSpaceDE w:val="0"/>
              <w:autoSpaceDN w:val="0"/>
              <w:adjustRightInd w:val="0"/>
              <w:spacing w:after="0" w:line="240" w:lineRule="auto"/>
              <w:rPr>
                <w:rFonts w:ascii="Helvetica 55 Roman" w:hAnsi="Helvetica 55 Roman"/>
                <w:lang w:val="fr-FR"/>
              </w:rPr>
            </w:pPr>
          </w:p>
        </w:tc>
      </w:tr>
    </w:tbl>
    <w:p w14:paraId="66277017" w14:textId="77777777" w:rsidR="00791050" w:rsidRDefault="00791050" w:rsidP="00082D3F">
      <w:pPr>
        <w:pStyle w:val="CharCharCarCarCharCharChar1"/>
        <w:autoSpaceDE w:val="0"/>
        <w:autoSpaceDN w:val="0"/>
        <w:adjustRightInd w:val="0"/>
        <w:spacing w:after="0" w:line="240" w:lineRule="auto"/>
        <w:rPr>
          <w:rFonts w:ascii="Helvetica 55 Roman" w:hAnsi="Helvetica 55 Roman"/>
          <w:lang w:val="fr-FR"/>
        </w:rPr>
      </w:pPr>
    </w:p>
    <w:p w14:paraId="4F6EF035" w14:textId="43A9DA45" w:rsidR="00082D3F" w:rsidRDefault="00082D3F" w:rsidP="00082D3F">
      <w:pPr>
        <w:pStyle w:val="CharCharCarCarCharCharChar1"/>
        <w:autoSpaceDE w:val="0"/>
        <w:autoSpaceDN w:val="0"/>
        <w:adjustRightInd w:val="0"/>
        <w:spacing w:after="0" w:line="240" w:lineRule="auto"/>
        <w:rPr>
          <w:rFonts w:ascii="Helvetica 55 Roman" w:hAnsi="Helvetica 55 Roman"/>
          <w:lang w:val="fr-FR"/>
        </w:rPr>
      </w:pPr>
      <w:r w:rsidRPr="00FC1100">
        <w:rPr>
          <w:rFonts w:ascii="Helvetica 55 Roman" w:hAnsi="Helvetica 55 Roman"/>
          <w:lang w:val="fr-FR"/>
        </w:rPr>
        <w:t>Rappels importants</w:t>
      </w:r>
      <w:r>
        <w:rPr>
          <w:rFonts w:ascii="Helvetica 55 Roman" w:hAnsi="Helvetica 55 Roman"/>
          <w:lang w:val="fr-FR"/>
        </w:rPr>
        <w:t xml:space="preserve"> sur les appuis bois :</w:t>
      </w:r>
    </w:p>
    <w:p w14:paraId="4F6EF037"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le calage des appuis adapté au sens du tirage, ou sur 3 directions à 120° en cas d’effort « neutre »</w:t>
      </w:r>
    </w:p>
    <w:p w14:paraId="4F6EF038" w14:textId="36869458"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la sur-profondeur de 15 cm pour les appuis moisés ou en talus</w:t>
      </w:r>
      <w:r w:rsidR="00546ABC">
        <w:rPr>
          <w:rFonts w:cs="Tahoma"/>
        </w:rPr>
        <w:t xml:space="preserve"> pour un recalage </w:t>
      </w:r>
    </w:p>
    <w:p w14:paraId="4F6EF039"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la dalle d’assise et/ou l’ancrage pour les appuis haubanés et couples (poteaux en compression)</w:t>
      </w:r>
    </w:p>
    <w:p w14:paraId="4F6EF03B" w14:textId="240C6A0D" w:rsidR="00082D3F" w:rsidRDefault="00082D3F" w:rsidP="00DD315B">
      <w:pPr>
        <w:spacing w:after="0"/>
        <w:jc w:val="left"/>
        <w:rPr>
          <w:rFonts w:cs="Tahoma"/>
        </w:rPr>
      </w:pPr>
      <w:r w:rsidRPr="00FC1100">
        <w:t xml:space="preserve">- </w:t>
      </w:r>
      <w:r w:rsidRPr="00FC1100">
        <w:rPr>
          <w:rFonts w:cs="Tahoma"/>
        </w:rPr>
        <w:t>interdiction formelle de sectionner le pied des poteaux (risques importants de pourriture)</w:t>
      </w:r>
    </w:p>
    <w:p w14:paraId="3F9A242D" w14:textId="77777777" w:rsidR="00791050" w:rsidRDefault="00791050" w:rsidP="00082D3F">
      <w:pPr>
        <w:autoSpaceDE w:val="0"/>
        <w:autoSpaceDN w:val="0"/>
        <w:adjustRightInd w:val="0"/>
        <w:spacing w:after="0"/>
        <w:jc w:val="left"/>
        <w:rPr>
          <w:rFonts w:cs="Tahoma"/>
        </w:rPr>
      </w:pPr>
    </w:p>
    <w:p w14:paraId="4F6EF03C" w14:textId="3B582542" w:rsidR="00082D3F" w:rsidRDefault="00082D3F" w:rsidP="00082D3F">
      <w:pPr>
        <w:autoSpaceDE w:val="0"/>
        <w:autoSpaceDN w:val="0"/>
        <w:adjustRightInd w:val="0"/>
        <w:spacing w:after="0"/>
        <w:jc w:val="left"/>
        <w:rPr>
          <w:rFonts w:cs="Tahoma"/>
        </w:rPr>
      </w:pPr>
      <w:r w:rsidRPr="00FC1100">
        <w:rPr>
          <w:rFonts w:cs="Tahoma"/>
        </w:rPr>
        <w:t>Lors des manipulations effectuées par les agents :</w:t>
      </w:r>
    </w:p>
    <w:p w14:paraId="4F6EF03D"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porter des gants et chaussures de sécurité</w:t>
      </w:r>
    </w:p>
    <w:p w14:paraId="584530C4" w14:textId="16838521" w:rsidR="005157C0" w:rsidRDefault="00082D3F" w:rsidP="0080158B">
      <w:pPr>
        <w:spacing w:after="0"/>
        <w:jc w:val="left"/>
        <w:rPr>
          <w:rFonts w:cs="Tahoma"/>
        </w:rPr>
      </w:pPr>
      <w:r w:rsidRPr="00FC1100">
        <w:t xml:space="preserve">- </w:t>
      </w:r>
      <w:r w:rsidRPr="00FC1100">
        <w:rPr>
          <w:rFonts w:cs="Tahoma"/>
        </w:rPr>
        <w:t>manipuler les poteaux un par un à 2 ou 3 agents</w:t>
      </w:r>
    </w:p>
    <w:p w14:paraId="1D947CE5" w14:textId="77777777" w:rsidR="00124799" w:rsidRDefault="00124799" w:rsidP="00082D3F">
      <w:pPr>
        <w:autoSpaceDE w:val="0"/>
        <w:autoSpaceDN w:val="0"/>
        <w:adjustRightInd w:val="0"/>
        <w:spacing w:after="0"/>
        <w:jc w:val="left"/>
        <w:rPr>
          <w:rFonts w:cs="Tahoma"/>
          <w:bCs/>
        </w:rPr>
      </w:pPr>
    </w:p>
    <w:p w14:paraId="4F6EF04F" w14:textId="7BE1B973" w:rsidR="00082D3F" w:rsidRPr="00FC1100" w:rsidRDefault="00082D3F" w:rsidP="00082D3F">
      <w:pPr>
        <w:autoSpaceDE w:val="0"/>
        <w:autoSpaceDN w:val="0"/>
        <w:adjustRightInd w:val="0"/>
        <w:spacing w:after="0"/>
        <w:jc w:val="left"/>
        <w:rPr>
          <w:rFonts w:cs="Tahoma"/>
          <w:bCs/>
        </w:rPr>
      </w:pPr>
      <w:r w:rsidRPr="00FC1100">
        <w:rPr>
          <w:rFonts w:cs="Tahoma"/>
          <w:bCs/>
        </w:rPr>
        <w:t>Règles environnementales</w:t>
      </w:r>
      <w:r>
        <w:rPr>
          <w:rFonts w:cs="Tahoma"/>
          <w:bCs/>
        </w:rPr>
        <w:t> :</w:t>
      </w:r>
    </w:p>
    <w:p w14:paraId="4F6EF050" w14:textId="77777777" w:rsidR="00082D3F" w:rsidRDefault="00082D3F" w:rsidP="00082D3F">
      <w:pPr>
        <w:rPr>
          <w:rFonts w:cs="Tahoma"/>
          <w:bCs/>
        </w:rPr>
      </w:pPr>
      <w:r w:rsidRPr="00FC1100">
        <w:rPr>
          <w:rFonts w:cs="Tahoma"/>
        </w:rPr>
        <w:t xml:space="preserve">Les poteaux bois constituent des déchets devant être traités dans des filières spécialisées. </w:t>
      </w:r>
      <w:r w:rsidRPr="00FC1100">
        <w:rPr>
          <w:rFonts w:cs="Tahoma"/>
          <w:bCs/>
        </w:rPr>
        <w:t>En aucun cas ils ne doivent être cédés ou brûlés.</w:t>
      </w:r>
    </w:p>
    <w:p w14:paraId="4F6EF052" w14:textId="77777777" w:rsidR="00082D3F" w:rsidRPr="00645E24" w:rsidRDefault="00082D3F" w:rsidP="008A6C43">
      <w:pPr>
        <w:pStyle w:val="711"/>
      </w:pPr>
      <w:bookmarkStart w:id="89" w:name="_Toc141775937"/>
      <w:r w:rsidRPr="00645E24">
        <w:t>Les poteaux métalliques</w:t>
      </w:r>
      <w:bookmarkEnd w:id="89"/>
      <w:r w:rsidRPr="00645E24">
        <w:tab/>
      </w:r>
    </w:p>
    <w:p w14:paraId="4F6EF053" w14:textId="477D43B9" w:rsidR="00082D3F" w:rsidRPr="00212C12" w:rsidRDefault="00082D3F" w:rsidP="00082D3F">
      <w:r w:rsidRPr="00645E24">
        <w:t xml:space="preserve">Les poteaux métalliques approvisionnés par </w:t>
      </w:r>
      <w:r w:rsidR="00C849B4" w:rsidRPr="00645E24">
        <w:t>l’Opérateur d’Infrastructure</w:t>
      </w:r>
      <w:r w:rsidRPr="00645E24">
        <w:t xml:space="preserve"> sont de </w:t>
      </w:r>
      <w:r w:rsidR="00EA746E" w:rsidRPr="00645E24">
        <w:t>2</w:t>
      </w:r>
      <w:r w:rsidRPr="00645E24">
        <w:t xml:space="preserve"> types : Les poteaux métalliques </w:t>
      </w:r>
      <w:r w:rsidR="00A6641C" w:rsidRPr="00645E24">
        <w:t>« R0 » dont l’effort nominal est établi à 220 daN</w:t>
      </w:r>
      <w:r w:rsidR="009F47C3" w:rsidRPr="00645E24">
        <w:t xml:space="preserve"> </w:t>
      </w:r>
      <w:r w:rsidR="00A915B2" w:rsidRPr="00645E24">
        <w:t>et les poteaux métalliques « R</w:t>
      </w:r>
      <w:r w:rsidR="00EA746E" w:rsidRPr="00645E24">
        <w:t>1</w:t>
      </w:r>
      <w:r w:rsidR="00A915B2" w:rsidRPr="00645E24">
        <w:t> » dont l’effort</w:t>
      </w:r>
      <w:r w:rsidR="00A915B2">
        <w:t xml:space="preserve"> nominal est établi à </w:t>
      </w:r>
      <w:r w:rsidR="00DD5F98">
        <w:t>4</w:t>
      </w:r>
      <w:r w:rsidR="00A915B2">
        <w:t>00</w:t>
      </w:r>
      <w:r w:rsidR="00A915B2" w:rsidRPr="00212C12">
        <w:t xml:space="preserve"> </w:t>
      </w:r>
      <w:r w:rsidR="00A915B2">
        <w:t>d</w:t>
      </w:r>
      <w:r w:rsidR="00A915B2" w:rsidRPr="00212C12">
        <w:t>aN</w:t>
      </w:r>
      <w:r w:rsidRPr="00212C12">
        <w:t>.</w:t>
      </w:r>
    </w:p>
    <w:p w14:paraId="4F6EF054" w14:textId="50263DAE" w:rsidR="00082D3F" w:rsidRDefault="00082D3F" w:rsidP="00082D3F">
      <w:r w:rsidRPr="00212C12">
        <w:t xml:space="preserve">D’autres poteaux métalliques existent dans le réseau. Il s’agit de poteaux de type </w:t>
      </w:r>
      <w:r w:rsidR="00303445">
        <w:t>métal</w:t>
      </w:r>
      <w:r w:rsidR="00746C2B">
        <w:t xml:space="preserve"> dont l’effort nominal</w:t>
      </w:r>
      <w:r w:rsidR="00EA746E">
        <w:t xml:space="preserve"> varie entre 90 daN</w:t>
      </w:r>
      <w:r w:rsidR="00746C2B">
        <w:t xml:space="preserve"> et </w:t>
      </w:r>
      <w:r w:rsidRPr="00212C12">
        <w:t xml:space="preserve">330 </w:t>
      </w:r>
      <w:r>
        <w:t>d</w:t>
      </w:r>
      <w:r w:rsidRPr="00212C12">
        <w:t>a</w:t>
      </w:r>
      <w:r>
        <w:t>N</w:t>
      </w:r>
      <w:r w:rsidRPr="00212C12">
        <w:t>.</w:t>
      </w:r>
    </w:p>
    <w:p w14:paraId="24B25757" w14:textId="375C57CE" w:rsidR="00EB6D05" w:rsidRDefault="00557943" w:rsidP="00082D3F">
      <w:r>
        <w:rPr>
          <w:rFonts w:cs="Tahoma"/>
        </w:rPr>
        <w:t>Les poteaux métalliques déposés</w:t>
      </w:r>
      <w:r w:rsidRPr="00E973B7">
        <w:rPr>
          <w:rFonts w:cs="Tahoma"/>
        </w:rPr>
        <w:t xml:space="preserve">, classés comme des déchets industriels banals, doivent </w:t>
      </w:r>
      <w:r w:rsidR="00361903">
        <w:rPr>
          <w:rFonts w:cs="Tahoma"/>
        </w:rPr>
        <w:t xml:space="preserve">être </w:t>
      </w:r>
      <w:r w:rsidR="00361903">
        <w:rPr>
          <w:rFonts w:cs="ArialMT"/>
        </w:rPr>
        <w:t>rapportés</w:t>
      </w:r>
      <w:r>
        <w:rPr>
          <w:rFonts w:cs="ArialMT"/>
        </w:rPr>
        <w:t xml:space="preserve"> par l’Opérateur sur le lieu de stockage précisé sur la commande concernée.</w:t>
      </w:r>
      <w:r w:rsidR="00EB6D05">
        <w:rPr>
          <w:rFonts w:cs="ArialMT"/>
        </w:rPr>
        <w:t xml:space="preserve"> </w:t>
      </w:r>
      <w:r w:rsidR="00EB6D05" w:rsidRPr="00212C12">
        <w:rPr>
          <w:rFonts w:cs="Arial"/>
        </w:rPr>
        <w:t xml:space="preserve">Les poteaux </w:t>
      </w:r>
      <w:r w:rsidR="00EB6D05">
        <w:rPr>
          <w:rFonts w:cs="Arial"/>
        </w:rPr>
        <w:t xml:space="preserve">métalliques qui </w:t>
      </w:r>
      <w:r w:rsidR="00EB6D05" w:rsidRPr="00212C12">
        <w:rPr>
          <w:rFonts w:cs="Arial"/>
        </w:rPr>
        <w:t xml:space="preserve">sont déposés, </w:t>
      </w:r>
      <w:r w:rsidR="00EB6D05">
        <w:rPr>
          <w:rFonts w:cs="Arial"/>
        </w:rPr>
        <w:t xml:space="preserve">sont </w:t>
      </w:r>
      <w:r w:rsidR="00EB6D05" w:rsidRPr="00212C12">
        <w:rPr>
          <w:rFonts w:cs="Arial"/>
        </w:rPr>
        <w:t>non tronçonnés</w:t>
      </w:r>
      <w:r w:rsidR="00EB6D05">
        <w:rPr>
          <w:rFonts w:cs="Arial"/>
        </w:rPr>
        <w:t xml:space="preserve"> et </w:t>
      </w:r>
      <w:r w:rsidR="00EB6D05" w:rsidRPr="00212C12">
        <w:rPr>
          <w:rFonts w:cs="Arial"/>
        </w:rPr>
        <w:t xml:space="preserve">dépourvus de tout armement </w:t>
      </w:r>
      <w:r w:rsidR="00EB6D05">
        <w:rPr>
          <w:rFonts w:cs="Arial"/>
        </w:rPr>
        <w:t>ou</w:t>
      </w:r>
      <w:r w:rsidR="00EB6D05" w:rsidRPr="00212C12">
        <w:rPr>
          <w:rFonts w:cs="Arial"/>
        </w:rPr>
        <w:t xml:space="preserve"> matériel d’assemblage</w:t>
      </w:r>
      <w:r w:rsidR="00EB6D05">
        <w:rPr>
          <w:rFonts w:cs="Arial"/>
        </w:rPr>
        <w:t>.</w:t>
      </w:r>
      <w:r w:rsidR="00EB6D05" w:rsidRPr="00212C12">
        <w:rPr>
          <w:rFonts w:cs="Arial"/>
        </w:rPr>
        <w:t xml:space="preserve"> </w:t>
      </w:r>
      <w:r w:rsidR="00EB6D05">
        <w:rPr>
          <w:rFonts w:cs="Arial"/>
        </w:rPr>
        <w:t>Ils sont</w:t>
      </w:r>
      <w:r w:rsidR="00EB6D05" w:rsidRPr="00212C12">
        <w:rPr>
          <w:rFonts w:cs="Arial"/>
        </w:rPr>
        <w:t xml:space="preserve"> stockés au dépôt conformément à la procédure décrite dans le contrat.</w:t>
      </w:r>
    </w:p>
    <w:p w14:paraId="4F6EF055" w14:textId="2BB19718" w:rsidR="00082D3F" w:rsidRDefault="00082D3F" w:rsidP="00082D3F">
      <w:r w:rsidRPr="00212C12">
        <w:t>La gamme des hauteurs des poteaux métalliques est de 7</w:t>
      </w:r>
      <w:r w:rsidR="009B656E">
        <w:t>,</w:t>
      </w:r>
      <w:r w:rsidRPr="00212C12">
        <w:t xml:space="preserve"> 8</w:t>
      </w:r>
      <w:r w:rsidR="00A6641C">
        <w:t xml:space="preserve"> et 10</w:t>
      </w:r>
      <w:r w:rsidRPr="00212C12">
        <w:t xml:space="preserve"> mètres </w:t>
      </w:r>
    </w:p>
    <w:p w14:paraId="4F6EF056" w14:textId="77777777" w:rsidR="00CE24F8" w:rsidRDefault="00CE24F8">
      <w:pPr>
        <w:spacing w:after="0"/>
        <w:jc w:val="left"/>
      </w:pPr>
    </w:p>
    <w:p w14:paraId="1397CDA1" w14:textId="11A511EE" w:rsidR="00791050" w:rsidRDefault="00791050">
      <w:pPr>
        <w:spacing w:after="0"/>
        <w:jc w:val="left"/>
      </w:pPr>
      <w:r>
        <w:br w:type="page"/>
      </w:r>
    </w:p>
    <w:tbl>
      <w:tblPr>
        <w:tblW w:w="10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5006"/>
      </w:tblGrid>
      <w:tr w:rsidR="00082D3F" w:rsidRPr="00FC1100" w14:paraId="4F6EF05B" w14:textId="77777777" w:rsidTr="00D44FFE">
        <w:trPr>
          <w:trHeight w:val="291"/>
        </w:trPr>
        <w:tc>
          <w:tcPr>
            <w:tcW w:w="10046" w:type="dxa"/>
            <w:gridSpan w:val="2"/>
            <w:shd w:val="clear" w:color="auto" w:fill="auto"/>
          </w:tcPr>
          <w:p w14:paraId="4F6EF05A" w14:textId="77777777" w:rsidR="00082D3F" w:rsidRPr="00627904" w:rsidRDefault="00082D3F" w:rsidP="00627904">
            <w:pPr>
              <w:jc w:val="center"/>
              <w:rPr>
                <w:b/>
              </w:rPr>
            </w:pPr>
            <w:r w:rsidRPr="00627904">
              <w:rPr>
                <w:b/>
              </w:rPr>
              <w:lastRenderedPageBreak/>
              <w:t>Poteau métal</w:t>
            </w:r>
          </w:p>
        </w:tc>
      </w:tr>
      <w:tr w:rsidR="00082D3F" w:rsidRPr="00FC1100" w14:paraId="4F6EF07E" w14:textId="77777777" w:rsidTr="00D44FFE">
        <w:trPr>
          <w:trHeight w:val="10257"/>
        </w:trPr>
        <w:tc>
          <w:tcPr>
            <w:tcW w:w="5040" w:type="dxa"/>
            <w:shd w:val="clear" w:color="auto" w:fill="auto"/>
          </w:tcPr>
          <w:p w14:paraId="6924C131" w14:textId="77777777" w:rsidR="002F1C3E" w:rsidRDefault="00991D04" w:rsidP="00627904">
            <w:pPr>
              <w:jc w:val="center"/>
            </w:pPr>
            <w:r>
              <w:rPr>
                <w:noProof/>
              </w:rPr>
              <w:drawing>
                <wp:inline distT="0" distB="0" distL="0" distR="0" wp14:anchorId="34C716A6" wp14:editId="3E3A2A71">
                  <wp:extent cx="1982580" cy="5838825"/>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6-7-8 métal R1 renforcé.jpg"/>
                          <pic:cNvPicPr/>
                        </pic:nvPicPr>
                        <pic:blipFill>
                          <a:blip r:embed="rId74">
                            <a:extLst>
                              <a:ext uri="{28A0092B-C50C-407E-A947-70E740481C1C}">
                                <a14:useLocalDpi xmlns:a14="http://schemas.microsoft.com/office/drawing/2010/main" val="0"/>
                              </a:ext>
                            </a:extLst>
                          </a:blip>
                          <a:stretch>
                            <a:fillRect/>
                          </a:stretch>
                        </pic:blipFill>
                        <pic:spPr>
                          <a:xfrm>
                            <a:off x="0" y="0"/>
                            <a:ext cx="1981639" cy="5836053"/>
                          </a:xfrm>
                          <a:prstGeom prst="rect">
                            <a:avLst/>
                          </a:prstGeom>
                        </pic:spPr>
                      </pic:pic>
                    </a:graphicData>
                  </a:graphic>
                </wp:inline>
              </w:drawing>
            </w:r>
          </w:p>
          <w:tbl>
            <w:tblPr>
              <w:tblW w:w="41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94"/>
              <w:gridCol w:w="817"/>
              <w:gridCol w:w="735"/>
              <w:gridCol w:w="819"/>
              <w:gridCol w:w="817"/>
            </w:tblGrid>
            <w:tr w:rsidR="002F1C3E" w:rsidRPr="004B0483" w14:paraId="45DD8ABE" w14:textId="77777777" w:rsidTr="00D44FFE">
              <w:trPr>
                <w:trHeight w:val="371"/>
                <w:jc w:val="center"/>
              </w:trPr>
              <w:tc>
                <w:tcPr>
                  <w:tcW w:w="994" w:type="dxa"/>
                  <w:shd w:val="clear" w:color="auto" w:fill="auto"/>
                  <w:vAlign w:val="center"/>
                </w:tcPr>
                <w:p w14:paraId="136BE3C1" w14:textId="77777777" w:rsidR="002F1C3E" w:rsidRPr="004B0483" w:rsidRDefault="002F1C3E" w:rsidP="002F1C3E">
                  <w:pPr>
                    <w:keepNext/>
                    <w:keepLines/>
                    <w:jc w:val="center"/>
                    <w:rPr>
                      <w:rFonts w:ascii="Helvetica" w:hAnsi="Helvetica" w:cs="Tahoma"/>
                      <w:b/>
                      <w:bCs/>
                      <w:sz w:val="18"/>
                      <w:szCs w:val="18"/>
                    </w:rPr>
                  </w:pPr>
                  <w:bookmarkStart w:id="90" w:name="_Hlk90377934"/>
                  <w:r w:rsidRPr="004B0483">
                    <w:rPr>
                      <w:rFonts w:ascii="Helvetica" w:hAnsi="Helvetica" w:cs="Tahoma"/>
                      <w:b/>
                      <w:bCs/>
                      <w:sz w:val="18"/>
                      <w:szCs w:val="18"/>
                    </w:rPr>
                    <w:t>Type</w:t>
                  </w:r>
                </w:p>
              </w:tc>
              <w:tc>
                <w:tcPr>
                  <w:tcW w:w="817" w:type="dxa"/>
                  <w:vAlign w:val="center"/>
                </w:tcPr>
                <w:p w14:paraId="2D0D2773" w14:textId="77777777" w:rsidR="002F1C3E" w:rsidRPr="004B0483" w:rsidRDefault="002F1C3E" w:rsidP="002F1C3E">
                  <w:pPr>
                    <w:keepNext/>
                    <w:keepLines/>
                    <w:jc w:val="center"/>
                    <w:rPr>
                      <w:rFonts w:ascii="Helvetica" w:hAnsi="Helvetica" w:cs="Tahoma"/>
                      <w:b/>
                      <w:bCs/>
                      <w:sz w:val="18"/>
                      <w:szCs w:val="18"/>
                    </w:rPr>
                  </w:pPr>
                  <w:proofErr w:type="spellStart"/>
                  <w:r w:rsidRPr="004B0483">
                    <w:rPr>
                      <w:rFonts w:ascii="Helvetica" w:hAnsi="Helvetica" w:cs="Tahoma"/>
                      <w:b/>
                      <w:bCs/>
                      <w:sz w:val="18"/>
                      <w:szCs w:val="18"/>
                    </w:rPr>
                    <w:t>Hp</w:t>
                  </w:r>
                  <w:proofErr w:type="spellEnd"/>
                </w:p>
              </w:tc>
              <w:tc>
                <w:tcPr>
                  <w:tcW w:w="735" w:type="dxa"/>
                  <w:vAlign w:val="center"/>
                </w:tcPr>
                <w:p w14:paraId="6CAF336D" w14:textId="77777777" w:rsidR="002F1C3E" w:rsidRPr="004B0483" w:rsidRDefault="002F1C3E" w:rsidP="002F1C3E">
                  <w:pPr>
                    <w:keepNext/>
                    <w:keepLines/>
                    <w:jc w:val="center"/>
                    <w:rPr>
                      <w:rFonts w:ascii="Helvetica" w:hAnsi="Helvetica" w:cs="Tahoma"/>
                      <w:b/>
                      <w:bCs/>
                      <w:sz w:val="18"/>
                      <w:szCs w:val="18"/>
                    </w:rPr>
                  </w:pPr>
                  <w:r w:rsidRPr="004B0483">
                    <w:rPr>
                      <w:rFonts w:ascii="Helvetica" w:hAnsi="Helvetica" w:cs="Tahoma"/>
                      <w:b/>
                      <w:bCs/>
                      <w:sz w:val="18"/>
                      <w:szCs w:val="18"/>
                    </w:rPr>
                    <w:t>Poids moyen</w:t>
                  </w:r>
                </w:p>
              </w:tc>
              <w:tc>
                <w:tcPr>
                  <w:tcW w:w="819" w:type="dxa"/>
                  <w:vAlign w:val="center"/>
                </w:tcPr>
                <w:p w14:paraId="1854D5D6" w14:textId="77777777" w:rsidR="002F1C3E" w:rsidRPr="004B0483" w:rsidRDefault="002F1C3E" w:rsidP="002F1C3E">
                  <w:pPr>
                    <w:keepNext/>
                    <w:keepLines/>
                    <w:jc w:val="center"/>
                    <w:rPr>
                      <w:rFonts w:ascii="Helvetica" w:hAnsi="Helvetica" w:cs="Tahoma"/>
                      <w:b/>
                      <w:bCs/>
                      <w:sz w:val="18"/>
                      <w:szCs w:val="18"/>
                    </w:rPr>
                  </w:pPr>
                  <w:r w:rsidRPr="004B0483">
                    <w:rPr>
                      <w:rFonts w:ascii="Helvetica" w:hAnsi="Helvetica" w:cs="Helvetica"/>
                      <w:b/>
                      <w:bCs/>
                      <w:sz w:val="18"/>
                      <w:szCs w:val="18"/>
                    </w:rPr>
                    <w:t>Ø</w:t>
                  </w:r>
                  <w:r w:rsidRPr="004B0483">
                    <w:rPr>
                      <w:rFonts w:ascii="Helvetica" w:hAnsi="Helvetica" w:cs="Arial"/>
                      <w:b/>
                      <w:bCs/>
                      <w:sz w:val="18"/>
                      <w:szCs w:val="18"/>
                    </w:rPr>
                    <w:t xml:space="preserve"> </w:t>
                  </w:r>
                  <w:r w:rsidRPr="004B0483">
                    <w:rPr>
                      <w:rFonts w:ascii="Helvetica" w:hAnsi="Helvetica" w:cs="Tahoma"/>
                      <w:b/>
                      <w:bCs/>
                      <w:sz w:val="18"/>
                      <w:szCs w:val="18"/>
                    </w:rPr>
                    <w:t>Pied</w:t>
                  </w:r>
                </w:p>
              </w:tc>
              <w:tc>
                <w:tcPr>
                  <w:tcW w:w="817" w:type="dxa"/>
                  <w:vAlign w:val="center"/>
                </w:tcPr>
                <w:p w14:paraId="099C2253" w14:textId="77777777" w:rsidR="002F1C3E" w:rsidRPr="004B0483" w:rsidRDefault="002F1C3E" w:rsidP="002F1C3E">
                  <w:pPr>
                    <w:keepNext/>
                    <w:keepLines/>
                    <w:jc w:val="center"/>
                    <w:rPr>
                      <w:rFonts w:ascii="Helvetica" w:hAnsi="Helvetica" w:cs="Tahoma"/>
                      <w:b/>
                      <w:bCs/>
                      <w:sz w:val="18"/>
                      <w:szCs w:val="18"/>
                    </w:rPr>
                  </w:pPr>
                  <w:r w:rsidRPr="004B0483">
                    <w:rPr>
                      <w:rFonts w:ascii="Helvetica" w:hAnsi="Helvetica" w:cs="Helvetica"/>
                      <w:b/>
                      <w:bCs/>
                      <w:sz w:val="18"/>
                      <w:szCs w:val="18"/>
                    </w:rPr>
                    <w:t>Ø</w:t>
                  </w:r>
                  <w:r w:rsidRPr="004B0483">
                    <w:rPr>
                      <w:rFonts w:ascii="Helvetica" w:hAnsi="Helvetica" w:cs="Tahoma"/>
                      <w:b/>
                      <w:bCs/>
                      <w:sz w:val="18"/>
                      <w:szCs w:val="18"/>
                    </w:rPr>
                    <w:t xml:space="preserve"> Tête</w:t>
                  </w:r>
                </w:p>
              </w:tc>
            </w:tr>
            <w:tr w:rsidR="00EA746E" w:rsidRPr="004B0483" w14:paraId="5B69702C" w14:textId="77777777" w:rsidTr="00D44FFE">
              <w:trPr>
                <w:trHeight w:val="238"/>
                <w:jc w:val="center"/>
              </w:trPr>
              <w:tc>
                <w:tcPr>
                  <w:tcW w:w="994" w:type="dxa"/>
                  <w:vMerge w:val="restart"/>
                  <w:shd w:val="clear" w:color="auto" w:fill="auto"/>
                  <w:vAlign w:val="center"/>
                </w:tcPr>
                <w:p w14:paraId="78BD7026" w14:textId="0BE25DFC" w:rsidR="00EA746E" w:rsidRPr="004B0483" w:rsidRDefault="00EA746E" w:rsidP="002E19BD">
                  <w:pPr>
                    <w:keepNext/>
                    <w:keepLines/>
                    <w:spacing w:after="0"/>
                    <w:jc w:val="center"/>
                    <w:rPr>
                      <w:rFonts w:ascii="Helvetica" w:hAnsi="Helvetica" w:cs="Tahoma"/>
                      <w:sz w:val="18"/>
                      <w:szCs w:val="18"/>
                    </w:rPr>
                  </w:pPr>
                  <w:r>
                    <w:rPr>
                      <w:rFonts w:ascii="Helvetica" w:hAnsi="Helvetica" w:cs="Tahoma"/>
                      <w:sz w:val="18"/>
                      <w:szCs w:val="18"/>
                    </w:rPr>
                    <w:t>R0</w:t>
                  </w:r>
                </w:p>
              </w:tc>
              <w:tc>
                <w:tcPr>
                  <w:tcW w:w="817" w:type="dxa"/>
                  <w:vAlign w:val="center"/>
                </w:tcPr>
                <w:p w14:paraId="16844B3B" w14:textId="063C4067" w:rsidR="00EA746E" w:rsidRPr="002E19BD" w:rsidRDefault="00EA746E" w:rsidP="002E19BD">
                  <w:pPr>
                    <w:keepNext/>
                    <w:keepLines/>
                    <w:spacing w:after="0"/>
                    <w:jc w:val="center"/>
                    <w:rPr>
                      <w:rFonts w:ascii="Helvetica" w:hAnsi="Helvetica" w:cs="Tahoma"/>
                      <w:b/>
                      <w:bCs/>
                      <w:sz w:val="18"/>
                      <w:szCs w:val="18"/>
                    </w:rPr>
                  </w:pPr>
                  <w:r>
                    <w:rPr>
                      <w:rFonts w:ascii="Helvetica" w:hAnsi="Helvetica" w:cs="Tahoma"/>
                      <w:sz w:val="18"/>
                      <w:szCs w:val="18"/>
                    </w:rPr>
                    <w:t>7 m</w:t>
                  </w:r>
                </w:p>
              </w:tc>
              <w:tc>
                <w:tcPr>
                  <w:tcW w:w="735" w:type="dxa"/>
                  <w:vAlign w:val="center"/>
                </w:tcPr>
                <w:p w14:paraId="6C46DFC9" w14:textId="507F5734" w:rsidR="00EA746E" w:rsidRPr="004B0483" w:rsidRDefault="00EA746E" w:rsidP="002E19BD">
                  <w:pPr>
                    <w:keepNext/>
                    <w:keepLines/>
                    <w:spacing w:after="0"/>
                    <w:jc w:val="center"/>
                    <w:rPr>
                      <w:rFonts w:ascii="Helvetica" w:hAnsi="Helvetica" w:cs="Tahoma"/>
                      <w:sz w:val="18"/>
                      <w:szCs w:val="18"/>
                    </w:rPr>
                  </w:pPr>
                  <w:r>
                    <w:rPr>
                      <w:rFonts w:ascii="Symbol" w:eastAsia="Symbol" w:hAnsi="Symbol" w:cs="Symbol"/>
                      <w:spacing w:val="-1"/>
                      <w:sz w:val="18"/>
                      <w:szCs w:val="18"/>
                    </w:rPr>
                    <w:t></w:t>
                  </w:r>
                  <w:r>
                    <w:rPr>
                      <w:rFonts w:ascii="Helvetica" w:hAnsi="Helvetica" w:cs="Tahoma"/>
                      <w:sz w:val="18"/>
                      <w:szCs w:val="18"/>
                    </w:rPr>
                    <w:t>50</w:t>
                  </w:r>
                  <w:r w:rsidRPr="002E19BD">
                    <w:rPr>
                      <w:rFonts w:ascii="Helvetica" w:hAnsi="Helvetica" w:cs="Tahoma"/>
                      <w:sz w:val="18"/>
                      <w:szCs w:val="18"/>
                    </w:rPr>
                    <w:t xml:space="preserve"> kg</w:t>
                  </w:r>
                </w:p>
              </w:tc>
              <w:tc>
                <w:tcPr>
                  <w:tcW w:w="819" w:type="dxa"/>
                  <w:vAlign w:val="center"/>
                </w:tcPr>
                <w:p w14:paraId="76041B8D" w14:textId="4041510A" w:rsidR="00EA746E" w:rsidRPr="004B0483" w:rsidRDefault="00EA746E" w:rsidP="002E19BD">
                  <w:pPr>
                    <w:spacing w:after="0"/>
                    <w:jc w:val="center"/>
                    <w:rPr>
                      <w:rFonts w:ascii="Helvetica" w:hAnsi="Helvetica" w:cs="Helvetica"/>
                      <w:sz w:val="18"/>
                      <w:szCs w:val="18"/>
                    </w:rPr>
                  </w:pPr>
                  <w:r>
                    <w:rPr>
                      <w:rFonts w:ascii="Helvetica" w:hAnsi="Helvetica" w:cs="Helvetica"/>
                      <w:sz w:val="18"/>
                      <w:szCs w:val="18"/>
                    </w:rPr>
                    <w:t>163 mm</w:t>
                  </w:r>
                </w:p>
              </w:tc>
              <w:tc>
                <w:tcPr>
                  <w:tcW w:w="817" w:type="dxa"/>
                  <w:vMerge w:val="restart"/>
                  <w:vAlign w:val="center"/>
                </w:tcPr>
                <w:p w14:paraId="16A1E20B" w14:textId="24CEBCBC" w:rsidR="00EA746E" w:rsidRPr="004B0483" w:rsidRDefault="00EA746E" w:rsidP="002F1C3E">
                  <w:pPr>
                    <w:keepNext/>
                    <w:keepLines/>
                    <w:jc w:val="center"/>
                    <w:rPr>
                      <w:rFonts w:ascii="Helvetica" w:hAnsi="Helvetica" w:cs="Tahoma"/>
                      <w:sz w:val="18"/>
                      <w:szCs w:val="18"/>
                    </w:rPr>
                  </w:pPr>
                  <w:r w:rsidRPr="004B0483">
                    <w:rPr>
                      <w:rFonts w:ascii="Helvetica" w:hAnsi="Helvetica" w:cs="Tahoma"/>
                      <w:sz w:val="18"/>
                      <w:szCs w:val="18"/>
                    </w:rPr>
                    <w:t>100 mm</w:t>
                  </w:r>
                </w:p>
              </w:tc>
            </w:tr>
            <w:tr w:rsidR="00EA746E" w:rsidRPr="004B0483" w14:paraId="0C89E879" w14:textId="77777777" w:rsidTr="00D44FFE">
              <w:trPr>
                <w:trHeight w:val="229"/>
                <w:jc w:val="center"/>
              </w:trPr>
              <w:tc>
                <w:tcPr>
                  <w:tcW w:w="994" w:type="dxa"/>
                  <w:vMerge/>
                  <w:shd w:val="clear" w:color="auto" w:fill="auto"/>
                  <w:vAlign w:val="center"/>
                </w:tcPr>
                <w:p w14:paraId="77014051" w14:textId="77777777" w:rsidR="00EA746E" w:rsidRPr="004B0483" w:rsidRDefault="00EA746E" w:rsidP="00DD7B13">
                  <w:pPr>
                    <w:keepNext/>
                    <w:keepLines/>
                    <w:spacing w:after="0"/>
                    <w:jc w:val="center"/>
                    <w:rPr>
                      <w:rFonts w:ascii="Helvetica" w:hAnsi="Helvetica" w:cs="Tahoma"/>
                      <w:sz w:val="18"/>
                      <w:szCs w:val="18"/>
                    </w:rPr>
                  </w:pPr>
                </w:p>
              </w:tc>
              <w:tc>
                <w:tcPr>
                  <w:tcW w:w="817" w:type="dxa"/>
                  <w:vAlign w:val="center"/>
                </w:tcPr>
                <w:p w14:paraId="060D58B1" w14:textId="2A2B3271" w:rsidR="00EA746E" w:rsidRPr="004B0483" w:rsidRDefault="00EA746E" w:rsidP="00DD7B13">
                  <w:pPr>
                    <w:keepNext/>
                    <w:keepLines/>
                    <w:spacing w:after="0"/>
                    <w:jc w:val="center"/>
                    <w:rPr>
                      <w:rFonts w:ascii="Helvetica" w:hAnsi="Helvetica" w:cs="Tahoma"/>
                      <w:sz w:val="18"/>
                      <w:szCs w:val="18"/>
                    </w:rPr>
                  </w:pPr>
                  <w:r>
                    <w:rPr>
                      <w:rFonts w:ascii="Helvetica" w:hAnsi="Helvetica" w:cs="Tahoma"/>
                      <w:sz w:val="18"/>
                      <w:szCs w:val="18"/>
                    </w:rPr>
                    <w:t>8 m</w:t>
                  </w:r>
                </w:p>
              </w:tc>
              <w:tc>
                <w:tcPr>
                  <w:tcW w:w="735" w:type="dxa"/>
                  <w:vAlign w:val="center"/>
                </w:tcPr>
                <w:p w14:paraId="49103C1E" w14:textId="563AF117" w:rsidR="00EA746E" w:rsidRPr="004B0483" w:rsidRDefault="00EA746E" w:rsidP="00DD7B13">
                  <w:pPr>
                    <w:keepNext/>
                    <w:keepLines/>
                    <w:spacing w:after="0"/>
                    <w:jc w:val="center"/>
                    <w:rPr>
                      <w:rFonts w:ascii="Helvetica" w:hAnsi="Helvetica" w:cs="Tahoma"/>
                      <w:sz w:val="18"/>
                      <w:szCs w:val="18"/>
                    </w:rPr>
                  </w:pPr>
                  <w:r>
                    <w:rPr>
                      <w:rFonts w:ascii="Symbol" w:eastAsia="Symbol" w:hAnsi="Symbol" w:cs="Symbol"/>
                      <w:spacing w:val="-1"/>
                      <w:sz w:val="18"/>
                      <w:szCs w:val="18"/>
                    </w:rPr>
                    <w:t></w:t>
                  </w:r>
                  <w:r>
                    <w:rPr>
                      <w:rFonts w:ascii="Helvetica" w:hAnsi="Helvetica" w:cs="Tahoma"/>
                      <w:sz w:val="18"/>
                      <w:szCs w:val="18"/>
                    </w:rPr>
                    <w:t>60</w:t>
                  </w:r>
                  <w:r w:rsidRPr="002E19BD">
                    <w:rPr>
                      <w:rFonts w:ascii="Helvetica" w:hAnsi="Helvetica" w:cs="Tahoma"/>
                      <w:sz w:val="18"/>
                      <w:szCs w:val="18"/>
                    </w:rPr>
                    <w:t xml:space="preserve"> kg</w:t>
                  </w:r>
                </w:p>
              </w:tc>
              <w:tc>
                <w:tcPr>
                  <w:tcW w:w="819" w:type="dxa"/>
                  <w:vAlign w:val="center"/>
                </w:tcPr>
                <w:p w14:paraId="0EDF1F1F" w14:textId="2E3FE99B" w:rsidR="00EA746E" w:rsidRPr="004B0483" w:rsidRDefault="00EA746E" w:rsidP="00DD7B13">
                  <w:pPr>
                    <w:spacing w:after="0"/>
                    <w:jc w:val="center"/>
                    <w:rPr>
                      <w:rFonts w:ascii="Helvetica" w:hAnsi="Helvetica" w:cs="Helvetica"/>
                      <w:sz w:val="18"/>
                      <w:szCs w:val="18"/>
                    </w:rPr>
                  </w:pPr>
                  <w:r>
                    <w:rPr>
                      <w:rFonts w:ascii="Helvetica" w:hAnsi="Helvetica" w:cs="Helvetica"/>
                      <w:sz w:val="18"/>
                      <w:szCs w:val="18"/>
                    </w:rPr>
                    <w:t>177 mm</w:t>
                  </w:r>
                </w:p>
              </w:tc>
              <w:tc>
                <w:tcPr>
                  <w:tcW w:w="817" w:type="dxa"/>
                  <w:vMerge/>
                  <w:vAlign w:val="center"/>
                </w:tcPr>
                <w:p w14:paraId="20B9A209" w14:textId="77777777" w:rsidR="00EA746E" w:rsidRPr="004B0483" w:rsidRDefault="00EA746E" w:rsidP="002F1C3E">
                  <w:pPr>
                    <w:keepNext/>
                    <w:keepLines/>
                    <w:jc w:val="center"/>
                    <w:rPr>
                      <w:rFonts w:ascii="Helvetica" w:hAnsi="Helvetica" w:cs="Tahoma"/>
                      <w:sz w:val="18"/>
                      <w:szCs w:val="18"/>
                    </w:rPr>
                  </w:pPr>
                </w:p>
              </w:tc>
            </w:tr>
            <w:tr w:rsidR="00EA746E" w:rsidRPr="004B0483" w14:paraId="1DA53801" w14:textId="77777777" w:rsidTr="00D44FFE">
              <w:trPr>
                <w:trHeight w:val="229"/>
                <w:jc w:val="center"/>
              </w:trPr>
              <w:tc>
                <w:tcPr>
                  <w:tcW w:w="994" w:type="dxa"/>
                  <w:vMerge w:val="restart"/>
                  <w:shd w:val="clear" w:color="auto" w:fill="auto"/>
                  <w:vAlign w:val="center"/>
                </w:tcPr>
                <w:p w14:paraId="40C75F01" w14:textId="77777777" w:rsidR="00EA746E" w:rsidRPr="004B0483" w:rsidRDefault="00EA746E" w:rsidP="002E19BD">
                  <w:pPr>
                    <w:keepNext/>
                    <w:keepLines/>
                    <w:spacing w:after="0"/>
                    <w:jc w:val="center"/>
                    <w:rPr>
                      <w:rFonts w:ascii="Helvetica" w:hAnsi="Helvetica" w:cs="Tahoma"/>
                      <w:sz w:val="18"/>
                      <w:szCs w:val="18"/>
                    </w:rPr>
                  </w:pPr>
                  <w:r>
                    <w:rPr>
                      <w:rFonts w:ascii="Helvetica" w:hAnsi="Helvetica" w:cs="Tahoma"/>
                      <w:sz w:val="18"/>
                      <w:szCs w:val="18"/>
                    </w:rPr>
                    <w:t>R0</w:t>
                  </w:r>
                </w:p>
                <w:p w14:paraId="58252274" w14:textId="3B947C03" w:rsidR="00EA746E" w:rsidRPr="004B0483" w:rsidRDefault="00EA746E" w:rsidP="002E19BD">
                  <w:pPr>
                    <w:keepNext/>
                    <w:keepLines/>
                    <w:spacing w:after="0"/>
                    <w:jc w:val="center"/>
                    <w:rPr>
                      <w:rFonts w:ascii="Helvetica" w:hAnsi="Helvetica" w:cs="Tahoma"/>
                      <w:sz w:val="18"/>
                      <w:szCs w:val="18"/>
                    </w:rPr>
                  </w:pPr>
                  <w:r w:rsidRPr="004B0483" w:rsidDel="00EA746E">
                    <w:rPr>
                      <w:rFonts w:ascii="Helvetica" w:hAnsi="Helvetica" w:cs="Tahoma"/>
                      <w:sz w:val="18"/>
                      <w:szCs w:val="18"/>
                    </w:rPr>
                    <w:t>Renforcé (</w:t>
                  </w:r>
                  <w:r w:rsidRPr="004B0483">
                    <w:rPr>
                      <w:rFonts w:ascii="Helvetica" w:hAnsi="Helvetica" w:cs="Tahoma"/>
                      <w:sz w:val="18"/>
                      <w:szCs w:val="18"/>
                    </w:rPr>
                    <w:t>R1</w:t>
                  </w:r>
                  <w:r w:rsidRPr="004B0483" w:rsidDel="00EA746E">
                    <w:rPr>
                      <w:rFonts w:ascii="Helvetica" w:hAnsi="Helvetica" w:cs="Tahoma"/>
                      <w:sz w:val="18"/>
                      <w:szCs w:val="18"/>
                    </w:rPr>
                    <w:t>)</w:t>
                  </w:r>
                </w:p>
              </w:tc>
              <w:tc>
                <w:tcPr>
                  <w:tcW w:w="817" w:type="dxa"/>
                  <w:vAlign w:val="center"/>
                </w:tcPr>
                <w:p w14:paraId="23A79F33" w14:textId="64F1A883" w:rsidR="00EA746E" w:rsidRPr="004B0483" w:rsidRDefault="00EA746E" w:rsidP="002E19BD">
                  <w:pPr>
                    <w:keepNext/>
                    <w:keepLines/>
                    <w:spacing w:after="0"/>
                    <w:jc w:val="center"/>
                    <w:rPr>
                      <w:rFonts w:ascii="Helvetica" w:hAnsi="Helvetica" w:cs="Tahoma"/>
                      <w:sz w:val="18"/>
                      <w:szCs w:val="18"/>
                    </w:rPr>
                  </w:pPr>
                  <w:r>
                    <w:rPr>
                      <w:rFonts w:ascii="Helvetica" w:hAnsi="Helvetica" w:cs="Tahoma"/>
                      <w:sz w:val="18"/>
                      <w:szCs w:val="18"/>
                    </w:rPr>
                    <w:t>10 m</w:t>
                  </w:r>
                </w:p>
              </w:tc>
              <w:tc>
                <w:tcPr>
                  <w:tcW w:w="735" w:type="dxa"/>
                  <w:vAlign w:val="center"/>
                </w:tcPr>
                <w:p w14:paraId="70931FF2" w14:textId="2DAFFC54" w:rsidR="00EA746E" w:rsidRPr="002E19BD" w:rsidRDefault="00EA746E" w:rsidP="002E19BD">
                  <w:pPr>
                    <w:keepNext/>
                    <w:keepLines/>
                    <w:spacing w:after="0"/>
                    <w:jc w:val="center"/>
                    <w:rPr>
                      <w:rFonts w:ascii="Helvetica" w:hAnsi="Helvetica" w:cs="Tahoma"/>
                      <w:sz w:val="18"/>
                      <w:szCs w:val="18"/>
                    </w:rPr>
                  </w:pPr>
                  <w:r>
                    <w:rPr>
                      <w:rFonts w:ascii="Symbol" w:eastAsia="Symbol" w:hAnsi="Symbol" w:cs="Symbol"/>
                      <w:spacing w:val="-1"/>
                      <w:sz w:val="18"/>
                      <w:szCs w:val="18"/>
                    </w:rPr>
                    <w:t></w:t>
                  </w:r>
                  <w:r>
                    <w:rPr>
                      <w:rFonts w:ascii="Helvetica" w:hAnsi="Helvetica" w:cs="Tahoma"/>
                      <w:sz w:val="18"/>
                      <w:szCs w:val="18"/>
                    </w:rPr>
                    <w:t>87</w:t>
                  </w:r>
                  <w:r w:rsidRPr="002E19BD">
                    <w:rPr>
                      <w:rFonts w:ascii="Helvetica" w:hAnsi="Helvetica" w:cs="Tahoma"/>
                      <w:sz w:val="18"/>
                      <w:szCs w:val="18"/>
                    </w:rPr>
                    <w:t xml:space="preserve"> kg</w:t>
                  </w:r>
                </w:p>
              </w:tc>
              <w:tc>
                <w:tcPr>
                  <w:tcW w:w="819" w:type="dxa"/>
                  <w:vAlign w:val="center"/>
                </w:tcPr>
                <w:p w14:paraId="573D7E80" w14:textId="536FFCCE" w:rsidR="00EA746E" w:rsidRPr="004B0483" w:rsidRDefault="00EA746E" w:rsidP="002E19BD">
                  <w:pPr>
                    <w:spacing w:after="0"/>
                    <w:jc w:val="center"/>
                    <w:rPr>
                      <w:rFonts w:ascii="Helvetica" w:hAnsi="Helvetica" w:cs="Helvetica"/>
                      <w:sz w:val="18"/>
                      <w:szCs w:val="18"/>
                    </w:rPr>
                  </w:pPr>
                  <w:r>
                    <w:rPr>
                      <w:rFonts w:ascii="Helvetica" w:hAnsi="Helvetica" w:cs="Helvetica"/>
                      <w:sz w:val="18"/>
                      <w:szCs w:val="18"/>
                    </w:rPr>
                    <w:t>217 mm</w:t>
                  </w:r>
                </w:p>
              </w:tc>
              <w:tc>
                <w:tcPr>
                  <w:tcW w:w="817" w:type="dxa"/>
                  <w:vMerge/>
                  <w:vAlign w:val="center"/>
                </w:tcPr>
                <w:p w14:paraId="6D2ACA71" w14:textId="03C757DA" w:rsidR="00EA746E" w:rsidRPr="004B0483" w:rsidRDefault="00EA746E" w:rsidP="002F1C3E">
                  <w:pPr>
                    <w:keepNext/>
                    <w:keepLines/>
                    <w:jc w:val="center"/>
                    <w:rPr>
                      <w:rFonts w:ascii="Helvetica" w:hAnsi="Helvetica" w:cs="Tahoma"/>
                      <w:sz w:val="18"/>
                      <w:szCs w:val="18"/>
                    </w:rPr>
                  </w:pPr>
                </w:p>
              </w:tc>
            </w:tr>
            <w:tr w:rsidR="00EA746E" w:rsidRPr="004B0483" w14:paraId="4571BB74" w14:textId="77777777" w:rsidTr="00D44FFE">
              <w:trPr>
                <w:trHeight w:val="229"/>
                <w:jc w:val="center"/>
              </w:trPr>
              <w:tc>
                <w:tcPr>
                  <w:tcW w:w="994" w:type="dxa"/>
                  <w:vMerge/>
                  <w:shd w:val="clear" w:color="auto" w:fill="auto"/>
                  <w:vAlign w:val="center"/>
                </w:tcPr>
                <w:p w14:paraId="2DDCB9E9" w14:textId="77777777" w:rsidR="00EA746E" w:rsidRPr="004B0483" w:rsidRDefault="00EA746E" w:rsidP="00DD7B13">
                  <w:pPr>
                    <w:keepNext/>
                    <w:keepLines/>
                    <w:spacing w:after="0"/>
                    <w:jc w:val="center"/>
                    <w:rPr>
                      <w:rFonts w:ascii="Helvetica" w:hAnsi="Helvetica" w:cs="Tahoma"/>
                      <w:sz w:val="18"/>
                      <w:szCs w:val="18"/>
                    </w:rPr>
                  </w:pPr>
                </w:p>
              </w:tc>
              <w:tc>
                <w:tcPr>
                  <w:tcW w:w="817" w:type="dxa"/>
                  <w:shd w:val="clear" w:color="auto" w:fill="auto"/>
                  <w:vAlign w:val="center"/>
                </w:tcPr>
                <w:p w14:paraId="07D4E542" w14:textId="0A423FF5" w:rsidR="00EA746E" w:rsidRPr="004B0483" w:rsidRDefault="00EA746E" w:rsidP="00DD7B13">
                  <w:pPr>
                    <w:keepNext/>
                    <w:keepLines/>
                    <w:spacing w:after="0"/>
                    <w:jc w:val="center"/>
                    <w:rPr>
                      <w:rFonts w:ascii="Helvetica" w:hAnsi="Helvetica" w:cs="Tahoma"/>
                      <w:sz w:val="18"/>
                      <w:szCs w:val="18"/>
                    </w:rPr>
                  </w:pPr>
                  <w:r w:rsidRPr="004B0483">
                    <w:rPr>
                      <w:rFonts w:ascii="Helvetica" w:hAnsi="Helvetica" w:cs="Tahoma"/>
                      <w:sz w:val="18"/>
                      <w:szCs w:val="18"/>
                    </w:rPr>
                    <w:t>7 m</w:t>
                  </w:r>
                </w:p>
              </w:tc>
              <w:tc>
                <w:tcPr>
                  <w:tcW w:w="735" w:type="dxa"/>
                  <w:shd w:val="clear" w:color="auto" w:fill="auto"/>
                  <w:vAlign w:val="center"/>
                </w:tcPr>
                <w:p w14:paraId="0D6BBEA4" w14:textId="35EEFE35" w:rsidR="00EA746E" w:rsidRPr="004B0483" w:rsidRDefault="00EA746E" w:rsidP="00DD7B13">
                  <w:pPr>
                    <w:keepNext/>
                    <w:keepLines/>
                    <w:spacing w:after="0"/>
                    <w:jc w:val="center"/>
                    <w:rPr>
                      <w:rFonts w:ascii="Helvetica" w:hAnsi="Helvetica" w:cs="Tahoma"/>
                      <w:sz w:val="18"/>
                      <w:szCs w:val="18"/>
                    </w:rPr>
                  </w:pPr>
                  <w:r>
                    <w:rPr>
                      <w:rFonts w:ascii="Symbol" w:eastAsia="Symbol" w:hAnsi="Symbol" w:cs="Symbol"/>
                      <w:spacing w:val="-1"/>
                      <w:sz w:val="18"/>
                      <w:szCs w:val="18"/>
                    </w:rPr>
                    <w:t></w:t>
                  </w:r>
                  <w:r>
                    <w:rPr>
                      <w:rFonts w:ascii="Helvetica" w:hAnsi="Helvetica" w:cs="Tahoma"/>
                      <w:sz w:val="18"/>
                      <w:szCs w:val="18"/>
                    </w:rPr>
                    <w:t>72</w:t>
                  </w:r>
                  <w:r w:rsidRPr="004B0483">
                    <w:rPr>
                      <w:rFonts w:ascii="Helvetica" w:hAnsi="Helvetica" w:cs="Tahoma"/>
                      <w:sz w:val="18"/>
                      <w:szCs w:val="18"/>
                    </w:rPr>
                    <w:t xml:space="preserve"> kg</w:t>
                  </w:r>
                </w:p>
              </w:tc>
              <w:tc>
                <w:tcPr>
                  <w:tcW w:w="819" w:type="dxa"/>
                  <w:shd w:val="clear" w:color="auto" w:fill="auto"/>
                  <w:vAlign w:val="center"/>
                </w:tcPr>
                <w:p w14:paraId="797D4CC0" w14:textId="2C9AFAB1" w:rsidR="00EA746E" w:rsidRPr="004B0483" w:rsidRDefault="00EA746E" w:rsidP="00DD7B13">
                  <w:pPr>
                    <w:spacing w:after="0"/>
                    <w:jc w:val="center"/>
                    <w:rPr>
                      <w:rFonts w:ascii="Helvetica" w:hAnsi="Helvetica" w:cs="Helvetica"/>
                      <w:sz w:val="18"/>
                      <w:szCs w:val="18"/>
                    </w:rPr>
                  </w:pPr>
                  <w:r>
                    <w:rPr>
                      <w:rFonts w:ascii="Helvetica" w:hAnsi="Helvetica" w:cs="Helvetica"/>
                      <w:sz w:val="18"/>
                      <w:szCs w:val="18"/>
                    </w:rPr>
                    <w:t xml:space="preserve">225 </w:t>
                  </w:r>
                  <w:r w:rsidRPr="004B0483">
                    <w:rPr>
                      <w:rFonts w:ascii="Helvetica" w:hAnsi="Helvetica" w:cs="Helvetica"/>
                      <w:sz w:val="18"/>
                      <w:szCs w:val="18"/>
                    </w:rPr>
                    <w:t>mm</w:t>
                  </w:r>
                </w:p>
              </w:tc>
              <w:tc>
                <w:tcPr>
                  <w:tcW w:w="817" w:type="dxa"/>
                  <w:vMerge/>
                  <w:vAlign w:val="center"/>
                </w:tcPr>
                <w:p w14:paraId="56F66446" w14:textId="77777777" w:rsidR="00EA746E" w:rsidRPr="004B0483" w:rsidRDefault="00EA746E" w:rsidP="002F1C3E">
                  <w:pPr>
                    <w:keepNext/>
                    <w:keepLines/>
                    <w:jc w:val="center"/>
                    <w:rPr>
                      <w:rFonts w:ascii="Helvetica" w:hAnsi="Helvetica" w:cs="Tahoma"/>
                      <w:sz w:val="18"/>
                      <w:szCs w:val="18"/>
                    </w:rPr>
                  </w:pPr>
                </w:p>
              </w:tc>
            </w:tr>
            <w:tr w:rsidR="00EA746E" w:rsidRPr="004B0483" w14:paraId="703D595A" w14:textId="77777777" w:rsidTr="00D44FFE">
              <w:trPr>
                <w:trHeight w:val="229"/>
                <w:jc w:val="center"/>
              </w:trPr>
              <w:tc>
                <w:tcPr>
                  <w:tcW w:w="994" w:type="dxa"/>
                  <w:vMerge/>
                  <w:shd w:val="clear" w:color="auto" w:fill="auto"/>
                  <w:vAlign w:val="center"/>
                </w:tcPr>
                <w:p w14:paraId="66624804" w14:textId="77777777" w:rsidR="00EA746E" w:rsidRPr="004B0483" w:rsidRDefault="00EA746E" w:rsidP="00DD7B13">
                  <w:pPr>
                    <w:keepNext/>
                    <w:keepLines/>
                    <w:spacing w:after="0"/>
                    <w:jc w:val="center"/>
                    <w:rPr>
                      <w:rFonts w:ascii="Helvetica" w:hAnsi="Helvetica" w:cs="Tahoma"/>
                      <w:sz w:val="18"/>
                      <w:szCs w:val="18"/>
                    </w:rPr>
                  </w:pPr>
                </w:p>
              </w:tc>
              <w:tc>
                <w:tcPr>
                  <w:tcW w:w="817" w:type="dxa"/>
                  <w:shd w:val="clear" w:color="auto" w:fill="auto"/>
                  <w:vAlign w:val="center"/>
                </w:tcPr>
                <w:p w14:paraId="6371B07F" w14:textId="50901E0F" w:rsidR="00EA746E" w:rsidRPr="004B0483" w:rsidRDefault="00EA746E" w:rsidP="00DD7B13">
                  <w:pPr>
                    <w:keepNext/>
                    <w:keepLines/>
                    <w:spacing w:after="0"/>
                    <w:jc w:val="center"/>
                    <w:rPr>
                      <w:rFonts w:ascii="Helvetica" w:hAnsi="Helvetica" w:cs="Tahoma"/>
                      <w:sz w:val="18"/>
                      <w:szCs w:val="18"/>
                    </w:rPr>
                  </w:pPr>
                  <w:r w:rsidRPr="004B0483">
                    <w:rPr>
                      <w:rFonts w:ascii="Helvetica" w:hAnsi="Helvetica" w:cs="Tahoma"/>
                      <w:sz w:val="18"/>
                      <w:szCs w:val="18"/>
                    </w:rPr>
                    <w:t>8 m</w:t>
                  </w:r>
                </w:p>
              </w:tc>
              <w:tc>
                <w:tcPr>
                  <w:tcW w:w="735" w:type="dxa"/>
                  <w:shd w:val="clear" w:color="auto" w:fill="auto"/>
                  <w:vAlign w:val="center"/>
                </w:tcPr>
                <w:p w14:paraId="1B8CD952" w14:textId="3735A471" w:rsidR="00EA746E" w:rsidRPr="004B0483" w:rsidRDefault="00EA746E" w:rsidP="00DD7B13">
                  <w:pPr>
                    <w:keepNext/>
                    <w:keepLines/>
                    <w:spacing w:after="0"/>
                    <w:jc w:val="center"/>
                    <w:rPr>
                      <w:rFonts w:ascii="Helvetica" w:hAnsi="Helvetica" w:cs="Tahoma"/>
                      <w:sz w:val="18"/>
                      <w:szCs w:val="18"/>
                    </w:rPr>
                  </w:pPr>
                  <w:r>
                    <w:rPr>
                      <w:rFonts w:ascii="Symbol" w:eastAsia="Symbol" w:hAnsi="Symbol" w:cs="Symbol"/>
                      <w:spacing w:val="-1"/>
                      <w:sz w:val="18"/>
                      <w:szCs w:val="18"/>
                    </w:rPr>
                    <w:t></w:t>
                  </w:r>
                  <w:r>
                    <w:rPr>
                      <w:rFonts w:ascii="Helvetica" w:hAnsi="Helvetica" w:cs="Tahoma"/>
                      <w:sz w:val="18"/>
                      <w:szCs w:val="18"/>
                    </w:rPr>
                    <w:t>87</w:t>
                  </w:r>
                  <w:r w:rsidRPr="004B0483">
                    <w:rPr>
                      <w:rFonts w:ascii="Helvetica" w:hAnsi="Helvetica" w:cs="Tahoma"/>
                      <w:sz w:val="18"/>
                      <w:szCs w:val="18"/>
                    </w:rPr>
                    <w:t xml:space="preserve"> kg</w:t>
                  </w:r>
                </w:p>
              </w:tc>
              <w:tc>
                <w:tcPr>
                  <w:tcW w:w="819" w:type="dxa"/>
                  <w:shd w:val="clear" w:color="auto" w:fill="auto"/>
                  <w:vAlign w:val="center"/>
                </w:tcPr>
                <w:p w14:paraId="0579E8D2" w14:textId="1FF25FF7" w:rsidR="00EA746E" w:rsidRPr="004B0483" w:rsidRDefault="00EA746E" w:rsidP="00DD7B13">
                  <w:pPr>
                    <w:spacing w:after="0"/>
                    <w:jc w:val="center"/>
                    <w:rPr>
                      <w:rFonts w:ascii="Helvetica" w:hAnsi="Helvetica" w:cs="Helvetica"/>
                      <w:sz w:val="18"/>
                      <w:szCs w:val="18"/>
                    </w:rPr>
                  </w:pPr>
                  <w:r>
                    <w:rPr>
                      <w:rFonts w:ascii="Helvetica" w:hAnsi="Helvetica" w:cs="Helvetica"/>
                      <w:sz w:val="18"/>
                      <w:szCs w:val="18"/>
                    </w:rPr>
                    <w:t xml:space="preserve">242 </w:t>
                  </w:r>
                  <w:r w:rsidRPr="004B0483">
                    <w:rPr>
                      <w:rFonts w:ascii="Helvetica" w:hAnsi="Helvetica" w:cs="Helvetica"/>
                      <w:sz w:val="18"/>
                      <w:szCs w:val="18"/>
                    </w:rPr>
                    <w:t>mm</w:t>
                  </w:r>
                </w:p>
              </w:tc>
              <w:tc>
                <w:tcPr>
                  <w:tcW w:w="817" w:type="dxa"/>
                  <w:vMerge/>
                  <w:vAlign w:val="center"/>
                </w:tcPr>
                <w:p w14:paraId="30E58573" w14:textId="77777777" w:rsidR="00EA746E" w:rsidRPr="004B0483" w:rsidRDefault="00EA746E" w:rsidP="002F1C3E">
                  <w:pPr>
                    <w:keepNext/>
                    <w:keepLines/>
                    <w:jc w:val="center"/>
                    <w:rPr>
                      <w:rFonts w:ascii="Helvetica" w:hAnsi="Helvetica" w:cs="Tahoma"/>
                      <w:sz w:val="18"/>
                      <w:szCs w:val="18"/>
                    </w:rPr>
                  </w:pPr>
                </w:p>
              </w:tc>
            </w:tr>
            <w:bookmarkEnd w:id="90"/>
          </w:tbl>
          <w:p w14:paraId="4F6EF069" w14:textId="71F4AE05" w:rsidR="00082D3F" w:rsidRPr="00FC1100" w:rsidRDefault="00082D3F" w:rsidP="00AD47A1"/>
        </w:tc>
        <w:tc>
          <w:tcPr>
            <w:tcW w:w="5006" w:type="dxa"/>
            <w:shd w:val="clear" w:color="auto" w:fill="auto"/>
          </w:tcPr>
          <w:p w14:paraId="4F6EF06A"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b/>
                <w:bCs/>
                <w:color w:val="000000"/>
              </w:rPr>
              <w:t xml:space="preserve">Composition </w:t>
            </w:r>
          </w:p>
          <w:p w14:paraId="4F6EF06B"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xml:space="preserve">Acier galvanisé à chaud (dépôt de zinc d'une épaisseur moyenne de 70 microns) </w:t>
            </w:r>
          </w:p>
          <w:p w14:paraId="4F6EF06C"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b/>
                <w:bCs/>
                <w:color w:val="000000"/>
              </w:rPr>
              <w:t xml:space="preserve">Aspect </w:t>
            </w:r>
          </w:p>
          <w:p w14:paraId="4F6EF06D"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xml:space="preserve">Rectiligne, sans chocs, sans zones non galvanisées. </w:t>
            </w:r>
          </w:p>
          <w:p w14:paraId="4F6EF06E"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xml:space="preserve">Présence en tête : </w:t>
            </w:r>
          </w:p>
          <w:p w14:paraId="4F6EF06F" w14:textId="23945C34"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d</w:t>
            </w:r>
            <w:r w:rsidR="00321722" w:rsidRPr="007400DF">
              <w:rPr>
                <w:rFonts w:cs="Tahoma"/>
                <w:color w:val="000000"/>
              </w:rPr>
              <w:t>e 2</w:t>
            </w:r>
            <w:r w:rsidRPr="007400DF">
              <w:rPr>
                <w:rFonts w:cs="Tahoma"/>
                <w:color w:val="000000"/>
              </w:rPr>
              <w:t xml:space="preserve"> cornière</w:t>
            </w:r>
            <w:r w:rsidR="00321722" w:rsidRPr="007400DF">
              <w:rPr>
                <w:rFonts w:cs="Tahoma"/>
                <w:color w:val="000000"/>
              </w:rPr>
              <w:t>s</w:t>
            </w:r>
            <w:r w:rsidRPr="007400DF">
              <w:rPr>
                <w:rFonts w:cs="Tahoma"/>
                <w:color w:val="000000"/>
              </w:rPr>
              <w:t xml:space="preserve"> permettant la pose d</w:t>
            </w:r>
            <w:r w:rsidR="00321722" w:rsidRPr="007400DF">
              <w:rPr>
                <w:rFonts w:cs="Tahoma"/>
                <w:color w:val="000000"/>
              </w:rPr>
              <w:t>e2</w:t>
            </w:r>
            <w:r w:rsidRPr="007400DF">
              <w:rPr>
                <w:rFonts w:cs="Tahoma"/>
                <w:color w:val="000000"/>
              </w:rPr>
              <w:t xml:space="preserve"> traverse</w:t>
            </w:r>
            <w:r w:rsidR="00321722" w:rsidRPr="007400DF">
              <w:rPr>
                <w:rFonts w:cs="Tahoma"/>
                <w:color w:val="000000"/>
              </w:rPr>
              <w:t>s</w:t>
            </w:r>
            <w:r w:rsidRPr="007400DF">
              <w:rPr>
                <w:rFonts w:cs="Tahoma"/>
                <w:color w:val="000000"/>
              </w:rPr>
              <w:t xml:space="preserve"> sans fixation</w:t>
            </w:r>
            <w:r w:rsidR="00321722" w:rsidRPr="007400DF">
              <w:rPr>
                <w:rFonts w:cs="Tahoma"/>
                <w:color w:val="000000"/>
              </w:rPr>
              <w:t xml:space="preserve"> pour le réseau optique</w:t>
            </w:r>
            <w:r w:rsidRPr="007400DF">
              <w:rPr>
                <w:rFonts w:cs="Tahoma"/>
                <w:color w:val="000000"/>
              </w:rPr>
              <w:t xml:space="preserve">. </w:t>
            </w:r>
          </w:p>
          <w:p w14:paraId="4F6EF070" w14:textId="77777777"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xml:space="preserve">- de 4 trous traversant pour fixer un armement à l’aide d’un boulon Ø 14 ou pour fixer la traverse en cas de tirage asymétrique. </w:t>
            </w:r>
          </w:p>
          <w:p w14:paraId="4F6EF072" w14:textId="620BBA50" w:rsidR="00D215D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 xml:space="preserve">Depuis début 2008, l’obturateur est intégré à la structure du poteau. </w:t>
            </w:r>
          </w:p>
          <w:p w14:paraId="4F6EF073" w14:textId="05411689"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b/>
                <w:bCs/>
                <w:color w:val="000000"/>
              </w:rPr>
              <w:t xml:space="preserve">Marquage signalétique : </w:t>
            </w:r>
            <w:r w:rsidRPr="007400DF">
              <w:rPr>
                <w:rFonts w:cs="Tahoma"/>
                <w:color w:val="000000"/>
              </w:rPr>
              <w:t>gravé de haut en bas : le type de poteau (</w:t>
            </w:r>
            <w:r w:rsidR="00CA5321" w:rsidRPr="007400DF">
              <w:rPr>
                <w:rFonts w:cs="Tahoma"/>
                <w:color w:val="000000"/>
              </w:rPr>
              <w:t xml:space="preserve">S, I, </w:t>
            </w:r>
            <w:r w:rsidRPr="007400DF">
              <w:rPr>
                <w:rFonts w:cs="Tahoma"/>
                <w:color w:val="000000"/>
              </w:rPr>
              <w:t>L</w:t>
            </w:r>
            <w:r w:rsidR="00CA5321" w:rsidRPr="007400DF">
              <w:rPr>
                <w:rFonts w:cs="Tahoma"/>
                <w:color w:val="000000"/>
              </w:rPr>
              <w:t>, X, T</w:t>
            </w:r>
            <w:r w:rsidR="00EA746E" w:rsidRPr="007400DF">
              <w:rPr>
                <w:rFonts w:cs="Tahoma"/>
                <w:color w:val="000000"/>
              </w:rPr>
              <w:t>,</w:t>
            </w:r>
            <w:r w:rsidR="00CA5321" w:rsidRPr="007400DF">
              <w:rPr>
                <w:rFonts w:cs="Tahoma"/>
                <w:color w:val="000000"/>
              </w:rPr>
              <w:t xml:space="preserve"> </w:t>
            </w:r>
            <w:r w:rsidR="00EA746E" w:rsidRPr="007400DF">
              <w:rPr>
                <w:rFonts w:cs="Tahoma"/>
                <w:color w:val="000000"/>
              </w:rPr>
              <w:t>R0</w:t>
            </w:r>
            <w:r w:rsidRPr="007400DF">
              <w:rPr>
                <w:rFonts w:cs="Tahoma"/>
                <w:color w:val="000000"/>
              </w:rPr>
              <w:t xml:space="preserve"> ou R1), la hauteur, l’année de fabrication sur 2 chiffres. </w:t>
            </w:r>
          </w:p>
          <w:p w14:paraId="4F6EF074" w14:textId="6489CD4D"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color w:val="000000"/>
              </w:rPr>
              <w:t>Le nom du fournisseur est également gravé sur le fût (</w:t>
            </w:r>
            <w:r w:rsidR="00645E24" w:rsidRPr="007400DF">
              <w:rPr>
                <w:rFonts w:cs="Tahoma"/>
                <w:color w:val="000000"/>
              </w:rPr>
              <w:t xml:space="preserve">par exemple : </w:t>
            </w:r>
            <w:r w:rsidRPr="007400DF">
              <w:rPr>
                <w:rFonts w:cs="Tahoma"/>
                <w:color w:val="000000"/>
              </w:rPr>
              <w:t xml:space="preserve">GHM, PTJ pour Petitjean). </w:t>
            </w:r>
          </w:p>
          <w:p w14:paraId="4F6EF075" w14:textId="36D45EF8" w:rsidR="00AD47A1" w:rsidRPr="007400DF" w:rsidRDefault="00AD47A1" w:rsidP="00EB321C">
            <w:pPr>
              <w:tabs>
                <w:tab w:val="left" w:pos="3401"/>
              </w:tabs>
              <w:autoSpaceDE w:val="0"/>
              <w:autoSpaceDN w:val="0"/>
              <w:adjustRightInd w:val="0"/>
              <w:spacing w:after="0"/>
              <w:jc w:val="left"/>
              <w:rPr>
                <w:rFonts w:cs="Tahoma"/>
                <w:color w:val="000000"/>
              </w:rPr>
            </w:pPr>
            <w:r w:rsidRPr="007400DF">
              <w:rPr>
                <w:rFonts w:cs="Tahoma"/>
                <w:b/>
                <w:bCs/>
                <w:color w:val="000000"/>
              </w:rPr>
              <w:t>Marquage de traçabilité</w:t>
            </w:r>
            <w:r w:rsidR="00EA746E" w:rsidRPr="007400DF">
              <w:rPr>
                <w:rFonts w:cs="Tahoma"/>
                <w:b/>
                <w:bCs/>
                <w:color w:val="000000"/>
              </w:rPr>
              <w:t> </w:t>
            </w:r>
            <w:r w:rsidRPr="007400DF">
              <w:rPr>
                <w:rFonts w:cs="Tahoma"/>
                <w:b/>
                <w:bCs/>
                <w:color w:val="000000"/>
              </w:rPr>
              <w:t xml:space="preserve">: </w:t>
            </w:r>
            <w:r w:rsidRPr="007400DF">
              <w:rPr>
                <w:rFonts w:cs="Tahoma"/>
                <w:color w:val="000000"/>
              </w:rPr>
              <w:t xml:space="preserve">suivant le fournisseur, il est indiqué sur une étiquette collée sur le fût ou gravé comme le marquage signalétique. </w:t>
            </w:r>
          </w:p>
          <w:p w14:paraId="4F6EF076" w14:textId="77777777" w:rsidR="00082D3F" w:rsidRPr="007400DF" w:rsidRDefault="00AD47A1" w:rsidP="00EB321C">
            <w:pPr>
              <w:tabs>
                <w:tab w:val="left" w:pos="3401"/>
              </w:tabs>
              <w:autoSpaceDE w:val="0"/>
              <w:autoSpaceDN w:val="0"/>
              <w:adjustRightInd w:val="0"/>
              <w:spacing w:after="0"/>
              <w:jc w:val="left"/>
              <w:rPr>
                <w:rFonts w:cs="Tahoma"/>
                <w:bCs/>
              </w:rPr>
            </w:pPr>
            <w:r w:rsidRPr="007400DF">
              <w:rPr>
                <w:rFonts w:cs="Tahoma"/>
                <w:color w:val="000000"/>
              </w:rPr>
              <w:t>La base de l’étiquette ou le bas des caractères gravés sont situés à 3</w:t>
            </w:r>
            <w:r w:rsidR="001102B8" w:rsidRPr="007400DF">
              <w:rPr>
                <w:rFonts w:cs="Tahoma"/>
                <w:color w:val="000000"/>
              </w:rPr>
              <w:t>,</w:t>
            </w:r>
            <w:r w:rsidRPr="007400DF">
              <w:rPr>
                <w:rFonts w:cs="Tahoma"/>
                <w:color w:val="000000"/>
              </w:rPr>
              <w:t>50</w:t>
            </w:r>
            <w:r w:rsidR="001102B8" w:rsidRPr="007400DF">
              <w:rPr>
                <w:rFonts w:cs="Tahoma"/>
                <w:color w:val="000000"/>
              </w:rPr>
              <w:t xml:space="preserve"> m</w:t>
            </w:r>
            <w:r w:rsidRPr="007400DF">
              <w:rPr>
                <w:rFonts w:cs="Tahoma"/>
                <w:color w:val="000000"/>
              </w:rPr>
              <w:t xml:space="preserve"> du pied du poteau.</w:t>
            </w:r>
          </w:p>
          <w:p w14:paraId="4F6EF077" w14:textId="5EBE20D8" w:rsidR="00082D3F" w:rsidRPr="007400DF" w:rsidRDefault="006E599C" w:rsidP="00EB321C">
            <w:pPr>
              <w:tabs>
                <w:tab w:val="left" w:pos="3401"/>
              </w:tabs>
              <w:autoSpaceDE w:val="0"/>
              <w:autoSpaceDN w:val="0"/>
              <w:adjustRightInd w:val="0"/>
              <w:spacing w:after="0"/>
              <w:jc w:val="left"/>
              <w:rPr>
                <w:rFonts w:cs="Tahoma"/>
                <w:color w:val="000000"/>
              </w:rPr>
            </w:pPr>
            <w:r w:rsidRPr="007400DF">
              <w:rPr>
                <w:rFonts w:cs="Tahoma"/>
                <w:b/>
                <w:bCs/>
                <w:color w:val="000000"/>
              </w:rPr>
              <w:t>Marquage et profondeur d</w:t>
            </w:r>
            <w:r w:rsidR="00EA746E" w:rsidRPr="007400DF">
              <w:rPr>
                <w:rFonts w:cs="Tahoma"/>
                <w:b/>
                <w:bCs/>
                <w:color w:val="000000"/>
              </w:rPr>
              <w:t>’</w:t>
            </w:r>
            <w:r w:rsidRPr="007400DF">
              <w:rPr>
                <w:rFonts w:cs="Tahoma"/>
                <w:b/>
                <w:bCs/>
                <w:color w:val="000000"/>
              </w:rPr>
              <w:t>implantation</w:t>
            </w:r>
            <w:r w:rsidR="00EA746E" w:rsidRPr="007400DF">
              <w:rPr>
                <w:rFonts w:cs="Tahoma"/>
                <w:b/>
                <w:bCs/>
                <w:color w:val="000000"/>
              </w:rPr>
              <w:t> </w:t>
            </w:r>
            <w:r w:rsidRPr="007400DF">
              <w:rPr>
                <w:rFonts w:cs="Tahoma"/>
                <w:color w:val="000000"/>
              </w:rPr>
              <w:t>: le marquage d’implantation est un trou de 8</w:t>
            </w:r>
            <w:r w:rsidR="001102B8" w:rsidRPr="007400DF">
              <w:rPr>
                <w:rFonts w:cs="Tahoma"/>
                <w:color w:val="000000"/>
              </w:rPr>
              <w:t xml:space="preserve"> </w:t>
            </w:r>
            <w:r w:rsidRPr="007400DF">
              <w:rPr>
                <w:rFonts w:cs="Tahoma"/>
                <w:color w:val="000000"/>
              </w:rPr>
              <w:t>mm (situé à h/10 + 70</w:t>
            </w:r>
            <w:r w:rsidR="001102B8" w:rsidRPr="007400DF">
              <w:rPr>
                <w:rFonts w:cs="Tahoma"/>
                <w:color w:val="000000"/>
              </w:rPr>
              <w:t xml:space="preserve"> </w:t>
            </w:r>
            <w:r w:rsidRPr="007400DF">
              <w:rPr>
                <w:rFonts w:cs="Tahoma"/>
                <w:color w:val="000000"/>
              </w:rPr>
              <w:t>cm) quel</w:t>
            </w:r>
            <w:r w:rsidR="002F1C3E" w:rsidRPr="007400DF">
              <w:rPr>
                <w:rFonts w:cs="Tahoma"/>
                <w:color w:val="000000"/>
              </w:rPr>
              <w:t xml:space="preserve"> </w:t>
            </w:r>
            <w:r w:rsidRPr="007400DF">
              <w:rPr>
                <w:rFonts w:cs="Tahoma"/>
                <w:color w:val="000000"/>
              </w:rPr>
              <w:t>que soit le type.</w:t>
            </w:r>
          </w:p>
          <w:p w14:paraId="4F6EF078" w14:textId="77777777" w:rsidR="006E599C" w:rsidRPr="007400DF" w:rsidRDefault="006E599C" w:rsidP="00EB321C">
            <w:pPr>
              <w:tabs>
                <w:tab w:val="left" w:pos="3401"/>
              </w:tabs>
              <w:autoSpaceDE w:val="0"/>
              <w:autoSpaceDN w:val="0"/>
              <w:adjustRightInd w:val="0"/>
              <w:spacing w:after="0"/>
              <w:jc w:val="left"/>
              <w:rPr>
                <w:rFonts w:cs="Tahoma"/>
                <w:bCs/>
              </w:rPr>
            </w:pPr>
          </w:p>
          <w:p w14:paraId="4F6EF079" w14:textId="3EFED9F5" w:rsidR="005C005A" w:rsidRPr="007400DF" w:rsidRDefault="00082D3F" w:rsidP="00EB321C">
            <w:pPr>
              <w:tabs>
                <w:tab w:val="left" w:pos="3401"/>
              </w:tabs>
            </w:pPr>
            <w:r w:rsidRPr="007400DF">
              <w:t xml:space="preserve">Il existe </w:t>
            </w:r>
            <w:r w:rsidR="005311D2" w:rsidRPr="007400DF">
              <w:t>plusieurs</w:t>
            </w:r>
            <w:r w:rsidR="0071096A" w:rsidRPr="007400DF">
              <w:t xml:space="preserve"> </w:t>
            </w:r>
            <w:r w:rsidRPr="007400DF">
              <w:t>types de poteau métallique</w:t>
            </w:r>
            <w:r w:rsidR="00EA746E" w:rsidRPr="007400DF">
              <w:t> </w:t>
            </w:r>
            <w:r w:rsidR="005C005A" w:rsidRPr="007400DF">
              <w:t>:</w:t>
            </w:r>
          </w:p>
          <w:p w14:paraId="4F6EF07A" w14:textId="63864DBE" w:rsidR="005C005A" w:rsidRPr="007400DF" w:rsidRDefault="005C005A" w:rsidP="00EB321C">
            <w:pPr>
              <w:tabs>
                <w:tab w:val="left" w:pos="3401"/>
              </w:tabs>
            </w:pPr>
            <w:r w:rsidRPr="007400DF">
              <w:t>S</w:t>
            </w:r>
            <w:r w:rsidR="00054D77" w:rsidRPr="007400DF">
              <w:t xml:space="preserve"> =</w:t>
            </w:r>
            <w:r w:rsidR="00991D04" w:rsidRPr="007400DF">
              <w:t xml:space="preserve"> métal simple</w:t>
            </w:r>
            <w:r w:rsidRPr="007400DF">
              <w:t xml:space="preserve"> ou </w:t>
            </w:r>
            <w:r w:rsidR="005311D2" w:rsidRPr="007400DF">
              <w:t>I</w:t>
            </w:r>
            <w:r w:rsidR="00082D3F" w:rsidRPr="007400DF">
              <w:t> </w:t>
            </w:r>
            <w:r w:rsidRPr="007400DF">
              <w:t>=</w:t>
            </w:r>
            <w:r w:rsidR="00082D3F" w:rsidRPr="007400DF">
              <w:t xml:space="preserve"> métal ligne</w:t>
            </w:r>
            <w:r w:rsidRPr="007400DF">
              <w:t xml:space="preserve">, </w:t>
            </w:r>
            <w:r w:rsidR="00082D3F" w:rsidRPr="007400DF">
              <w:t>T </w:t>
            </w:r>
            <w:r w:rsidRPr="007400DF">
              <w:t>=</w:t>
            </w:r>
            <w:r w:rsidR="00082D3F" w:rsidRPr="007400DF">
              <w:t xml:space="preserve"> métal tirage</w:t>
            </w:r>
          </w:p>
          <w:p w14:paraId="4F6EF07B" w14:textId="187500A4" w:rsidR="0071096A" w:rsidRPr="007400DF" w:rsidRDefault="00082D3F" w:rsidP="00EB321C">
            <w:pPr>
              <w:tabs>
                <w:tab w:val="left" w:pos="3401"/>
              </w:tabs>
            </w:pPr>
            <w:r w:rsidRPr="007400DF">
              <w:t>X </w:t>
            </w:r>
            <w:r w:rsidR="005C005A" w:rsidRPr="007400DF">
              <w:t>=</w:t>
            </w:r>
            <w:r w:rsidRPr="007400DF">
              <w:t xml:space="preserve"> métal léger</w:t>
            </w:r>
            <w:r w:rsidR="005C005A" w:rsidRPr="007400DF">
              <w:t xml:space="preserve">, </w:t>
            </w:r>
            <w:r w:rsidR="00054D77" w:rsidRPr="007400DF">
              <w:t xml:space="preserve"> </w:t>
            </w:r>
            <w:r w:rsidR="00A6641C" w:rsidRPr="007400DF">
              <w:t>R0</w:t>
            </w:r>
            <w:r w:rsidR="005311D2" w:rsidRPr="007400DF">
              <w:t xml:space="preserve"> = métal ligne 2022</w:t>
            </w:r>
            <w:r w:rsidR="00A6641C" w:rsidRPr="007400DF">
              <w:t xml:space="preserve">, </w:t>
            </w:r>
            <w:r w:rsidR="00AD47A1" w:rsidRPr="007400DF">
              <w:t>R</w:t>
            </w:r>
            <w:r w:rsidR="00054D77" w:rsidRPr="007400DF">
              <w:t>1</w:t>
            </w:r>
            <w:r w:rsidR="005C005A" w:rsidRPr="007400DF">
              <w:t> =</w:t>
            </w:r>
            <w:r w:rsidR="0071096A" w:rsidRPr="007400DF">
              <w:t xml:space="preserve"> métal renforcé</w:t>
            </w:r>
            <w:r w:rsidR="00054D77" w:rsidRPr="007400DF">
              <w:t xml:space="preserve">, </w:t>
            </w:r>
          </w:p>
          <w:p w14:paraId="4F6EF07C" w14:textId="51FC5D86" w:rsidR="00082D3F" w:rsidRPr="007400DF" w:rsidRDefault="00082D3F" w:rsidP="00EB321C">
            <w:pPr>
              <w:tabs>
                <w:tab w:val="left" w:pos="3401"/>
              </w:tabs>
            </w:pPr>
            <w:r w:rsidRPr="007400DF">
              <w:t xml:space="preserve">La différence entre les appuis métalliques </w:t>
            </w:r>
            <w:r w:rsidR="00054D77" w:rsidRPr="007400DF">
              <w:t>S</w:t>
            </w:r>
            <w:r w:rsidRPr="007400DF">
              <w:t>,</w:t>
            </w:r>
            <w:r w:rsidR="00054D77" w:rsidRPr="007400DF">
              <w:t xml:space="preserve"> </w:t>
            </w:r>
            <w:r w:rsidRPr="007400DF">
              <w:t>T</w:t>
            </w:r>
            <w:r w:rsidR="004739F0" w:rsidRPr="007400DF">
              <w:t>,</w:t>
            </w:r>
            <w:r w:rsidRPr="007400DF">
              <w:t xml:space="preserve"> X</w:t>
            </w:r>
            <w:r w:rsidR="00054D77" w:rsidRPr="007400DF">
              <w:t>, L</w:t>
            </w:r>
            <w:r w:rsidR="00EA746E" w:rsidRPr="007400DF">
              <w:t> </w:t>
            </w:r>
            <w:r w:rsidR="005311D2" w:rsidRPr="007400DF">
              <w:t>; R0</w:t>
            </w:r>
            <w:r w:rsidR="004739F0" w:rsidRPr="007400DF">
              <w:t xml:space="preserve"> ou R</w:t>
            </w:r>
            <w:r w:rsidR="00054D77" w:rsidRPr="007400DF">
              <w:t>1</w:t>
            </w:r>
            <w:r w:rsidRPr="007400DF">
              <w:t xml:space="preserve"> provient de la qualité de l’acier qui lui confère une meilleure résistance à l’effort.</w:t>
            </w:r>
          </w:p>
          <w:p w14:paraId="4F6EF07D" w14:textId="10EC6703" w:rsidR="00082D3F" w:rsidRPr="007400DF" w:rsidRDefault="00082D3F" w:rsidP="00EB321C">
            <w:pPr>
              <w:tabs>
                <w:tab w:val="left" w:pos="3401"/>
              </w:tabs>
            </w:pPr>
          </w:p>
        </w:tc>
      </w:tr>
    </w:tbl>
    <w:p w14:paraId="6E6CD43A" w14:textId="77777777" w:rsidR="00547B5D" w:rsidRDefault="00547B5D" w:rsidP="00082D3F">
      <w:pPr>
        <w:pStyle w:val="CharCharCarCarCharCharChar1"/>
        <w:autoSpaceDE w:val="0"/>
        <w:autoSpaceDN w:val="0"/>
        <w:adjustRightInd w:val="0"/>
        <w:spacing w:after="0" w:line="240" w:lineRule="auto"/>
        <w:rPr>
          <w:rFonts w:ascii="Helvetica 55 Roman" w:hAnsi="Helvetica 55 Roman"/>
          <w:lang w:val="fr-FR"/>
        </w:rPr>
      </w:pPr>
    </w:p>
    <w:p w14:paraId="4F6EF080" w14:textId="664133CB" w:rsidR="00082D3F" w:rsidRPr="00FC1100" w:rsidRDefault="00082D3F" w:rsidP="00082D3F">
      <w:pPr>
        <w:pStyle w:val="CharCharCarCarCharCharChar1"/>
        <w:autoSpaceDE w:val="0"/>
        <w:autoSpaceDN w:val="0"/>
        <w:adjustRightInd w:val="0"/>
        <w:spacing w:after="0" w:line="240" w:lineRule="auto"/>
        <w:rPr>
          <w:rFonts w:ascii="Helvetica 55 Roman" w:hAnsi="Helvetica 55 Roman"/>
          <w:lang w:val="fr-FR"/>
        </w:rPr>
      </w:pPr>
      <w:r w:rsidRPr="00FC1100">
        <w:rPr>
          <w:rFonts w:ascii="Helvetica 55 Roman" w:hAnsi="Helvetica 55 Roman"/>
          <w:lang w:val="fr-FR"/>
        </w:rPr>
        <w:t>Rappels importants</w:t>
      </w:r>
      <w:r>
        <w:rPr>
          <w:rFonts w:ascii="Helvetica 55 Roman" w:hAnsi="Helvetica 55 Roman"/>
          <w:lang w:val="fr-FR"/>
        </w:rPr>
        <w:t xml:space="preserve"> sur les appuis métalliques :</w:t>
      </w:r>
    </w:p>
    <w:p w14:paraId="4F6EF081" w14:textId="77777777" w:rsidR="00082D3F" w:rsidRPr="00FC1100" w:rsidRDefault="00082D3F" w:rsidP="00082D3F">
      <w:pPr>
        <w:autoSpaceDE w:val="0"/>
        <w:autoSpaceDN w:val="0"/>
        <w:adjustRightInd w:val="0"/>
        <w:spacing w:after="0"/>
        <w:jc w:val="left"/>
        <w:rPr>
          <w:rFonts w:cs="Tahoma"/>
        </w:rPr>
      </w:pPr>
      <w:r w:rsidRPr="00FC1100">
        <w:rPr>
          <w:rFonts w:cs="Tahoma"/>
        </w:rPr>
        <w:t>- vérifier l’état du poteau avant de l’implanter sur une artère : Aucun choc, absence de galvanisation ou courbure ne doit être constaté au moment de la livraison.</w:t>
      </w:r>
    </w:p>
    <w:p w14:paraId="4F6EF082"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le calage des appuis adapté au sens du tirage, ou sur 3 directions à 120° en cas d’effort « neutre »</w:t>
      </w:r>
    </w:p>
    <w:p w14:paraId="4F6EF083"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la sur-profondeur de 15 cm en talus</w:t>
      </w:r>
    </w:p>
    <w:p w14:paraId="4F6EF084" w14:textId="77777777"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la dalle d’assise et/ou l’ancrage pour les appuis haubanés et couples (poteaux en compression)</w:t>
      </w:r>
    </w:p>
    <w:p w14:paraId="4F6EF085" w14:textId="77777777" w:rsidR="00082D3F" w:rsidRPr="00FC1100" w:rsidRDefault="00082D3F" w:rsidP="00082D3F">
      <w:pPr>
        <w:rPr>
          <w:rFonts w:cs="Tahoma"/>
        </w:rPr>
      </w:pPr>
      <w:r w:rsidRPr="00FC1100">
        <w:t xml:space="preserve">- </w:t>
      </w:r>
      <w:r w:rsidRPr="00FC1100">
        <w:rPr>
          <w:rFonts w:cs="Tahoma"/>
        </w:rPr>
        <w:t>interdiction formelle de sectionner le pied ou la tête des poteaux (risques importants de corrosion)</w:t>
      </w:r>
    </w:p>
    <w:p w14:paraId="4F6EF086" w14:textId="77777777" w:rsidR="00082D3F" w:rsidRPr="00FC1100" w:rsidRDefault="00082D3F" w:rsidP="00082D3F">
      <w:pPr>
        <w:autoSpaceDE w:val="0"/>
        <w:autoSpaceDN w:val="0"/>
        <w:adjustRightInd w:val="0"/>
        <w:spacing w:after="0"/>
        <w:jc w:val="left"/>
        <w:rPr>
          <w:rFonts w:cs="Tahoma"/>
        </w:rPr>
      </w:pPr>
      <w:r w:rsidRPr="00FC1100">
        <w:rPr>
          <w:rFonts w:cs="Tahoma"/>
        </w:rPr>
        <w:t>Lors des manipulations effectuées par les agents :</w:t>
      </w:r>
    </w:p>
    <w:p w14:paraId="4F6EF087" w14:textId="1F4D7ECC" w:rsidR="00082D3F" w:rsidRPr="00FC1100" w:rsidRDefault="00082D3F" w:rsidP="00082D3F">
      <w:pPr>
        <w:autoSpaceDE w:val="0"/>
        <w:autoSpaceDN w:val="0"/>
        <w:adjustRightInd w:val="0"/>
        <w:spacing w:after="0"/>
        <w:jc w:val="left"/>
        <w:rPr>
          <w:rFonts w:cs="Tahoma"/>
        </w:rPr>
      </w:pPr>
      <w:r w:rsidRPr="00FC1100">
        <w:t xml:space="preserve">- </w:t>
      </w:r>
      <w:r w:rsidRPr="00FC1100">
        <w:rPr>
          <w:rFonts w:cs="Tahoma"/>
        </w:rPr>
        <w:t>porter des gants et chaussures de sécurité</w:t>
      </w:r>
      <w:r w:rsidR="00547B5D">
        <w:rPr>
          <w:rFonts w:cs="Tahoma"/>
        </w:rPr>
        <w:t>,</w:t>
      </w:r>
    </w:p>
    <w:p w14:paraId="17D1658F" w14:textId="60169AF9" w:rsidR="005157C0" w:rsidRDefault="00082D3F" w:rsidP="00082D3F">
      <w:pPr>
        <w:rPr>
          <w:rFonts w:cs="Tahoma"/>
        </w:rPr>
      </w:pPr>
      <w:r w:rsidRPr="00FC1100">
        <w:t xml:space="preserve">- </w:t>
      </w:r>
      <w:r w:rsidRPr="00FC1100">
        <w:rPr>
          <w:rFonts w:cs="Tahoma"/>
        </w:rPr>
        <w:t>manipuler les poteaux un par un à 2 agents</w:t>
      </w:r>
      <w:r w:rsidR="00547B5D">
        <w:rPr>
          <w:rFonts w:cs="Tahoma"/>
        </w:rPr>
        <w:t>.</w:t>
      </w:r>
    </w:p>
    <w:p w14:paraId="56D1154E" w14:textId="77777777" w:rsidR="00124799" w:rsidRDefault="00124799" w:rsidP="00082D3F">
      <w:pPr>
        <w:rPr>
          <w:rFonts w:cs="Tahoma"/>
        </w:rPr>
      </w:pPr>
    </w:p>
    <w:p w14:paraId="4F6EF0A1" w14:textId="77777777" w:rsidR="0042079D" w:rsidRPr="00DD1F32" w:rsidRDefault="00AB2BD0" w:rsidP="008A6C43">
      <w:pPr>
        <w:pStyle w:val="711"/>
      </w:pPr>
      <w:bookmarkStart w:id="91" w:name="_Toc141775938"/>
      <w:r w:rsidRPr="00DD1F32">
        <w:lastRenderedPageBreak/>
        <w:t>Les poteaux composites</w:t>
      </w:r>
      <w:bookmarkEnd w:id="91"/>
    </w:p>
    <w:p w14:paraId="4F6EF0A2" w14:textId="06F4730C" w:rsidR="009F47C3" w:rsidRPr="00DD1F32" w:rsidRDefault="009F47C3" w:rsidP="009F47C3">
      <w:r w:rsidRPr="00DD1F32">
        <w:t xml:space="preserve">Le poteau composite approvisionné par </w:t>
      </w:r>
      <w:r w:rsidR="00C849B4" w:rsidRPr="00DD1F32">
        <w:t>l’Opérateur d’Infrastructure</w:t>
      </w:r>
      <w:r w:rsidRPr="00DD1F32">
        <w:t xml:space="preserve"> est de type </w:t>
      </w:r>
      <w:r w:rsidR="00EB6D05" w:rsidRPr="00DD1F32">
        <w:t xml:space="preserve">« R0 » avec un effort nominal de 220 daN ou </w:t>
      </w:r>
      <w:r w:rsidRPr="00DD1F32">
        <w:t>« R</w:t>
      </w:r>
      <w:r w:rsidR="00EB6D05" w:rsidRPr="00DD1F32">
        <w:t>1</w:t>
      </w:r>
      <w:r w:rsidRPr="00DD1F32">
        <w:t>» avec un effort nominal établi à 400 daN. D’autres poteaux composites existent dans le réseau. Il s’agit de poteaux de type « Ligne » dont l’effort nominal est établi à 175 daN.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6"/>
        <w:gridCol w:w="4718"/>
      </w:tblGrid>
      <w:tr w:rsidR="00BB716F" w:rsidRPr="00FC1100" w14:paraId="4F6EF0A6" w14:textId="77777777" w:rsidTr="00EB321C">
        <w:tc>
          <w:tcPr>
            <w:tcW w:w="9854" w:type="dxa"/>
            <w:gridSpan w:val="2"/>
            <w:shd w:val="clear" w:color="auto" w:fill="auto"/>
          </w:tcPr>
          <w:p w14:paraId="4F6EF0A5" w14:textId="77777777" w:rsidR="00BB716F" w:rsidRPr="00D43D15" w:rsidRDefault="00BB716F" w:rsidP="00BB716F">
            <w:pPr>
              <w:jc w:val="center"/>
              <w:rPr>
                <w:b/>
              </w:rPr>
            </w:pPr>
            <w:r w:rsidRPr="00D43D15">
              <w:rPr>
                <w:b/>
              </w:rPr>
              <w:t xml:space="preserve">Poteau </w:t>
            </w:r>
            <w:r>
              <w:rPr>
                <w:b/>
              </w:rPr>
              <w:t>Composite</w:t>
            </w:r>
          </w:p>
        </w:tc>
      </w:tr>
      <w:tr w:rsidR="00DE33D3" w:rsidRPr="00FC1100" w14:paraId="4F6EF0E0" w14:textId="77777777" w:rsidTr="00EB321C">
        <w:tc>
          <w:tcPr>
            <w:tcW w:w="5136" w:type="dxa"/>
            <w:shd w:val="clear" w:color="auto" w:fill="auto"/>
          </w:tcPr>
          <w:p w14:paraId="4F6EF0A7" w14:textId="7399859D" w:rsidR="00BB716F" w:rsidRDefault="00DE33D3" w:rsidP="00325B43">
            <w:pPr>
              <w:jc w:val="center"/>
            </w:pPr>
            <w:r>
              <w:rPr>
                <w:rFonts w:cs="Arial"/>
                <w:noProof/>
                <w:sz w:val="24"/>
                <w:szCs w:val="24"/>
              </w:rPr>
              <w:drawing>
                <wp:inline distT="0" distB="0" distL="0" distR="0" wp14:anchorId="2E4E1A00" wp14:editId="55BD4342">
                  <wp:extent cx="2195665" cy="4488873"/>
                  <wp:effectExtent l="0" t="0" r="0" b="6985"/>
                  <wp:docPr id="1377" name="Imag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 et R8 fibre ligne V1.jpg"/>
                          <pic:cNvPicPr/>
                        </pic:nvPicPr>
                        <pic:blipFill>
                          <a:blip r:embed="rId75">
                            <a:extLst>
                              <a:ext uri="{28A0092B-C50C-407E-A947-70E740481C1C}">
                                <a14:useLocalDpi xmlns:a14="http://schemas.microsoft.com/office/drawing/2010/main" val="0"/>
                              </a:ext>
                            </a:extLst>
                          </a:blip>
                          <a:stretch>
                            <a:fillRect/>
                          </a:stretch>
                        </pic:blipFill>
                        <pic:spPr>
                          <a:xfrm>
                            <a:off x="0" y="0"/>
                            <a:ext cx="2204673" cy="4507289"/>
                          </a:xfrm>
                          <a:prstGeom prst="rect">
                            <a:avLst/>
                          </a:prstGeom>
                        </pic:spPr>
                      </pic:pic>
                    </a:graphicData>
                  </a:graphic>
                </wp:inline>
              </w:drawing>
            </w:r>
          </w:p>
          <w:tbl>
            <w:tblPr>
              <w:tblStyle w:val="TableNormal"/>
              <w:tblW w:w="4820" w:type="dxa"/>
              <w:tblInd w:w="82" w:type="dxa"/>
              <w:tblLook w:val="01E0" w:firstRow="1" w:lastRow="1" w:firstColumn="1" w:lastColumn="1" w:noHBand="0" w:noVBand="0"/>
            </w:tblPr>
            <w:tblGrid>
              <w:gridCol w:w="975"/>
              <w:gridCol w:w="469"/>
              <w:gridCol w:w="807"/>
              <w:gridCol w:w="776"/>
              <w:gridCol w:w="873"/>
              <w:gridCol w:w="920"/>
            </w:tblGrid>
            <w:tr w:rsidR="00EA746E" w14:paraId="4986FCC4" w14:textId="77777777" w:rsidTr="00EA746E">
              <w:trPr>
                <w:trHeight w:val="756"/>
              </w:trPr>
              <w:tc>
                <w:tcPr>
                  <w:tcW w:w="968" w:type="dxa"/>
                  <w:tcBorders>
                    <w:top w:val="single" w:sz="7" w:space="0" w:color="000000"/>
                    <w:left w:val="single" w:sz="7" w:space="0" w:color="000000"/>
                    <w:bottom w:val="single" w:sz="7" w:space="0" w:color="000000"/>
                    <w:right w:val="single" w:sz="7" w:space="0" w:color="000000"/>
                  </w:tcBorders>
                </w:tcPr>
                <w:p w14:paraId="6FCC7941" w14:textId="77777777" w:rsidR="00EA746E" w:rsidRPr="004A0C74" w:rsidRDefault="00EA746E" w:rsidP="00EA746E">
                  <w:pPr>
                    <w:pStyle w:val="TableParagraph"/>
                    <w:spacing w:before="3"/>
                    <w:rPr>
                      <w:rFonts w:ascii="Arial" w:eastAsia="Arial" w:hAnsi="Arial" w:cs="Arial"/>
                      <w:sz w:val="23"/>
                      <w:szCs w:val="23"/>
                      <w:lang w:val="fr-FR"/>
                    </w:rPr>
                  </w:pPr>
                </w:p>
                <w:p w14:paraId="1254A3C2" w14:textId="77777777" w:rsidR="00EA746E" w:rsidRPr="00A74212" w:rsidRDefault="00EA746E" w:rsidP="00EA746E">
                  <w:pPr>
                    <w:pStyle w:val="TableParagraph"/>
                    <w:ind w:left="279"/>
                    <w:rPr>
                      <w:rFonts w:ascii="Arial" w:eastAsia="Arial" w:hAnsi="Arial" w:cs="Arial"/>
                      <w:sz w:val="18"/>
                      <w:szCs w:val="18"/>
                      <w:lang w:val="fr-FR"/>
                    </w:rPr>
                  </w:pPr>
                  <w:r w:rsidRPr="00A74212">
                    <w:rPr>
                      <w:rFonts w:ascii="Arial"/>
                      <w:b/>
                      <w:sz w:val="18"/>
                      <w:lang w:val="fr-FR"/>
                    </w:rPr>
                    <w:t>Type</w:t>
                  </w:r>
                </w:p>
              </w:tc>
              <w:tc>
                <w:tcPr>
                  <w:tcW w:w="471" w:type="dxa"/>
                  <w:tcBorders>
                    <w:top w:val="single" w:sz="7" w:space="0" w:color="000000"/>
                    <w:left w:val="single" w:sz="7" w:space="0" w:color="000000"/>
                    <w:bottom w:val="single" w:sz="7" w:space="0" w:color="000000"/>
                    <w:right w:val="single" w:sz="7" w:space="0" w:color="000000"/>
                  </w:tcBorders>
                </w:tcPr>
                <w:p w14:paraId="541B07BE" w14:textId="77777777" w:rsidR="00EA746E" w:rsidRPr="00A74212" w:rsidRDefault="00EA746E" w:rsidP="00EA746E">
                  <w:pPr>
                    <w:pStyle w:val="TableParagraph"/>
                    <w:spacing w:before="3"/>
                    <w:rPr>
                      <w:rFonts w:ascii="Arial" w:eastAsia="Arial" w:hAnsi="Arial" w:cs="Arial"/>
                      <w:sz w:val="23"/>
                      <w:szCs w:val="23"/>
                      <w:lang w:val="fr-FR"/>
                    </w:rPr>
                  </w:pPr>
                </w:p>
                <w:p w14:paraId="2C04DBB1" w14:textId="77777777" w:rsidR="00EA746E" w:rsidRPr="00A74212" w:rsidRDefault="00EA746E" w:rsidP="00EA746E">
                  <w:pPr>
                    <w:pStyle w:val="TableParagraph"/>
                    <w:ind w:left="2"/>
                    <w:jc w:val="center"/>
                    <w:rPr>
                      <w:rFonts w:ascii="Arial" w:eastAsia="Arial" w:hAnsi="Arial" w:cs="Arial"/>
                      <w:sz w:val="18"/>
                      <w:szCs w:val="18"/>
                      <w:lang w:val="fr-FR"/>
                    </w:rPr>
                  </w:pPr>
                  <w:r w:rsidRPr="00A74212">
                    <w:rPr>
                      <w:rFonts w:ascii="Arial"/>
                      <w:b/>
                      <w:sz w:val="18"/>
                      <w:lang w:val="fr-FR"/>
                    </w:rPr>
                    <w:t>H</w:t>
                  </w:r>
                </w:p>
              </w:tc>
              <w:tc>
                <w:tcPr>
                  <w:tcW w:w="807" w:type="dxa"/>
                  <w:tcBorders>
                    <w:top w:val="single" w:sz="7" w:space="0" w:color="000000"/>
                    <w:left w:val="single" w:sz="7" w:space="0" w:color="000000"/>
                    <w:bottom w:val="single" w:sz="7" w:space="0" w:color="000000"/>
                    <w:right w:val="single" w:sz="7" w:space="0" w:color="000000"/>
                  </w:tcBorders>
                </w:tcPr>
                <w:p w14:paraId="516CDCB5" w14:textId="77777777" w:rsidR="00EA746E" w:rsidRPr="00A74212" w:rsidRDefault="00EA746E" w:rsidP="00EA746E">
                  <w:pPr>
                    <w:pStyle w:val="TableParagraph"/>
                    <w:spacing w:before="152" w:line="270" w:lineRule="auto"/>
                    <w:ind w:left="135" w:right="137" w:firstLine="43"/>
                    <w:rPr>
                      <w:rFonts w:ascii="Arial" w:eastAsia="Arial" w:hAnsi="Arial" w:cs="Arial"/>
                      <w:sz w:val="18"/>
                      <w:szCs w:val="18"/>
                      <w:lang w:val="fr-FR"/>
                    </w:rPr>
                  </w:pPr>
                  <w:r w:rsidRPr="00A74212">
                    <w:rPr>
                      <w:rFonts w:ascii="Arial"/>
                      <w:b/>
                      <w:w w:val="95"/>
                      <w:sz w:val="18"/>
                      <w:lang w:val="fr-FR"/>
                    </w:rPr>
                    <w:t>Poids</w:t>
                  </w:r>
                  <w:r w:rsidRPr="00A74212">
                    <w:rPr>
                      <w:rFonts w:ascii="Arial"/>
                      <w:b/>
                      <w:spacing w:val="21"/>
                      <w:w w:val="89"/>
                      <w:sz w:val="18"/>
                      <w:lang w:val="fr-FR"/>
                    </w:rPr>
                    <w:t xml:space="preserve"> </w:t>
                  </w:r>
                  <w:r w:rsidRPr="00A74212">
                    <w:rPr>
                      <w:rFonts w:ascii="Arial"/>
                      <w:b/>
                      <w:spacing w:val="-1"/>
                      <w:w w:val="90"/>
                      <w:sz w:val="18"/>
                      <w:lang w:val="fr-FR"/>
                    </w:rPr>
                    <w:t>moyen</w:t>
                  </w:r>
                </w:p>
              </w:tc>
              <w:tc>
                <w:tcPr>
                  <w:tcW w:w="777" w:type="dxa"/>
                  <w:tcBorders>
                    <w:top w:val="single" w:sz="7" w:space="0" w:color="000000"/>
                    <w:left w:val="single" w:sz="7" w:space="0" w:color="000000"/>
                    <w:bottom w:val="single" w:sz="7" w:space="0" w:color="000000"/>
                    <w:right w:val="single" w:sz="7" w:space="0" w:color="000000"/>
                  </w:tcBorders>
                </w:tcPr>
                <w:p w14:paraId="585BE990" w14:textId="77777777" w:rsidR="00EA746E" w:rsidRPr="00A74212" w:rsidRDefault="00EA746E" w:rsidP="00EA746E">
                  <w:pPr>
                    <w:pStyle w:val="TableParagraph"/>
                    <w:spacing w:before="3"/>
                    <w:rPr>
                      <w:rFonts w:ascii="Arial" w:eastAsia="Arial" w:hAnsi="Arial" w:cs="Arial"/>
                      <w:sz w:val="23"/>
                      <w:szCs w:val="23"/>
                      <w:lang w:val="fr-FR"/>
                    </w:rPr>
                  </w:pPr>
                </w:p>
                <w:p w14:paraId="591C2309" w14:textId="77777777" w:rsidR="00EA746E" w:rsidRPr="00A74212" w:rsidRDefault="00EA746E" w:rsidP="00EA746E">
                  <w:pPr>
                    <w:pStyle w:val="TableParagraph"/>
                    <w:ind w:left="272"/>
                    <w:rPr>
                      <w:rFonts w:ascii="Arial" w:eastAsia="Arial" w:hAnsi="Arial" w:cs="Arial"/>
                      <w:sz w:val="18"/>
                      <w:szCs w:val="18"/>
                      <w:lang w:val="fr-FR"/>
                    </w:rPr>
                  </w:pPr>
                  <w:r w:rsidRPr="00A74212">
                    <w:rPr>
                      <w:rFonts w:ascii="Arial" w:hAnsi="Arial"/>
                      <w:b/>
                      <w:sz w:val="18"/>
                      <w:lang w:val="fr-FR"/>
                    </w:rPr>
                    <w:t>Ø</w:t>
                  </w:r>
                  <w:r w:rsidRPr="00A74212">
                    <w:rPr>
                      <w:rFonts w:ascii="Arial" w:hAnsi="Arial"/>
                      <w:b/>
                      <w:spacing w:val="-22"/>
                      <w:sz w:val="18"/>
                      <w:lang w:val="fr-FR"/>
                    </w:rPr>
                    <w:t xml:space="preserve"> </w:t>
                  </w:r>
                  <w:r w:rsidRPr="00A74212">
                    <w:rPr>
                      <w:rFonts w:ascii="Arial" w:hAnsi="Arial"/>
                      <w:b/>
                      <w:spacing w:val="-2"/>
                      <w:sz w:val="18"/>
                      <w:lang w:val="fr-FR"/>
                    </w:rPr>
                    <w:t>Pied</w:t>
                  </w:r>
                </w:p>
              </w:tc>
              <w:tc>
                <w:tcPr>
                  <w:tcW w:w="877" w:type="dxa"/>
                  <w:tcBorders>
                    <w:top w:val="single" w:sz="7" w:space="0" w:color="000000"/>
                    <w:left w:val="single" w:sz="7" w:space="0" w:color="000000"/>
                    <w:bottom w:val="single" w:sz="7" w:space="0" w:color="000000"/>
                    <w:right w:val="single" w:sz="7" w:space="0" w:color="000000"/>
                  </w:tcBorders>
                </w:tcPr>
                <w:p w14:paraId="2778F56D" w14:textId="77777777" w:rsidR="00EA746E" w:rsidRPr="00A74212" w:rsidRDefault="00EA746E" w:rsidP="00EA746E">
                  <w:pPr>
                    <w:pStyle w:val="TableParagraph"/>
                    <w:spacing w:before="3"/>
                    <w:rPr>
                      <w:rFonts w:ascii="Arial" w:eastAsia="Arial" w:hAnsi="Arial" w:cs="Arial"/>
                      <w:sz w:val="23"/>
                      <w:szCs w:val="23"/>
                      <w:lang w:val="fr-FR"/>
                    </w:rPr>
                  </w:pPr>
                </w:p>
                <w:p w14:paraId="666C1250" w14:textId="77777777" w:rsidR="00EA746E" w:rsidRPr="00A74212" w:rsidRDefault="00EA746E" w:rsidP="00EA746E">
                  <w:pPr>
                    <w:pStyle w:val="TableParagraph"/>
                    <w:ind w:left="181"/>
                    <w:rPr>
                      <w:rFonts w:ascii="Arial" w:eastAsia="Arial" w:hAnsi="Arial" w:cs="Arial"/>
                      <w:sz w:val="18"/>
                      <w:szCs w:val="18"/>
                      <w:lang w:val="fr-FR"/>
                    </w:rPr>
                  </w:pPr>
                  <w:r w:rsidRPr="00A74212">
                    <w:rPr>
                      <w:rFonts w:ascii="Arial" w:hAnsi="Arial"/>
                      <w:b/>
                      <w:sz w:val="18"/>
                      <w:lang w:val="fr-FR"/>
                    </w:rPr>
                    <w:t>Ø</w:t>
                  </w:r>
                  <w:r w:rsidRPr="00A74212">
                    <w:rPr>
                      <w:rFonts w:ascii="Arial" w:hAnsi="Arial"/>
                      <w:b/>
                      <w:spacing w:val="-22"/>
                      <w:sz w:val="18"/>
                      <w:lang w:val="fr-FR"/>
                    </w:rPr>
                    <w:t xml:space="preserve"> </w:t>
                  </w:r>
                  <w:r w:rsidRPr="00A74212">
                    <w:rPr>
                      <w:rFonts w:ascii="Arial" w:hAnsi="Arial"/>
                      <w:b/>
                      <w:sz w:val="18"/>
                      <w:lang w:val="fr-FR"/>
                    </w:rPr>
                    <w:t>Tête</w:t>
                  </w:r>
                </w:p>
              </w:tc>
              <w:tc>
                <w:tcPr>
                  <w:tcW w:w="920" w:type="dxa"/>
                  <w:tcBorders>
                    <w:top w:val="single" w:sz="7" w:space="0" w:color="000000"/>
                    <w:left w:val="single" w:sz="7" w:space="0" w:color="000000"/>
                    <w:bottom w:val="single" w:sz="7" w:space="0" w:color="000000"/>
                    <w:right w:val="single" w:sz="7" w:space="0" w:color="000000"/>
                  </w:tcBorders>
                </w:tcPr>
                <w:p w14:paraId="5B077E59" w14:textId="77777777" w:rsidR="00EA746E" w:rsidRPr="00A74212" w:rsidRDefault="00EA746E" w:rsidP="00EA746E">
                  <w:pPr>
                    <w:pStyle w:val="TableParagraph"/>
                    <w:spacing w:before="152" w:line="270" w:lineRule="auto"/>
                    <w:ind w:left="121" w:right="114" w:hanging="8"/>
                    <w:rPr>
                      <w:rFonts w:ascii="Arial" w:eastAsia="Arial" w:hAnsi="Arial" w:cs="Arial"/>
                      <w:sz w:val="18"/>
                      <w:szCs w:val="18"/>
                      <w:lang w:val="fr-FR"/>
                    </w:rPr>
                  </w:pPr>
                  <w:r w:rsidRPr="00A74212">
                    <w:rPr>
                      <w:rFonts w:ascii="Arial" w:hAnsi="Arial"/>
                      <w:b/>
                      <w:w w:val="95"/>
                      <w:sz w:val="18"/>
                      <w:lang w:val="fr-FR"/>
                    </w:rPr>
                    <w:t>Unité</w:t>
                  </w:r>
                  <w:r w:rsidRPr="00A74212">
                    <w:rPr>
                      <w:rFonts w:ascii="Arial" w:hAnsi="Arial"/>
                      <w:b/>
                      <w:spacing w:val="-1"/>
                      <w:w w:val="95"/>
                      <w:sz w:val="18"/>
                      <w:lang w:val="fr-FR"/>
                    </w:rPr>
                    <w:t xml:space="preserve"> </w:t>
                  </w:r>
                  <w:r w:rsidRPr="00A74212">
                    <w:rPr>
                      <w:rFonts w:ascii="Arial" w:hAnsi="Arial"/>
                      <w:b/>
                      <w:w w:val="95"/>
                      <w:sz w:val="18"/>
                      <w:lang w:val="fr-FR"/>
                    </w:rPr>
                    <w:t>de</w:t>
                  </w:r>
                  <w:r w:rsidRPr="00A74212">
                    <w:rPr>
                      <w:rFonts w:ascii="Arial" w:hAnsi="Arial"/>
                      <w:b/>
                      <w:spacing w:val="22"/>
                      <w:w w:val="96"/>
                      <w:sz w:val="18"/>
                      <w:lang w:val="fr-FR"/>
                    </w:rPr>
                    <w:t xml:space="preserve"> </w:t>
                  </w:r>
                  <w:r w:rsidRPr="00A74212">
                    <w:rPr>
                      <w:rFonts w:ascii="Arial" w:hAnsi="Arial"/>
                      <w:b/>
                      <w:w w:val="90"/>
                      <w:sz w:val="18"/>
                      <w:lang w:val="fr-FR"/>
                    </w:rPr>
                    <w:t>livraison</w:t>
                  </w:r>
                </w:p>
              </w:tc>
            </w:tr>
            <w:tr w:rsidR="00EA746E" w14:paraId="775D6452" w14:textId="77777777" w:rsidTr="00EA746E">
              <w:trPr>
                <w:trHeight w:val="551"/>
              </w:trPr>
              <w:tc>
                <w:tcPr>
                  <w:tcW w:w="968" w:type="dxa"/>
                  <w:vMerge w:val="restart"/>
                  <w:tcBorders>
                    <w:top w:val="single" w:sz="7" w:space="0" w:color="000000"/>
                    <w:left w:val="single" w:sz="7" w:space="0" w:color="000000"/>
                    <w:right w:val="single" w:sz="7" w:space="0" w:color="000000"/>
                  </w:tcBorders>
                </w:tcPr>
                <w:p w14:paraId="5A9BBC46" w14:textId="77777777" w:rsidR="00EA746E" w:rsidRPr="00A74212" w:rsidRDefault="00EA746E" w:rsidP="00EA746E">
                  <w:pPr>
                    <w:pStyle w:val="TableParagraph"/>
                    <w:spacing w:before="135" w:line="266" w:lineRule="auto"/>
                    <w:ind w:left="212" w:right="208" w:hanging="3"/>
                    <w:jc w:val="center"/>
                    <w:rPr>
                      <w:rFonts w:ascii="Helvetica 55 Roman" w:eastAsia="Helvetica 55 Roman" w:hAnsi="Helvetica 55 Roman" w:cs="Helvetica 55 Roman"/>
                      <w:sz w:val="16"/>
                      <w:szCs w:val="16"/>
                      <w:lang w:val="fr-FR"/>
                    </w:rPr>
                  </w:pPr>
                  <w:r w:rsidRPr="00A74212">
                    <w:rPr>
                      <w:rFonts w:ascii="Helvetica 55 Roman"/>
                      <w:spacing w:val="-1"/>
                      <w:sz w:val="18"/>
                      <w:lang w:val="fr-FR"/>
                    </w:rPr>
                    <w:t>(R0)</w:t>
                  </w:r>
                  <w:r w:rsidRPr="00A74212">
                    <w:rPr>
                      <w:rFonts w:ascii="Helvetica 55 Roman"/>
                      <w:spacing w:val="21"/>
                      <w:sz w:val="18"/>
                      <w:lang w:val="fr-FR"/>
                    </w:rPr>
                    <w:t xml:space="preserve"> </w:t>
                  </w:r>
                  <w:r w:rsidRPr="00A74212">
                    <w:rPr>
                      <w:rFonts w:ascii="Helvetica 55 Roman"/>
                      <w:spacing w:val="-1"/>
                      <w:sz w:val="16"/>
                      <w:lang w:val="fr-FR"/>
                    </w:rPr>
                    <w:t>CELBO</w:t>
                  </w:r>
                </w:p>
              </w:tc>
              <w:tc>
                <w:tcPr>
                  <w:tcW w:w="471" w:type="dxa"/>
                  <w:tcBorders>
                    <w:top w:val="single" w:sz="7" w:space="0" w:color="000000"/>
                    <w:left w:val="single" w:sz="7" w:space="0" w:color="000000"/>
                    <w:bottom w:val="single" w:sz="7" w:space="0" w:color="000000"/>
                    <w:right w:val="single" w:sz="7" w:space="0" w:color="000000"/>
                  </w:tcBorders>
                </w:tcPr>
                <w:p w14:paraId="2392B7CD" w14:textId="77777777" w:rsidR="00EA746E" w:rsidRPr="00A74212" w:rsidRDefault="00EA746E" w:rsidP="00EA746E">
                  <w:pPr>
                    <w:pStyle w:val="TableParagraph"/>
                    <w:spacing w:before="123"/>
                    <w:ind w:left="121"/>
                    <w:rPr>
                      <w:rFonts w:ascii="Arial" w:eastAsia="Arial" w:hAnsi="Arial" w:cs="Arial"/>
                      <w:sz w:val="18"/>
                      <w:szCs w:val="18"/>
                      <w:lang w:val="fr-FR"/>
                    </w:rPr>
                  </w:pPr>
                  <w:r w:rsidRPr="00A74212">
                    <w:rPr>
                      <w:rFonts w:ascii="Arial"/>
                      <w:b/>
                      <w:color w:val="974705"/>
                      <w:sz w:val="18"/>
                      <w:lang w:val="fr-FR"/>
                    </w:rPr>
                    <w:t>7</w:t>
                  </w:r>
                  <w:r w:rsidRPr="00A74212">
                    <w:rPr>
                      <w:rFonts w:ascii="Arial"/>
                      <w:b/>
                      <w:color w:val="974705"/>
                      <w:spacing w:val="-8"/>
                      <w:sz w:val="18"/>
                      <w:lang w:val="fr-FR"/>
                    </w:rPr>
                    <w:t xml:space="preserve"> </w:t>
                  </w:r>
                  <w:r w:rsidRPr="00A74212">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4EA1FC4D" w14:textId="77777777" w:rsidR="00EA746E" w:rsidRPr="00A74212" w:rsidRDefault="00EA746E" w:rsidP="00EA746E">
                  <w:pPr>
                    <w:pStyle w:val="TableParagraph"/>
                    <w:spacing w:before="120"/>
                    <w:ind w:left="171"/>
                    <w:rPr>
                      <w:rFonts w:ascii="Helvetica 55 Roman" w:eastAsia="Helvetica 55 Roman" w:hAnsi="Helvetica 55 Roman" w:cs="Helvetica 55 Roman"/>
                      <w:sz w:val="18"/>
                      <w:szCs w:val="18"/>
                      <w:lang w:val="fr-FR"/>
                    </w:rPr>
                  </w:pPr>
                  <w:r w:rsidRPr="00A74212">
                    <w:rPr>
                      <w:rFonts w:ascii="Helvetica 55 Roman"/>
                      <w:sz w:val="18"/>
                      <w:lang w:val="fr-FR"/>
                    </w:rPr>
                    <w:t>35 Kg</w:t>
                  </w:r>
                </w:p>
              </w:tc>
              <w:tc>
                <w:tcPr>
                  <w:tcW w:w="777" w:type="dxa"/>
                  <w:tcBorders>
                    <w:top w:val="single" w:sz="7" w:space="0" w:color="000000"/>
                    <w:left w:val="single" w:sz="7" w:space="0" w:color="000000"/>
                    <w:bottom w:val="single" w:sz="7" w:space="0" w:color="000000"/>
                    <w:right w:val="single" w:sz="7" w:space="0" w:color="000000"/>
                  </w:tcBorders>
                </w:tcPr>
                <w:p w14:paraId="37590518" w14:textId="77777777" w:rsidR="00EA746E" w:rsidRPr="00A74212" w:rsidRDefault="00EA746E" w:rsidP="00EA746E">
                  <w:pPr>
                    <w:pStyle w:val="TableParagraph"/>
                    <w:spacing w:before="120"/>
                    <w:ind w:left="217"/>
                    <w:rPr>
                      <w:rFonts w:ascii="Helvetica 55 Roman" w:eastAsia="Helvetica 55 Roman" w:hAnsi="Helvetica 55 Roman" w:cs="Helvetica 55 Roman"/>
                      <w:sz w:val="18"/>
                      <w:szCs w:val="18"/>
                      <w:lang w:val="fr-FR"/>
                    </w:rPr>
                  </w:pPr>
                  <w:r w:rsidRPr="00A74212">
                    <w:rPr>
                      <w:rFonts w:ascii="Helvetica 55 Roman"/>
                      <w:sz w:val="18"/>
                      <w:lang w:val="fr-FR"/>
                    </w:rPr>
                    <w:t>233 mm</w:t>
                  </w:r>
                </w:p>
              </w:tc>
              <w:tc>
                <w:tcPr>
                  <w:tcW w:w="877" w:type="dxa"/>
                  <w:tcBorders>
                    <w:top w:val="single" w:sz="7" w:space="0" w:color="000000"/>
                    <w:left w:val="single" w:sz="7" w:space="0" w:color="000000"/>
                    <w:bottom w:val="single" w:sz="7" w:space="0" w:color="000000"/>
                    <w:right w:val="single" w:sz="7" w:space="0" w:color="000000"/>
                  </w:tcBorders>
                </w:tcPr>
                <w:p w14:paraId="6D252B81" w14:textId="77777777" w:rsidR="00EA746E" w:rsidRPr="00A74212" w:rsidRDefault="00EA746E" w:rsidP="00EA746E">
                  <w:pPr>
                    <w:pStyle w:val="TableParagraph"/>
                    <w:spacing w:before="120"/>
                    <w:ind w:left="124"/>
                    <w:rPr>
                      <w:rFonts w:ascii="Helvetica 55 Roman" w:eastAsia="Helvetica 55 Roman" w:hAnsi="Helvetica 55 Roman" w:cs="Helvetica 55 Roman"/>
                      <w:sz w:val="18"/>
                      <w:szCs w:val="18"/>
                      <w:lang w:val="fr-FR"/>
                    </w:rPr>
                  </w:pPr>
                  <w:r w:rsidRPr="00A74212">
                    <w:rPr>
                      <w:rFonts w:ascii="Helvetica 55 Roman"/>
                      <w:sz w:val="18"/>
                      <w:lang w:val="fr-FR"/>
                    </w:rPr>
                    <w:t>115</w:t>
                  </w:r>
                  <w:r w:rsidRPr="00A74212">
                    <w:rPr>
                      <w:rFonts w:ascii="Helvetica 55 Roman"/>
                      <w:spacing w:val="1"/>
                      <w:sz w:val="18"/>
                      <w:lang w:val="fr-FR"/>
                    </w:rPr>
                    <w:t xml:space="preserve"> </w:t>
                  </w:r>
                  <w:r w:rsidRPr="00A74212">
                    <w:rPr>
                      <w:rFonts w:ascii="Helvetica 55 Roman"/>
                      <w:sz w:val="18"/>
                      <w:lang w:val="fr-FR"/>
                    </w:rPr>
                    <w:t>mm</w:t>
                  </w:r>
                </w:p>
              </w:tc>
              <w:tc>
                <w:tcPr>
                  <w:tcW w:w="920" w:type="dxa"/>
                  <w:tcBorders>
                    <w:top w:val="single" w:sz="7" w:space="0" w:color="000000"/>
                    <w:left w:val="single" w:sz="7" w:space="0" w:color="000000"/>
                    <w:bottom w:val="single" w:sz="7" w:space="0" w:color="000000"/>
                    <w:right w:val="single" w:sz="7" w:space="0" w:color="000000"/>
                  </w:tcBorders>
                </w:tcPr>
                <w:p w14:paraId="4602E022" w14:textId="77777777" w:rsidR="00EA746E" w:rsidRPr="00A74212" w:rsidRDefault="00EA746E" w:rsidP="00EA746E">
                  <w:pPr>
                    <w:pStyle w:val="TableParagraph"/>
                    <w:spacing w:before="120"/>
                    <w:ind w:right="1"/>
                    <w:jc w:val="center"/>
                    <w:rPr>
                      <w:rFonts w:ascii="Helvetica 55 Roman" w:eastAsia="Helvetica 55 Roman" w:hAnsi="Helvetica 55 Roman" w:cs="Helvetica 55 Roman"/>
                      <w:sz w:val="18"/>
                      <w:szCs w:val="18"/>
                      <w:lang w:val="fr-FR"/>
                    </w:rPr>
                  </w:pPr>
                  <w:r w:rsidRPr="00A74212">
                    <w:rPr>
                      <w:rFonts w:ascii="Helvetica 55 Roman"/>
                      <w:sz w:val="18"/>
                      <w:lang w:val="fr-FR"/>
                    </w:rPr>
                    <w:t>X 8</w:t>
                  </w:r>
                </w:p>
              </w:tc>
            </w:tr>
            <w:tr w:rsidR="00EA746E" w14:paraId="5DDF2238" w14:textId="77777777" w:rsidTr="00EA746E">
              <w:trPr>
                <w:trHeight w:hRule="exact" w:val="573"/>
              </w:trPr>
              <w:tc>
                <w:tcPr>
                  <w:tcW w:w="968" w:type="dxa"/>
                  <w:vMerge/>
                  <w:tcBorders>
                    <w:left w:val="single" w:sz="7" w:space="0" w:color="000000"/>
                    <w:bottom w:val="single" w:sz="7" w:space="0" w:color="000000"/>
                    <w:right w:val="single" w:sz="7" w:space="0" w:color="000000"/>
                  </w:tcBorders>
                </w:tcPr>
                <w:p w14:paraId="54DE942D" w14:textId="77777777" w:rsidR="00EA746E" w:rsidRPr="00331DDA" w:rsidRDefault="00EA746E" w:rsidP="00EA746E">
                  <w:pPr>
                    <w:rPr>
                      <w:lang w:val="fr-FR"/>
                    </w:rPr>
                  </w:pPr>
                </w:p>
              </w:tc>
              <w:tc>
                <w:tcPr>
                  <w:tcW w:w="471" w:type="dxa"/>
                  <w:tcBorders>
                    <w:top w:val="single" w:sz="7" w:space="0" w:color="000000"/>
                    <w:left w:val="single" w:sz="7" w:space="0" w:color="000000"/>
                    <w:bottom w:val="single" w:sz="7" w:space="0" w:color="000000"/>
                    <w:right w:val="single" w:sz="7" w:space="0" w:color="000000"/>
                  </w:tcBorders>
                </w:tcPr>
                <w:p w14:paraId="79E75BE2" w14:textId="77777777" w:rsidR="00EA746E" w:rsidRPr="00331DDA" w:rsidRDefault="00EA746E" w:rsidP="00EA746E">
                  <w:pPr>
                    <w:pStyle w:val="TableParagraph"/>
                    <w:spacing w:before="125"/>
                    <w:ind w:left="121"/>
                    <w:rPr>
                      <w:rFonts w:ascii="Arial" w:eastAsia="Arial" w:hAnsi="Arial" w:cs="Arial"/>
                      <w:sz w:val="18"/>
                      <w:szCs w:val="18"/>
                      <w:lang w:val="fr-FR"/>
                    </w:rPr>
                  </w:pPr>
                  <w:r w:rsidRPr="00331DDA">
                    <w:rPr>
                      <w:rFonts w:ascii="Arial"/>
                      <w:b/>
                      <w:color w:val="974705"/>
                      <w:sz w:val="18"/>
                      <w:lang w:val="fr-FR"/>
                    </w:rPr>
                    <w:t>8</w:t>
                  </w:r>
                  <w:r w:rsidRPr="00331DDA">
                    <w:rPr>
                      <w:rFonts w:ascii="Arial"/>
                      <w:b/>
                      <w:color w:val="974705"/>
                      <w:spacing w:val="-8"/>
                      <w:sz w:val="18"/>
                      <w:lang w:val="fr-FR"/>
                    </w:rPr>
                    <w:t xml:space="preserve"> </w:t>
                  </w:r>
                  <w:r w:rsidRPr="00331DDA">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3BBCEFA1" w14:textId="77777777" w:rsidR="00EA746E" w:rsidRPr="00331DDA" w:rsidRDefault="00EA746E" w:rsidP="00EA746E">
                  <w:pPr>
                    <w:pStyle w:val="TableParagraph"/>
                    <w:spacing w:before="123"/>
                    <w:ind w:left="171"/>
                    <w:rPr>
                      <w:rFonts w:ascii="Helvetica 55 Roman" w:eastAsia="Helvetica 55 Roman" w:hAnsi="Helvetica 55 Roman" w:cs="Helvetica 55 Roman"/>
                      <w:sz w:val="18"/>
                      <w:szCs w:val="18"/>
                      <w:lang w:val="fr-FR"/>
                    </w:rPr>
                  </w:pPr>
                  <w:r w:rsidRPr="00331DDA">
                    <w:rPr>
                      <w:rFonts w:ascii="Helvetica 55 Roman"/>
                      <w:sz w:val="18"/>
                      <w:lang w:val="fr-FR"/>
                    </w:rPr>
                    <w:t>42 Kg</w:t>
                  </w:r>
                </w:p>
              </w:tc>
              <w:tc>
                <w:tcPr>
                  <w:tcW w:w="777" w:type="dxa"/>
                  <w:tcBorders>
                    <w:top w:val="single" w:sz="7" w:space="0" w:color="000000"/>
                    <w:left w:val="single" w:sz="7" w:space="0" w:color="000000"/>
                    <w:bottom w:val="single" w:sz="7" w:space="0" w:color="000000"/>
                    <w:right w:val="single" w:sz="7" w:space="0" w:color="000000"/>
                  </w:tcBorders>
                </w:tcPr>
                <w:p w14:paraId="5A41B726" w14:textId="77777777" w:rsidR="00EA746E" w:rsidRPr="00331DDA" w:rsidRDefault="00EA746E" w:rsidP="00EA746E">
                  <w:pPr>
                    <w:pStyle w:val="TableParagraph"/>
                    <w:spacing w:before="123"/>
                    <w:ind w:left="217"/>
                    <w:rPr>
                      <w:rFonts w:ascii="Helvetica 55 Roman" w:eastAsia="Helvetica 55 Roman" w:hAnsi="Helvetica 55 Roman" w:cs="Helvetica 55 Roman"/>
                      <w:sz w:val="18"/>
                      <w:szCs w:val="18"/>
                      <w:lang w:val="fr-FR"/>
                    </w:rPr>
                  </w:pPr>
                  <w:r w:rsidRPr="00331DDA">
                    <w:rPr>
                      <w:rFonts w:ascii="Helvetica 55 Roman"/>
                      <w:sz w:val="18"/>
                      <w:lang w:val="fr-FR"/>
                    </w:rPr>
                    <w:t>250 mm</w:t>
                  </w:r>
                </w:p>
              </w:tc>
              <w:tc>
                <w:tcPr>
                  <w:tcW w:w="877" w:type="dxa"/>
                  <w:tcBorders>
                    <w:top w:val="single" w:sz="7" w:space="0" w:color="000000"/>
                    <w:left w:val="single" w:sz="7" w:space="0" w:color="000000"/>
                    <w:bottom w:val="single" w:sz="7" w:space="0" w:color="000000"/>
                    <w:right w:val="single" w:sz="7" w:space="0" w:color="000000"/>
                  </w:tcBorders>
                </w:tcPr>
                <w:p w14:paraId="261C0778" w14:textId="77777777" w:rsidR="00EA746E" w:rsidRPr="00331DDA" w:rsidRDefault="00EA746E" w:rsidP="00EA746E">
                  <w:pPr>
                    <w:pStyle w:val="TableParagraph"/>
                    <w:spacing w:before="123"/>
                    <w:ind w:left="124"/>
                    <w:rPr>
                      <w:rFonts w:ascii="Helvetica 55 Roman" w:eastAsia="Helvetica 55 Roman" w:hAnsi="Helvetica 55 Roman" w:cs="Helvetica 55 Roman"/>
                      <w:sz w:val="18"/>
                      <w:szCs w:val="18"/>
                      <w:lang w:val="fr-FR"/>
                    </w:rPr>
                  </w:pPr>
                  <w:r w:rsidRPr="00331DDA">
                    <w:rPr>
                      <w:rFonts w:ascii="Helvetica 55 Roman"/>
                      <w:sz w:val="18"/>
                      <w:lang w:val="fr-FR"/>
                    </w:rPr>
                    <w:t>115 mm</w:t>
                  </w:r>
                </w:p>
              </w:tc>
              <w:tc>
                <w:tcPr>
                  <w:tcW w:w="920" w:type="dxa"/>
                  <w:tcBorders>
                    <w:top w:val="single" w:sz="7" w:space="0" w:color="000000"/>
                    <w:left w:val="single" w:sz="7" w:space="0" w:color="000000"/>
                    <w:bottom w:val="single" w:sz="7" w:space="0" w:color="000000"/>
                    <w:right w:val="single" w:sz="7" w:space="0" w:color="000000"/>
                  </w:tcBorders>
                </w:tcPr>
                <w:p w14:paraId="1C575831" w14:textId="77777777" w:rsidR="00EA746E" w:rsidRPr="00331DDA" w:rsidRDefault="00EA746E" w:rsidP="00EA746E">
                  <w:pPr>
                    <w:pStyle w:val="TableParagraph"/>
                    <w:spacing w:before="123"/>
                    <w:ind w:right="1"/>
                    <w:jc w:val="center"/>
                    <w:rPr>
                      <w:rFonts w:ascii="Helvetica 55 Roman" w:eastAsia="Helvetica 55 Roman" w:hAnsi="Helvetica 55 Roman" w:cs="Helvetica 55 Roman"/>
                      <w:sz w:val="18"/>
                      <w:szCs w:val="18"/>
                      <w:lang w:val="fr-FR"/>
                    </w:rPr>
                  </w:pPr>
                  <w:r w:rsidRPr="00331DDA">
                    <w:rPr>
                      <w:rFonts w:ascii="Helvetica 55 Roman"/>
                      <w:sz w:val="18"/>
                      <w:lang w:val="fr-FR"/>
                    </w:rPr>
                    <w:t>X 8</w:t>
                  </w:r>
                </w:p>
              </w:tc>
            </w:tr>
            <w:tr w:rsidR="00EA746E" w14:paraId="333E4DF3" w14:textId="77777777" w:rsidTr="00EA746E">
              <w:trPr>
                <w:trHeight w:hRule="exact" w:val="567"/>
              </w:trPr>
              <w:tc>
                <w:tcPr>
                  <w:tcW w:w="968" w:type="dxa"/>
                  <w:vMerge w:val="restart"/>
                  <w:tcBorders>
                    <w:top w:val="single" w:sz="7" w:space="0" w:color="000000"/>
                    <w:left w:val="single" w:sz="7" w:space="0" w:color="000000"/>
                    <w:right w:val="single" w:sz="7" w:space="0" w:color="000000"/>
                  </w:tcBorders>
                </w:tcPr>
                <w:p w14:paraId="5430B70D" w14:textId="77777777" w:rsidR="00EA746E" w:rsidRPr="00A74212" w:rsidRDefault="00EA746E" w:rsidP="00EA746E">
                  <w:pPr>
                    <w:pStyle w:val="TableParagraph"/>
                    <w:spacing w:before="135" w:line="266" w:lineRule="auto"/>
                    <w:ind w:left="258" w:right="256"/>
                    <w:jc w:val="center"/>
                    <w:rPr>
                      <w:rFonts w:ascii="Helvetica 55 Roman" w:eastAsia="Helvetica 55 Roman" w:hAnsi="Helvetica 55 Roman" w:cs="Helvetica 55 Roman"/>
                      <w:sz w:val="18"/>
                      <w:szCs w:val="18"/>
                      <w:lang w:val="fr-FR"/>
                    </w:rPr>
                  </w:pPr>
                  <w:r w:rsidRPr="00A74212">
                    <w:rPr>
                      <w:rFonts w:ascii="Helvetica 55 Roman"/>
                      <w:spacing w:val="-1"/>
                      <w:sz w:val="18"/>
                      <w:lang w:val="fr-FR"/>
                    </w:rPr>
                    <w:t>(R0)</w:t>
                  </w:r>
                </w:p>
                <w:p w14:paraId="6BEB5F76" w14:textId="77777777" w:rsidR="00EA746E" w:rsidRPr="00A74212" w:rsidRDefault="00EA746E" w:rsidP="00EA746E">
                  <w:pPr>
                    <w:pStyle w:val="TableParagraph"/>
                    <w:ind w:right="1"/>
                    <w:jc w:val="center"/>
                    <w:rPr>
                      <w:rFonts w:ascii="Helvetica 55 Roman" w:eastAsia="Helvetica 55 Roman" w:hAnsi="Helvetica 55 Roman" w:cs="Helvetica 55 Roman"/>
                      <w:sz w:val="16"/>
                      <w:szCs w:val="16"/>
                      <w:lang w:val="fr-FR"/>
                    </w:rPr>
                  </w:pPr>
                  <w:r w:rsidRPr="00A74212">
                    <w:rPr>
                      <w:rFonts w:ascii="Helvetica 55 Roman"/>
                      <w:spacing w:val="-1"/>
                      <w:sz w:val="16"/>
                      <w:lang w:val="fr-FR"/>
                    </w:rPr>
                    <w:t>TRANSALP</w:t>
                  </w:r>
                </w:p>
              </w:tc>
              <w:tc>
                <w:tcPr>
                  <w:tcW w:w="471" w:type="dxa"/>
                  <w:tcBorders>
                    <w:top w:val="single" w:sz="7" w:space="0" w:color="000000"/>
                    <w:left w:val="single" w:sz="7" w:space="0" w:color="000000"/>
                    <w:bottom w:val="single" w:sz="7" w:space="0" w:color="000000"/>
                    <w:right w:val="single" w:sz="7" w:space="0" w:color="000000"/>
                  </w:tcBorders>
                </w:tcPr>
                <w:p w14:paraId="3FBA27BB" w14:textId="77777777" w:rsidR="00EA746E" w:rsidRPr="00A74212" w:rsidRDefault="00EA746E" w:rsidP="00EA746E">
                  <w:pPr>
                    <w:pStyle w:val="TableParagraph"/>
                    <w:spacing w:before="123"/>
                    <w:ind w:left="121"/>
                    <w:rPr>
                      <w:rFonts w:ascii="Arial" w:eastAsia="Arial" w:hAnsi="Arial" w:cs="Arial"/>
                      <w:sz w:val="18"/>
                      <w:szCs w:val="18"/>
                      <w:lang w:val="fr-FR"/>
                    </w:rPr>
                  </w:pPr>
                  <w:r w:rsidRPr="00A74212">
                    <w:rPr>
                      <w:rFonts w:ascii="Arial"/>
                      <w:b/>
                      <w:color w:val="974705"/>
                      <w:sz w:val="18"/>
                      <w:lang w:val="fr-FR"/>
                    </w:rPr>
                    <w:t>7</w:t>
                  </w:r>
                  <w:r w:rsidRPr="00A74212">
                    <w:rPr>
                      <w:rFonts w:ascii="Arial"/>
                      <w:b/>
                      <w:color w:val="974705"/>
                      <w:spacing w:val="-8"/>
                      <w:sz w:val="18"/>
                      <w:lang w:val="fr-FR"/>
                    </w:rPr>
                    <w:t xml:space="preserve"> </w:t>
                  </w:r>
                  <w:r w:rsidRPr="00A74212">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63930022" w14:textId="77777777" w:rsidR="00EA746E" w:rsidRPr="00A74212" w:rsidRDefault="00EA746E" w:rsidP="00EA746E">
                  <w:pPr>
                    <w:pStyle w:val="TableParagraph"/>
                    <w:spacing w:before="120"/>
                    <w:ind w:left="171"/>
                    <w:rPr>
                      <w:rFonts w:ascii="Helvetica 55 Roman" w:eastAsia="Helvetica 55 Roman" w:hAnsi="Helvetica 55 Roman" w:cs="Helvetica 55 Roman"/>
                      <w:sz w:val="18"/>
                      <w:szCs w:val="18"/>
                      <w:lang w:val="fr-FR"/>
                    </w:rPr>
                  </w:pPr>
                  <w:r w:rsidRPr="00A74212">
                    <w:rPr>
                      <w:rFonts w:ascii="Helvetica 55 Roman"/>
                      <w:sz w:val="18"/>
                      <w:lang w:val="fr-FR"/>
                    </w:rPr>
                    <w:t>38</w:t>
                  </w:r>
                  <w:r w:rsidRPr="00A74212">
                    <w:rPr>
                      <w:rFonts w:ascii="Helvetica 55 Roman"/>
                      <w:spacing w:val="1"/>
                      <w:sz w:val="18"/>
                      <w:lang w:val="fr-FR"/>
                    </w:rPr>
                    <w:t xml:space="preserve"> </w:t>
                  </w:r>
                  <w:r w:rsidRPr="00A74212">
                    <w:rPr>
                      <w:rFonts w:ascii="Helvetica 55 Roman"/>
                      <w:spacing w:val="-1"/>
                      <w:sz w:val="18"/>
                      <w:lang w:val="fr-FR"/>
                    </w:rPr>
                    <w:t>Kg</w:t>
                  </w:r>
                </w:p>
              </w:tc>
              <w:tc>
                <w:tcPr>
                  <w:tcW w:w="777" w:type="dxa"/>
                  <w:tcBorders>
                    <w:top w:val="single" w:sz="7" w:space="0" w:color="000000"/>
                    <w:left w:val="single" w:sz="7" w:space="0" w:color="000000"/>
                    <w:bottom w:val="single" w:sz="7" w:space="0" w:color="000000"/>
                    <w:right w:val="single" w:sz="7" w:space="0" w:color="000000"/>
                  </w:tcBorders>
                </w:tcPr>
                <w:p w14:paraId="1978F1F8" w14:textId="77777777" w:rsidR="00EA746E" w:rsidRPr="00A74212" w:rsidRDefault="00EA746E" w:rsidP="00EA746E">
                  <w:pPr>
                    <w:pStyle w:val="TableParagraph"/>
                    <w:spacing w:before="120"/>
                    <w:ind w:left="217"/>
                    <w:rPr>
                      <w:rFonts w:ascii="Helvetica 55 Roman" w:eastAsia="Helvetica 55 Roman" w:hAnsi="Helvetica 55 Roman" w:cs="Helvetica 55 Roman"/>
                      <w:sz w:val="18"/>
                      <w:szCs w:val="18"/>
                      <w:lang w:val="fr-FR"/>
                    </w:rPr>
                  </w:pPr>
                  <w:r w:rsidRPr="00A74212">
                    <w:rPr>
                      <w:rFonts w:ascii="Helvetica 55 Roman"/>
                      <w:sz w:val="18"/>
                      <w:lang w:val="fr-FR"/>
                    </w:rPr>
                    <w:t>230</w:t>
                  </w:r>
                  <w:r w:rsidRPr="00A74212">
                    <w:rPr>
                      <w:rFonts w:ascii="Helvetica 55 Roman"/>
                      <w:spacing w:val="1"/>
                      <w:sz w:val="18"/>
                      <w:lang w:val="fr-FR"/>
                    </w:rPr>
                    <w:t xml:space="preserve"> </w:t>
                  </w:r>
                  <w:r w:rsidRPr="00A74212">
                    <w:rPr>
                      <w:rFonts w:ascii="Helvetica 55 Roman"/>
                      <w:sz w:val="18"/>
                      <w:lang w:val="fr-FR"/>
                    </w:rPr>
                    <w:t>mm</w:t>
                  </w:r>
                </w:p>
              </w:tc>
              <w:tc>
                <w:tcPr>
                  <w:tcW w:w="877" w:type="dxa"/>
                  <w:tcBorders>
                    <w:top w:val="single" w:sz="7" w:space="0" w:color="000000"/>
                    <w:left w:val="single" w:sz="7" w:space="0" w:color="000000"/>
                    <w:bottom w:val="single" w:sz="7" w:space="0" w:color="000000"/>
                    <w:right w:val="single" w:sz="7" w:space="0" w:color="000000"/>
                  </w:tcBorders>
                </w:tcPr>
                <w:p w14:paraId="4FE773DC" w14:textId="77777777" w:rsidR="00EA746E" w:rsidRPr="00A74212" w:rsidRDefault="00EA746E" w:rsidP="00EA746E">
                  <w:pPr>
                    <w:pStyle w:val="TableParagraph"/>
                    <w:spacing w:before="101"/>
                    <w:ind w:left="124"/>
                    <w:rPr>
                      <w:rFonts w:ascii="Helvetica 55 Roman" w:eastAsia="Helvetica 55 Roman" w:hAnsi="Helvetica 55 Roman" w:cs="Helvetica 55 Roman"/>
                      <w:sz w:val="18"/>
                      <w:szCs w:val="18"/>
                      <w:lang w:val="fr-FR"/>
                    </w:rPr>
                  </w:pPr>
                  <w:r w:rsidRPr="00A74212">
                    <w:rPr>
                      <w:rFonts w:ascii="Helvetica 55 Roman"/>
                      <w:sz w:val="18"/>
                      <w:lang w:val="fr-FR"/>
                    </w:rPr>
                    <w:t>160</w:t>
                  </w:r>
                  <w:r w:rsidRPr="00A74212">
                    <w:rPr>
                      <w:rFonts w:ascii="Helvetica 55 Roman"/>
                      <w:spacing w:val="1"/>
                      <w:sz w:val="18"/>
                      <w:lang w:val="fr-FR"/>
                    </w:rPr>
                    <w:t xml:space="preserve"> </w:t>
                  </w:r>
                  <w:r w:rsidRPr="00A74212">
                    <w:rPr>
                      <w:rFonts w:ascii="Helvetica 55 Roman"/>
                      <w:sz w:val="18"/>
                      <w:lang w:val="fr-FR"/>
                    </w:rPr>
                    <w:t>mm</w:t>
                  </w:r>
                </w:p>
              </w:tc>
              <w:tc>
                <w:tcPr>
                  <w:tcW w:w="920" w:type="dxa"/>
                  <w:tcBorders>
                    <w:top w:val="single" w:sz="7" w:space="0" w:color="000000"/>
                    <w:left w:val="single" w:sz="7" w:space="0" w:color="000000"/>
                    <w:bottom w:val="single" w:sz="7" w:space="0" w:color="000000"/>
                    <w:right w:val="single" w:sz="7" w:space="0" w:color="000000"/>
                  </w:tcBorders>
                </w:tcPr>
                <w:p w14:paraId="7D54A4AC" w14:textId="77777777" w:rsidR="00EA746E" w:rsidRPr="00A74212" w:rsidRDefault="00EA746E" w:rsidP="00EA746E">
                  <w:pPr>
                    <w:pStyle w:val="TableParagraph"/>
                    <w:spacing w:before="120"/>
                    <w:ind w:right="1"/>
                    <w:jc w:val="center"/>
                    <w:rPr>
                      <w:rFonts w:ascii="Helvetica 55 Roman" w:eastAsia="Helvetica 55 Roman" w:hAnsi="Helvetica 55 Roman" w:cs="Helvetica 55 Roman"/>
                      <w:sz w:val="18"/>
                      <w:szCs w:val="18"/>
                      <w:lang w:val="fr-FR"/>
                    </w:rPr>
                  </w:pPr>
                  <w:r w:rsidRPr="00A74212">
                    <w:rPr>
                      <w:rFonts w:ascii="Helvetica 55 Roman"/>
                      <w:sz w:val="18"/>
                      <w:lang w:val="fr-FR"/>
                    </w:rPr>
                    <w:t>X 8</w:t>
                  </w:r>
                </w:p>
              </w:tc>
            </w:tr>
            <w:tr w:rsidR="00EA746E" w14:paraId="7A022945" w14:textId="77777777" w:rsidTr="00EA746E">
              <w:trPr>
                <w:trHeight w:hRule="exact" w:val="468"/>
              </w:trPr>
              <w:tc>
                <w:tcPr>
                  <w:tcW w:w="968" w:type="dxa"/>
                  <w:vMerge/>
                  <w:tcBorders>
                    <w:left w:val="single" w:sz="7" w:space="0" w:color="000000"/>
                    <w:bottom w:val="single" w:sz="7" w:space="0" w:color="000000"/>
                    <w:right w:val="single" w:sz="7" w:space="0" w:color="000000"/>
                  </w:tcBorders>
                </w:tcPr>
                <w:p w14:paraId="784139AB" w14:textId="77777777" w:rsidR="00EA746E" w:rsidRPr="00331DDA" w:rsidRDefault="00EA746E" w:rsidP="00EA746E">
                  <w:pPr>
                    <w:rPr>
                      <w:lang w:val="fr-FR"/>
                    </w:rPr>
                  </w:pPr>
                </w:p>
              </w:tc>
              <w:tc>
                <w:tcPr>
                  <w:tcW w:w="471" w:type="dxa"/>
                  <w:tcBorders>
                    <w:top w:val="single" w:sz="7" w:space="0" w:color="000000"/>
                    <w:left w:val="single" w:sz="7" w:space="0" w:color="000000"/>
                    <w:bottom w:val="single" w:sz="7" w:space="0" w:color="000000"/>
                    <w:right w:val="single" w:sz="7" w:space="0" w:color="000000"/>
                  </w:tcBorders>
                </w:tcPr>
                <w:p w14:paraId="794E3F84" w14:textId="77777777" w:rsidR="00EA746E" w:rsidRPr="00331DDA" w:rsidRDefault="00EA746E" w:rsidP="00EA746E">
                  <w:pPr>
                    <w:pStyle w:val="TableParagraph"/>
                    <w:spacing w:before="125"/>
                    <w:ind w:left="121"/>
                    <w:rPr>
                      <w:rFonts w:ascii="Arial" w:eastAsia="Arial" w:hAnsi="Arial" w:cs="Arial"/>
                      <w:sz w:val="18"/>
                      <w:szCs w:val="18"/>
                      <w:lang w:val="fr-FR"/>
                    </w:rPr>
                  </w:pPr>
                  <w:r w:rsidRPr="00331DDA">
                    <w:rPr>
                      <w:rFonts w:ascii="Arial"/>
                      <w:b/>
                      <w:color w:val="974705"/>
                      <w:sz w:val="18"/>
                      <w:lang w:val="fr-FR"/>
                    </w:rPr>
                    <w:t>8</w:t>
                  </w:r>
                  <w:r w:rsidRPr="00331DDA">
                    <w:rPr>
                      <w:rFonts w:ascii="Arial"/>
                      <w:b/>
                      <w:color w:val="974705"/>
                      <w:spacing w:val="-8"/>
                      <w:sz w:val="18"/>
                      <w:lang w:val="fr-FR"/>
                    </w:rPr>
                    <w:t xml:space="preserve"> </w:t>
                  </w:r>
                  <w:r w:rsidRPr="00331DDA">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49E7A875" w14:textId="77777777" w:rsidR="00EA746E" w:rsidRPr="00331DDA" w:rsidRDefault="00EA746E" w:rsidP="00EA746E">
                  <w:pPr>
                    <w:pStyle w:val="TableParagraph"/>
                    <w:spacing w:before="123"/>
                    <w:ind w:left="171"/>
                    <w:rPr>
                      <w:rFonts w:ascii="Helvetica 55 Roman" w:eastAsia="Helvetica 55 Roman" w:hAnsi="Helvetica 55 Roman" w:cs="Helvetica 55 Roman"/>
                      <w:sz w:val="18"/>
                      <w:szCs w:val="18"/>
                      <w:lang w:val="fr-FR"/>
                    </w:rPr>
                  </w:pPr>
                  <w:r w:rsidRPr="00331DDA">
                    <w:rPr>
                      <w:rFonts w:ascii="Helvetica 55 Roman"/>
                      <w:sz w:val="18"/>
                      <w:lang w:val="fr-FR"/>
                    </w:rPr>
                    <w:t>47</w:t>
                  </w:r>
                  <w:r w:rsidRPr="00331DDA">
                    <w:rPr>
                      <w:rFonts w:ascii="Helvetica 55 Roman"/>
                      <w:spacing w:val="1"/>
                      <w:sz w:val="18"/>
                      <w:lang w:val="fr-FR"/>
                    </w:rPr>
                    <w:t xml:space="preserve"> </w:t>
                  </w:r>
                  <w:r w:rsidRPr="00331DDA">
                    <w:rPr>
                      <w:rFonts w:ascii="Helvetica 55 Roman"/>
                      <w:spacing w:val="-1"/>
                      <w:sz w:val="18"/>
                      <w:lang w:val="fr-FR"/>
                    </w:rPr>
                    <w:t>Kg</w:t>
                  </w:r>
                </w:p>
              </w:tc>
              <w:tc>
                <w:tcPr>
                  <w:tcW w:w="777" w:type="dxa"/>
                  <w:tcBorders>
                    <w:top w:val="single" w:sz="7" w:space="0" w:color="000000"/>
                    <w:left w:val="single" w:sz="7" w:space="0" w:color="000000"/>
                    <w:bottom w:val="single" w:sz="7" w:space="0" w:color="000000"/>
                    <w:right w:val="single" w:sz="7" w:space="0" w:color="000000"/>
                  </w:tcBorders>
                </w:tcPr>
                <w:p w14:paraId="5D370195" w14:textId="5A8D47B0" w:rsidR="00EA746E" w:rsidRDefault="00EA746E" w:rsidP="00EA746E">
                  <w:pPr>
                    <w:pStyle w:val="TableParagraph"/>
                    <w:spacing w:before="123"/>
                    <w:ind w:left="217"/>
                    <w:rPr>
                      <w:rFonts w:ascii="Helvetica 55 Roman"/>
                      <w:sz w:val="18"/>
                      <w:lang w:val="fr-FR"/>
                    </w:rPr>
                  </w:pPr>
                  <w:r w:rsidRPr="00331DDA">
                    <w:rPr>
                      <w:rFonts w:ascii="Helvetica 55 Roman"/>
                      <w:sz w:val="18"/>
                      <w:lang w:val="fr-FR"/>
                    </w:rPr>
                    <w:t>240 mm</w:t>
                  </w:r>
                </w:p>
                <w:p w14:paraId="0E8A39D4" w14:textId="77777777" w:rsidR="00EB321C" w:rsidRDefault="00EB321C" w:rsidP="00EA746E">
                  <w:pPr>
                    <w:pStyle w:val="TableParagraph"/>
                    <w:spacing w:before="123"/>
                    <w:ind w:left="217"/>
                    <w:rPr>
                      <w:rFonts w:ascii="Helvetica 55 Roman"/>
                      <w:sz w:val="18"/>
                      <w:lang w:val="fr-FR"/>
                    </w:rPr>
                  </w:pPr>
                </w:p>
                <w:p w14:paraId="41F55B24" w14:textId="77777777" w:rsidR="00EB321C" w:rsidRDefault="00EB321C" w:rsidP="00EA746E">
                  <w:pPr>
                    <w:pStyle w:val="TableParagraph"/>
                    <w:spacing w:before="123"/>
                    <w:ind w:left="217"/>
                    <w:rPr>
                      <w:rFonts w:ascii="Helvetica 55 Roman"/>
                      <w:sz w:val="18"/>
                      <w:lang w:val="fr-FR"/>
                    </w:rPr>
                  </w:pPr>
                </w:p>
                <w:p w14:paraId="6725D469" w14:textId="77777777" w:rsidR="00EB321C" w:rsidRDefault="00EB321C" w:rsidP="00EA746E">
                  <w:pPr>
                    <w:pStyle w:val="TableParagraph"/>
                    <w:spacing w:before="123"/>
                    <w:ind w:left="217"/>
                    <w:rPr>
                      <w:rFonts w:ascii="Helvetica 55 Roman"/>
                      <w:sz w:val="18"/>
                      <w:lang w:val="fr-FR"/>
                    </w:rPr>
                  </w:pPr>
                </w:p>
                <w:p w14:paraId="12B3B6F8" w14:textId="77777777" w:rsidR="00EB321C" w:rsidRDefault="00EB321C" w:rsidP="00EA746E">
                  <w:pPr>
                    <w:pStyle w:val="TableParagraph"/>
                    <w:spacing w:before="123"/>
                    <w:ind w:left="217"/>
                    <w:rPr>
                      <w:rFonts w:ascii="Helvetica 55 Roman"/>
                      <w:sz w:val="18"/>
                      <w:lang w:val="fr-FR"/>
                    </w:rPr>
                  </w:pPr>
                </w:p>
                <w:p w14:paraId="1BE76D44" w14:textId="77777777" w:rsidR="00EB321C" w:rsidRDefault="00EB321C" w:rsidP="00EA746E">
                  <w:pPr>
                    <w:pStyle w:val="TableParagraph"/>
                    <w:spacing w:before="123"/>
                    <w:ind w:left="217"/>
                    <w:rPr>
                      <w:rFonts w:ascii="Helvetica 55 Roman"/>
                      <w:sz w:val="18"/>
                      <w:lang w:val="fr-FR"/>
                    </w:rPr>
                  </w:pPr>
                </w:p>
                <w:p w14:paraId="573673EF" w14:textId="77777777" w:rsidR="00EB321C" w:rsidRPr="00331DDA" w:rsidRDefault="00EB321C" w:rsidP="00EA746E">
                  <w:pPr>
                    <w:pStyle w:val="TableParagraph"/>
                    <w:spacing w:before="123"/>
                    <w:ind w:left="217"/>
                    <w:rPr>
                      <w:rFonts w:ascii="Helvetica 55 Roman" w:eastAsia="Helvetica 55 Roman" w:hAnsi="Helvetica 55 Roman" w:cs="Helvetica 55 Roman"/>
                      <w:sz w:val="18"/>
                      <w:szCs w:val="18"/>
                      <w:lang w:val="fr-FR"/>
                    </w:rPr>
                  </w:pPr>
                </w:p>
              </w:tc>
              <w:tc>
                <w:tcPr>
                  <w:tcW w:w="877" w:type="dxa"/>
                  <w:tcBorders>
                    <w:top w:val="single" w:sz="7" w:space="0" w:color="000000"/>
                    <w:left w:val="single" w:sz="7" w:space="0" w:color="000000"/>
                    <w:bottom w:val="single" w:sz="7" w:space="0" w:color="000000"/>
                    <w:right w:val="single" w:sz="7" w:space="0" w:color="000000"/>
                  </w:tcBorders>
                </w:tcPr>
                <w:p w14:paraId="5F0A7316" w14:textId="77777777" w:rsidR="00EA746E" w:rsidRPr="00331DDA" w:rsidRDefault="00EA746E" w:rsidP="00EA746E">
                  <w:pPr>
                    <w:pStyle w:val="TableParagraph"/>
                    <w:spacing w:before="103"/>
                    <w:ind w:left="124"/>
                    <w:rPr>
                      <w:rFonts w:ascii="Helvetica 55 Roman" w:eastAsia="Helvetica 55 Roman" w:hAnsi="Helvetica 55 Roman" w:cs="Helvetica 55 Roman"/>
                      <w:sz w:val="18"/>
                      <w:szCs w:val="18"/>
                      <w:lang w:val="fr-FR"/>
                    </w:rPr>
                  </w:pPr>
                  <w:r w:rsidRPr="00331DDA">
                    <w:rPr>
                      <w:rFonts w:ascii="Helvetica 55 Roman"/>
                      <w:sz w:val="18"/>
                      <w:lang w:val="fr-FR"/>
                    </w:rPr>
                    <w:t>160</w:t>
                  </w:r>
                  <w:r w:rsidRPr="00331DDA">
                    <w:rPr>
                      <w:rFonts w:ascii="Helvetica 55 Roman"/>
                      <w:spacing w:val="1"/>
                      <w:sz w:val="18"/>
                      <w:lang w:val="fr-FR"/>
                    </w:rPr>
                    <w:t xml:space="preserve"> </w:t>
                  </w:r>
                  <w:r w:rsidRPr="00331DDA">
                    <w:rPr>
                      <w:rFonts w:ascii="Helvetica 55 Roman"/>
                      <w:sz w:val="18"/>
                      <w:lang w:val="fr-FR"/>
                    </w:rPr>
                    <w:t>mm</w:t>
                  </w:r>
                </w:p>
              </w:tc>
              <w:tc>
                <w:tcPr>
                  <w:tcW w:w="920" w:type="dxa"/>
                  <w:tcBorders>
                    <w:top w:val="single" w:sz="7" w:space="0" w:color="000000"/>
                    <w:left w:val="single" w:sz="7" w:space="0" w:color="000000"/>
                    <w:bottom w:val="single" w:sz="7" w:space="0" w:color="000000"/>
                    <w:right w:val="single" w:sz="7" w:space="0" w:color="000000"/>
                  </w:tcBorders>
                </w:tcPr>
                <w:p w14:paraId="2EEDF5F9" w14:textId="77777777" w:rsidR="00EA746E" w:rsidRPr="00331DDA" w:rsidRDefault="00EA746E" w:rsidP="00EA746E">
                  <w:pPr>
                    <w:pStyle w:val="TableParagraph"/>
                    <w:spacing w:before="123"/>
                    <w:ind w:right="1"/>
                    <w:jc w:val="center"/>
                    <w:rPr>
                      <w:rFonts w:ascii="Helvetica 55 Roman" w:eastAsia="Helvetica 55 Roman" w:hAnsi="Helvetica 55 Roman" w:cs="Helvetica 55 Roman"/>
                      <w:sz w:val="18"/>
                      <w:szCs w:val="18"/>
                      <w:lang w:val="fr-FR"/>
                    </w:rPr>
                  </w:pPr>
                  <w:r w:rsidRPr="00331DDA">
                    <w:rPr>
                      <w:rFonts w:ascii="Helvetica 55 Roman"/>
                      <w:sz w:val="18"/>
                      <w:lang w:val="fr-FR"/>
                    </w:rPr>
                    <w:t>X 8</w:t>
                  </w:r>
                </w:p>
              </w:tc>
            </w:tr>
            <w:tr w:rsidR="00EA746E" w14:paraId="373934A0" w14:textId="77777777" w:rsidTr="00EA746E">
              <w:trPr>
                <w:trHeight w:val="470"/>
              </w:trPr>
              <w:tc>
                <w:tcPr>
                  <w:tcW w:w="968" w:type="dxa"/>
                  <w:vMerge w:val="restart"/>
                  <w:tcBorders>
                    <w:top w:val="single" w:sz="7" w:space="0" w:color="000000"/>
                    <w:left w:val="single" w:sz="7" w:space="0" w:color="000000"/>
                    <w:right w:val="single" w:sz="7" w:space="0" w:color="000000"/>
                  </w:tcBorders>
                </w:tcPr>
                <w:p w14:paraId="3FF637C6" w14:textId="77777777" w:rsidR="00EA746E" w:rsidRPr="00A74212" w:rsidRDefault="00EA746E" w:rsidP="00EA746E">
                  <w:pPr>
                    <w:pStyle w:val="TableParagraph"/>
                    <w:spacing w:before="135" w:line="267" w:lineRule="auto"/>
                    <w:ind w:left="114" w:right="114"/>
                    <w:jc w:val="center"/>
                    <w:rPr>
                      <w:rFonts w:ascii="Helvetica 55 Roman" w:eastAsia="Helvetica 55 Roman" w:hAnsi="Helvetica 55 Roman" w:cs="Helvetica 55 Roman"/>
                      <w:sz w:val="16"/>
                      <w:szCs w:val="16"/>
                      <w:lang w:val="fr-FR"/>
                    </w:rPr>
                  </w:pPr>
                  <w:r w:rsidRPr="00A74212">
                    <w:rPr>
                      <w:rFonts w:ascii="Helvetica 55 Roman" w:hAnsi="Helvetica 55 Roman"/>
                      <w:spacing w:val="-1"/>
                      <w:sz w:val="18"/>
                      <w:lang w:val="fr-FR"/>
                    </w:rPr>
                    <w:t>(R1)</w:t>
                  </w:r>
                  <w:r w:rsidRPr="00A74212">
                    <w:rPr>
                      <w:rFonts w:ascii="Helvetica 55 Roman" w:hAnsi="Helvetica 55 Roman"/>
                      <w:spacing w:val="21"/>
                      <w:sz w:val="18"/>
                      <w:lang w:val="fr-FR"/>
                    </w:rPr>
                    <w:t xml:space="preserve"> </w:t>
                  </w:r>
                  <w:r w:rsidRPr="00A74212">
                    <w:rPr>
                      <w:rFonts w:ascii="Helvetica 55 Roman" w:hAnsi="Helvetica 55 Roman"/>
                      <w:spacing w:val="-1"/>
                      <w:sz w:val="16"/>
                      <w:lang w:val="fr-FR"/>
                    </w:rPr>
                    <w:t>NTET</w:t>
                  </w:r>
                </w:p>
              </w:tc>
              <w:tc>
                <w:tcPr>
                  <w:tcW w:w="471" w:type="dxa"/>
                  <w:tcBorders>
                    <w:top w:val="single" w:sz="7" w:space="0" w:color="000000"/>
                    <w:left w:val="single" w:sz="7" w:space="0" w:color="000000"/>
                    <w:bottom w:val="single" w:sz="7" w:space="0" w:color="000000"/>
                    <w:right w:val="single" w:sz="7" w:space="0" w:color="000000"/>
                  </w:tcBorders>
                </w:tcPr>
                <w:p w14:paraId="63C67C92" w14:textId="77777777" w:rsidR="00EA746E" w:rsidRPr="00A74212" w:rsidRDefault="00EA746E" w:rsidP="00EA746E">
                  <w:pPr>
                    <w:pStyle w:val="TableParagraph"/>
                    <w:spacing w:before="125"/>
                    <w:ind w:left="121"/>
                    <w:rPr>
                      <w:rFonts w:ascii="Arial" w:eastAsia="Arial" w:hAnsi="Arial" w:cs="Arial"/>
                      <w:sz w:val="18"/>
                      <w:szCs w:val="18"/>
                      <w:lang w:val="fr-FR"/>
                    </w:rPr>
                  </w:pPr>
                  <w:r w:rsidRPr="00A74212">
                    <w:rPr>
                      <w:rFonts w:ascii="Arial"/>
                      <w:b/>
                      <w:color w:val="974705"/>
                      <w:sz w:val="18"/>
                      <w:lang w:val="fr-FR"/>
                    </w:rPr>
                    <w:t>7</w:t>
                  </w:r>
                  <w:r w:rsidRPr="00A74212">
                    <w:rPr>
                      <w:rFonts w:ascii="Arial"/>
                      <w:b/>
                      <w:color w:val="974705"/>
                      <w:spacing w:val="-8"/>
                      <w:sz w:val="18"/>
                      <w:lang w:val="fr-FR"/>
                    </w:rPr>
                    <w:t xml:space="preserve"> </w:t>
                  </w:r>
                  <w:r w:rsidRPr="00A74212">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50A5DE7B" w14:textId="77777777" w:rsidR="00EA746E" w:rsidRPr="00A74212" w:rsidRDefault="00EA746E" w:rsidP="00EA746E">
                  <w:pPr>
                    <w:pStyle w:val="TableParagraph"/>
                    <w:spacing w:before="123"/>
                    <w:ind w:left="186"/>
                    <w:rPr>
                      <w:rFonts w:ascii="Helvetica 55 Roman" w:eastAsia="Helvetica 55 Roman" w:hAnsi="Helvetica 55 Roman" w:cs="Helvetica 55 Roman"/>
                      <w:sz w:val="18"/>
                      <w:szCs w:val="18"/>
                      <w:lang w:val="fr-FR"/>
                    </w:rPr>
                  </w:pPr>
                  <w:r w:rsidRPr="00A74212">
                    <w:rPr>
                      <w:rFonts w:ascii="Helvetica 55 Roman"/>
                      <w:sz w:val="18"/>
                      <w:lang w:val="fr-FR"/>
                    </w:rPr>
                    <w:t>39 kg</w:t>
                  </w:r>
                </w:p>
              </w:tc>
              <w:tc>
                <w:tcPr>
                  <w:tcW w:w="777" w:type="dxa"/>
                  <w:tcBorders>
                    <w:top w:val="single" w:sz="7" w:space="0" w:color="000000"/>
                    <w:left w:val="single" w:sz="7" w:space="0" w:color="000000"/>
                    <w:bottom w:val="single" w:sz="7" w:space="0" w:color="000000"/>
                    <w:right w:val="single" w:sz="7" w:space="0" w:color="000000"/>
                  </w:tcBorders>
                </w:tcPr>
                <w:p w14:paraId="0654EEAD" w14:textId="77777777" w:rsidR="00EA746E" w:rsidRPr="00A74212" w:rsidRDefault="00EA746E" w:rsidP="00EA746E">
                  <w:pPr>
                    <w:pStyle w:val="TableParagraph"/>
                    <w:spacing w:before="123"/>
                    <w:ind w:left="217"/>
                    <w:rPr>
                      <w:rFonts w:ascii="Helvetica 55 Roman" w:eastAsia="Helvetica 55 Roman" w:hAnsi="Helvetica 55 Roman" w:cs="Helvetica 55 Roman"/>
                      <w:sz w:val="18"/>
                      <w:szCs w:val="18"/>
                      <w:lang w:val="fr-FR"/>
                    </w:rPr>
                  </w:pPr>
                  <w:r w:rsidRPr="00A74212">
                    <w:rPr>
                      <w:rFonts w:ascii="Helvetica 55 Roman"/>
                      <w:sz w:val="18"/>
                      <w:lang w:val="fr-FR"/>
                    </w:rPr>
                    <w:t>289 mm</w:t>
                  </w:r>
                </w:p>
              </w:tc>
              <w:tc>
                <w:tcPr>
                  <w:tcW w:w="877" w:type="dxa"/>
                  <w:tcBorders>
                    <w:top w:val="single" w:sz="7" w:space="0" w:color="000000"/>
                    <w:left w:val="single" w:sz="7" w:space="0" w:color="000000"/>
                    <w:bottom w:val="single" w:sz="7" w:space="0" w:color="000000"/>
                    <w:right w:val="single" w:sz="7" w:space="0" w:color="000000"/>
                  </w:tcBorders>
                </w:tcPr>
                <w:p w14:paraId="03551C19" w14:textId="77777777" w:rsidR="00EA746E" w:rsidRPr="00A74212" w:rsidRDefault="00EA746E" w:rsidP="00EA746E">
                  <w:pPr>
                    <w:pStyle w:val="TableParagraph"/>
                    <w:spacing w:before="103"/>
                    <w:ind w:left="124"/>
                    <w:rPr>
                      <w:rFonts w:ascii="Helvetica 55 Roman" w:eastAsia="Helvetica 55 Roman" w:hAnsi="Helvetica 55 Roman" w:cs="Helvetica 55 Roman"/>
                      <w:sz w:val="18"/>
                      <w:szCs w:val="18"/>
                      <w:lang w:val="fr-FR"/>
                    </w:rPr>
                  </w:pPr>
                  <w:r w:rsidRPr="00A74212">
                    <w:rPr>
                      <w:rFonts w:ascii="Helvetica 55 Roman"/>
                      <w:sz w:val="18"/>
                      <w:lang w:val="fr-FR"/>
                    </w:rPr>
                    <w:t>160 mm</w:t>
                  </w:r>
                </w:p>
              </w:tc>
              <w:tc>
                <w:tcPr>
                  <w:tcW w:w="920" w:type="dxa"/>
                  <w:tcBorders>
                    <w:top w:val="single" w:sz="7" w:space="0" w:color="000000"/>
                    <w:left w:val="single" w:sz="7" w:space="0" w:color="000000"/>
                    <w:bottom w:val="single" w:sz="7" w:space="0" w:color="000000"/>
                    <w:right w:val="single" w:sz="7" w:space="0" w:color="000000"/>
                  </w:tcBorders>
                </w:tcPr>
                <w:p w14:paraId="732395DD" w14:textId="77777777" w:rsidR="00EA746E" w:rsidRPr="00A74212" w:rsidRDefault="00EA746E" w:rsidP="00EA746E">
                  <w:pPr>
                    <w:pStyle w:val="TableParagraph"/>
                    <w:spacing w:before="123"/>
                    <w:ind w:right="1"/>
                    <w:jc w:val="center"/>
                    <w:rPr>
                      <w:rFonts w:ascii="Helvetica 55 Roman" w:eastAsia="Helvetica 55 Roman" w:hAnsi="Helvetica 55 Roman" w:cs="Helvetica 55 Roman"/>
                      <w:sz w:val="18"/>
                      <w:szCs w:val="18"/>
                      <w:lang w:val="fr-FR"/>
                    </w:rPr>
                  </w:pPr>
                  <w:r w:rsidRPr="00A74212">
                    <w:rPr>
                      <w:rFonts w:ascii="Helvetica 55 Roman"/>
                      <w:sz w:val="18"/>
                      <w:lang w:val="fr-FR"/>
                    </w:rPr>
                    <w:t>X 8</w:t>
                  </w:r>
                </w:p>
              </w:tc>
            </w:tr>
            <w:tr w:rsidR="00EA746E" w14:paraId="60D03362" w14:textId="77777777" w:rsidTr="00EA746E">
              <w:trPr>
                <w:trHeight w:val="469"/>
              </w:trPr>
              <w:tc>
                <w:tcPr>
                  <w:tcW w:w="968" w:type="dxa"/>
                  <w:vMerge/>
                  <w:tcBorders>
                    <w:left w:val="single" w:sz="7" w:space="0" w:color="000000"/>
                    <w:bottom w:val="single" w:sz="7" w:space="0" w:color="000000"/>
                    <w:right w:val="single" w:sz="7" w:space="0" w:color="000000"/>
                  </w:tcBorders>
                </w:tcPr>
                <w:p w14:paraId="28A4B9EA" w14:textId="77777777" w:rsidR="00EA746E" w:rsidRPr="00331DDA" w:rsidRDefault="00EA746E" w:rsidP="00EA746E">
                  <w:pPr>
                    <w:rPr>
                      <w:lang w:val="fr-FR"/>
                    </w:rPr>
                  </w:pPr>
                </w:p>
              </w:tc>
              <w:tc>
                <w:tcPr>
                  <w:tcW w:w="471" w:type="dxa"/>
                  <w:tcBorders>
                    <w:top w:val="single" w:sz="7" w:space="0" w:color="000000"/>
                    <w:left w:val="single" w:sz="7" w:space="0" w:color="000000"/>
                    <w:bottom w:val="single" w:sz="7" w:space="0" w:color="000000"/>
                    <w:right w:val="single" w:sz="7" w:space="0" w:color="000000"/>
                  </w:tcBorders>
                </w:tcPr>
                <w:p w14:paraId="527D0D0A" w14:textId="77777777" w:rsidR="00EA746E" w:rsidRPr="00331DDA" w:rsidRDefault="00EA746E" w:rsidP="00EA746E">
                  <w:pPr>
                    <w:pStyle w:val="TableParagraph"/>
                    <w:spacing w:before="123"/>
                    <w:ind w:left="121"/>
                    <w:rPr>
                      <w:rFonts w:ascii="Arial" w:eastAsia="Arial" w:hAnsi="Arial" w:cs="Arial"/>
                      <w:sz w:val="18"/>
                      <w:szCs w:val="18"/>
                      <w:lang w:val="fr-FR"/>
                    </w:rPr>
                  </w:pPr>
                  <w:r w:rsidRPr="00331DDA">
                    <w:rPr>
                      <w:rFonts w:ascii="Arial"/>
                      <w:b/>
                      <w:color w:val="974705"/>
                      <w:sz w:val="18"/>
                      <w:lang w:val="fr-FR"/>
                    </w:rPr>
                    <w:t>8</w:t>
                  </w:r>
                  <w:r w:rsidRPr="00331DDA">
                    <w:rPr>
                      <w:rFonts w:ascii="Arial"/>
                      <w:b/>
                      <w:color w:val="974705"/>
                      <w:spacing w:val="-8"/>
                      <w:sz w:val="18"/>
                      <w:lang w:val="fr-FR"/>
                    </w:rPr>
                    <w:t xml:space="preserve"> </w:t>
                  </w:r>
                  <w:r w:rsidRPr="00331DDA">
                    <w:rPr>
                      <w:rFonts w:ascii="Arial"/>
                      <w:b/>
                      <w:color w:val="974705"/>
                      <w:sz w:val="18"/>
                      <w:lang w:val="fr-FR"/>
                    </w:rPr>
                    <w:t>m</w:t>
                  </w:r>
                </w:p>
              </w:tc>
              <w:tc>
                <w:tcPr>
                  <w:tcW w:w="807" w:type="dxa"/>
                  <w:tcBorders>
                    <w:top w:val="single" w:sz="7" w:space="0" w:color="000000"/>
                    <w:left w:val="single" w:sz="7" w:space="0" w:color="000000"/>
                    <w:bottom w:val="single" w:sz="7" w:space="0" w:color="000000"/>
                    <w:right w:val="single" w:sz="7" w:space="0" w:color="000000"/>
                  </w:tcBorders>
                </w:tcPr>
                <w:p w14:paraId="226A19F7" w14:textId="77777777" w:rsidR="00EA746E" w:rsidRPr="00331DDA" w:rsidRDefault="00EA746E" w:rsidP="00EA746E">
                  <w:pPr>
                    <w:pStyle w:val="TableParagraph"/>
                    <w:spacing w:before="120"/>
                    <w:ind w:left="186"/>
                    <w:rPr>
                      <w:rFonts w:ascii="Helvetica 55 Roman" w:eastAsia="Helvetica 55 Roman" w:hAnsi="Helvetica 55 Roman" w:cs="Helvetica 55 Roman"/>
                      <w:sz w:val="18"/>
                      <w:szCs w:val="18"/>
                      <w:lang w:val="fr-FR"/>
                    </w:rPr>
                  </w:pPr>
                  <w:r w:rsidRPr="00331DDA">
                    <w:rPr>
                      <w:rFonts w:ascii="Helvetica 55 Roman"/>
                      <w:sz w:val="18"/>
                      <w:lang w:val="fr-FR"/>
                    </w:rPr>
                    <w:t>48 kg</w:t>
                  </w:r>
                </w:p>
              </w:tc>
              <w:tc>
                <w:tcPr>
                  <w:tcW w:w="777" w:type="dxa"/>
                  <w:tcBorders>
                    <w:top w:val="single" w:sz="7" w:space="0" w:color="000000"/>
                    <w:left w:val="single" w:sz="7" w:space="0" w:color="000000"/>
                    <w:bottom w:val="single" w:sz="7" w:space="0" w:color="000000"/>
                    <w:right w:val="single" w:sz="7" w:space="0" w:color="000000"/>
                  </w:tcBorders>
                </w:tcPr>
                <w:p w14:paraId="5B72F0B2" w14:textId="77777777" w:rsidR="00EA746E" w:rsidRPr="00331DDA" w:rsidRDefault="00EA746E" w:rsidP="00EA746E">
                  <w:pPr>
                    <w:pStyle w:val="TableParagraph"/>
                    <w:spacing w:before="120"/>
                    <w:ind w:left="217"/>
                    <w:rPr>
                      <w:rFonts w:ascii="Helvetica 55 Roman" w:eastAsia="Helvetica 55 Roman" w:hAnsi="Helvetica 55 Roman" w:cs="Helvetica 55 Roman"/>
                      <w:sz w:val="18"/>
                      <w:szCs w:val="18"/>
                      <w:lang w:val="fr-FR"/>
                    </w:rPr>
                  </w:pPr>
                  <w:r w:rsidRPr="00331DDA">
                    <w:rPr>
                      <w:rFonts w:ascii="Helvetica 55 Roman"/>
                      <w:sz w:val="18"/>
                      <w:lang w:val="fr-FR"/>
                    </w:rPr>
                    <w:t>309 mm</w:t>
                  </w:r>
                </w:p>
              </w:tc>
              <w:tc>
                <w:tcPr>
                  <w:tcW w:w="877" w:type="dxa"/>
                  <w:tcBorders>
                    <w:top w:val="single" w:sz="7" w:space="0" w:color="000000"/>
                    <w:left w:val="single" w:sz="7" w:space="0" w:color="000000"/>
                    <w:bottom w:val="single" w:sz="7" w:space="0" w:color="000000"/>
                    <w:right w:val="single" w:sz="7" w:space="0" w:color="000000"/>
                  </w:tcBorders>
                </w:tcPr>
                <w:p w14:paraId="6388BFF1" w14:textId="77777777" w:rsidR="00EA746E" w:rsidRPr="00331DDA" w:rsidRDefault="00EA746E" w:rsidP="00EA746E">
                  <w:pPr>
                    <w:pStyle w:val="TableParagraph"/>
                    <w:spacing w:before="101"/>
                    <w:ind w:left="124"/>
                    <w:rPr>
                      <w:rFonts w:ascii="Helvetica 55 Roman" w:eastAsia="Helvetica 55 Roman" w:hAnsi="Helvetica 55 Roman" w:cs="Helvetica 55 Roman"/>
                      <w:sz w:val="18"/>
                      <w:szCs w:val="18"/>
                      <w:lang w:val="fr-FR"/>
                    </w:rPr>
                  </w:pPr>
                  <w:r w:rsidRPr="00331DDA">
                    <w:rPr>
                      <w:rFonts w:ascii="Helvetica 55 Roman"/>
                      <w:sz w:val="18"/>
                      <w:lang w:val="fr-FR"/>
                    </w:rPr>
                    <w:t>160 mm</w:t>
                  </w:r>
                </w:p>
              </w:tc>
              <w:tc>
                <w:tcPr>
                  <w:tcW w:w="920" w:type="dxa"/>
                  <w:tcBorders>
                    <w:top w:val="single" w:sz="7" w:space="0" w:color="000000"/>
                    <w:left w:val="single" w:sz="7" w:space="0" w:color="000000"/>
                    <w:bottom w:val="single" w:sz="7" w:space="0" w:color="000000"/>
                    <w:right w:val="single" w:sz="7" w:space="0" w:color="000000"/>
                  </w:tcBorders>
                </w:tcPr>
                <w:p w14:paraId="1038743E" w14:textId="77777777" w:rsidR="00EA746E" w:rsidRPr="00331DDA" w:rsidRDefault="00EA746E" w:rsidP="00EA746E">
                  <w:pPr>
                    <w:pStyle w:val="TableParagraph"/>
                    <w:spacing w:before="120"/>
                    <w:ind w:right="1"/>
                    <w:jc w:val="center"/>
                    <w:rPr>
                      <w:rFonts w:ascii="Helvetica 55 Roman" w:eastAsia="Helvetica 55 Roman" w:hAnsi="Helvetica 55 Roman" w:cs="Helvetica 55 Roman"/>
                      <w:sz w:val="18"/>
                      <w:szCs w:val="18"/>
                      <w:lang w:val="fr-FR"/>
                    </w:rPr>
                  </w:pPr>
                  <w:r w:rsidRPr="00331DDA">
                    <w:rPr>
                      <w:rFonts w:ascii="Helvetica 55 Roman"/>
                      <w:sz w:val="18"/>
                      <w:lang w:val="fr-FR"/>
                    </w:rPr>
                    <w:t>X 8</w:t>
                  </w:r>
                </w:p>
              </w:tc>
            </w:tr>
          </w:tbl>
          <w:p w14:paraId="4F6EF0B1" w14:textId="77777777" w:rsidR="00BB716F" w:rsidRPr="00FC1100" w:rsidRDefault="00BB716F" w:rsidP="00325B43"/>
        </w:tc>
        <w:tc>
          <w:tcPr>
            <w:tcW w:w="4718" w:type="dxa"/>
            <w:shd w:val="clear" w:color="auto" w:fill="auto"/>
          </w:tcPr>
          <w:p w14:paraId="4F6EF0B2" w14:textId="59460A02" w:rsidR="00BB716F" w:rsidRPr="00627904" w:rsidRDefault="00EF1249" w:rsidP="00BB716F">
            <w:pPr>
              <w:autoSpaceDE w:val="0"/>
              <w:autoSpaceDN w:val="0"/>
              <w:adjustRightInd w:val="0"/>
              <w:spacing w:after="0"/>
              <w:jc w:val="left"/>
              <w:rPr>
                <w:rFonts w:cs="Arial"/>
                <w:color w:val="000000"/>
              </w:rPr>
            </w:pPr>
            <w:r>
              <w:rPr>
                <w:rFonts w:cs="Arial"/>
                <w:bCs/>
                <w:color w:val="000000"/>
              </w:rPr>
              <w:t xml:space="preserve">Exemple de </w:t>
            </w:r>
            <w:r w:rsidR="00BB716F" w:rsidRPr="00627904">
              <w:rPr>
                <w:rFonts w:cs="Arial"/>
                <w:bCs/>
                <w:color w:val="000000"/>
              </w:rPr>
              <w:t>Fournisseur</w:t>
            </w:r>
            <w:r>
              <w:rPr>
                <w:rFonts w:cs="Arial"/>
                <w:bCs/>
                <w:color w:val="000000"/>
              </w:rPr>
              <w:t>s</w:t>
            </w:r>
            <w:r w:rsidR="00BB716F" w:rsidRPr="00627904">
              <w:rPr>
                <w:rFonts w:cs="Arial"/>
                <w:bCs/>
                <w:color w:val="000000"/>
              </w:rPr>
              <w:t xml:space="preserve"> : NTET</w:t>
            </w:r>
            <w:r w:rsidR="00773988">
              <w:rPr>
                <w:rFonts w:cs="Arial"/>
                <w:bCs/>
                <w:color w:val="000000"/>
              </w:rPr>
              <w:t xml:space="preserve"> / CELBO / TRANSALP</w:t>
            </w:r>
            <w:r w:rsidR="00BB716F" w:rsidRPr="00627904">
              <w:rPr>
                <w:rFonts w:cs="Arial"/>
                <w:bCs/>
                <w:color w:val="000000"/>
              </w:rPr>
              <w:t xml:space="preserve"> </w:t>
            </w:r>
          </w:p>
          <w:p w14:paraId="4F6EF0B4" w14:textId="3200F41C" w:rsidR="00110C6F" w:rsidRPr="00110C6F" w:rsidRDefault="00BB716F" w:rsidP="0080158B">
            <w:pPr>
              <w:rPr>
                <w:rFonts w:cs="Arial"/>
                <w:color w:val="000000"/>
                <w:sz w:val="24"/>
                <w:szCs w:val="24"/>
              </w:rPr>
            </w:pPr>
            <w:r w:rsidRPr="00627904">
              <w:rPr>
                <w:rFonts w:cs="Arial"/>
                <w:bCs/>
                <w:color w:val="000000"/>
              </w:rPr>
              <w:t>Matériau : fibres de verre + résine époxy</w:t>
            </w:r>
          </w:p>
          <w:p w14:paraId="5390131A" w14:textId="6028D1E7" w:rsidR="005C2430" w:rsidRPr="005C2430" w:rsidRDefault="00110C6F" w:rsidP="005C2430">
            <w:pPr>
              <w:autoSpaceDE w:val="0"/>
              <w:autoSpaceDN w:val="0"/>
              <w:adjustRightInd w:val="0"/>
              <w:jc w:val="left"/>
              <w:rPr>
                <w:rFonts w:cs="Arial"/>
                <w:bCs/>
                <w:color w:val="000000"/>
              </w:rPr>
            </w:pPr>
            <w:r w:rsidRPr="00627904">
              <w:rPr>
                <w:rFonts w:cs="Arial"/>
                <w:bCs/>
                <w:color w:val="000000"/>
              </w:rPr>
              <w:t xml:space="preserve">Domaine d’emploi : idem poteau métallique (BMP, stratégique, INV) + implantation sous fils électriques fils nus. </w:t>
            </w:r>
          </w:p>
          <w:p w14:paraId="4F6EF0B6" w14:textId="77777777" w:rsidR="00110C6F" w:rsidRDefault="00110C6F" w:rsidP="00110C6F">
            <w:pPr>
              <w:autoSpaceDE w:val="0"/>
              <w:autoSpaceDN w:val="0"/>
              <w:adjustRightInd w:val="0"/>
              <w:spacing w:after="0"/>
              <w:jc w:val="left"/>
              <w:rPr>
                <w:rFonts w:cs="Arial"/>
                <w:bCs/>
                <w:color w:val="000000"/>
              </w:rPr>
            </w:pPr>
            <w:r w:rsidRPr="00627904">
              <w:rPr>
                <w:rFonts w:cs="Arial"/>
                <w:bCs/>
                <w:color w:val="000000"/>
              </w:rPr>
              <w:t xml:space="preserve">Utilisation : </w:t>
            </w:r>
          </w:p>
          <w:p w14:paraId="4F6EF0B7" w14:textId="10853EF8" w:rsidR="00110C6F" w:rsidRPr="00627904" w:rsidRDefault="00110C6F" w:rsidP="00110C6F">
            <w:pPr>
              <w:autoSpaceDE w:val="0"/>
              <w:autoSpaceDN w:val="0"/>
              <w:adjustRightInd w:val="0"/>
              <w:spacing w:after="0"/>
              <w:jc w:val="left"/>
              <w:rPr>
                <w:rFonts w:cs="Arial"/>
                <w:color w:val="000000"/>
              </w:rPr>
            </w:pPr>
            <w:r w:rsidRPr="00627904">
              <w:rPr>
                <w:rFonts w:cs="Arial"/>
                <w:bCs/>
                <w:color w:val="000000"/>
              </w:rPr>
              <w:t xml:space="preserve">- type </w:t>
            </w:r>
            <w:r w:rsidR="00DE33D3">
              <w:rPr>
                <w:rFonts w:cs="Arial"/>
                <w:bCs/>
                <w:color w:val="000000"/>
              </w:rPr>
              <w:t>R0</w:t>
            </w:r>
            <w:r w:rsidRPr="00627904">
              <w:rPr>
                <w:rFonts w:cs="Arial"/>
                <w:bCs/>
                <w:color w:val="000000"/>
              </w:rPr>
              <w:t xml:space="preserve"> </w:t>
            </w:r>
            <w:r w:rsidR="00773988">
              <w:rPr>
                <w:rFonts w:cs="Arial"/>
                <w:bCs/>
                <w:color w:val="000000"/>
              </w:rPr>
              <w:t xml:space="preserve">poteau </w:t>
            </w:r>
            <w:r w:rsidRPr="00627904">
              <w:rPr>
                <w:rFonts w:cs="Arial"/>
                <w:bCs/>
                <w:color w:val="000000"/>
              </w:rPr>
              <w:t>ut</w:t>
            </w:r>
            <w:r w:rsidRPr="00110C6F">
              <w:rPr>
                <w:rFonts w:cs="Arial"/>
                <w:bCs/>
                <w:color w:val="000000"/>
              </w:rPr>
              <w:t>ilisé</w:t>
            </w:r>
            <w:r w:rsidR="00773988">
              <w:rPr>
                <w:rFonts w:cs="Arial"/>
                <w:bCs/>
                <w:color w:val="000000"/>
              </w:rPr>
              <w:t xml:space="preserve"> en alignement</w:t>
            </w:r>
          </w:p>
          <w:p w14:paraId="4F6EF0B8" w14:textId="62CD7434" w:rsidR="00110C6F" w:rsidRPr="00627904" w:rsidRDefault="00110C6F" w:rsidP="00833EAF">
            <w:pPr>
              <w:rPr>
                <w:rFonts w:cs="Arial"/>
                <w:bCs/>
                <w:color w:val="000000"/>
              </w:rPr>
            </w:pPr>
            <w:r w:rsidRPr="00627904">
              <w:rPr>
                <w:rFonts w:cs="Arial"/>
                <w:bCs/>
                <w:color w:val="000000"/>
              </w:rPr>
              <w:t xml:space="preserve">- type R1 </w:t>
            </w:r>
            <w:r w:rsidR="00773988">
              <w:rPr>
                <w:rFonts w:cs="Arial"/>
                <w:bCs/>
                <w:color w:val="000000"/>
              </w:rPr>
              <w:t xml:space="preserve">poteau </w:t>
            </w:r>
            <w:r w:rsidRPr="00627904">
              <w:rPr>
                <w:rFonts w:cs="Arial"/>
                <w:bCs/>
                <w:color w:val="000000"/>
              </w:rPr>
              <w:t>utilisé</w:t>
            </w:r>
            <w:r w:rsidR="00773988">
              <w:rPr>
                <w:rFonts w:cs="Arial"/>
                <w:bCs/>
                <w:color w:val="000000"/>
              </w:rPr>
              <w:t xml:space="preserve"> en arrêt</w:t>
            </w:r>
            <w:r w:rsidR="00833EAF">
              <w:rPr>
                <w:rFonts w:cs="Arial"/>
                <w:bCs/>
                <w:color w:val="000000"/>
              </w:rPr>
              <w:t>.</w:t>
            </w:r>
            <w:r w:rsidR="00833EAF">
              <w:t xml:space="preserve"> </w:t>
            </w:r>
            <w:r w:rsidR="00833EAF">
              <w:rPr>
                <w:rFonts w:cs="Arial"/>
                <w:bCs/>
                <w:color w:val="000000"/>
              </w:rPr>
              <w:t>Il</w:t>
            </w:r>
            <w:r w:rsidR="00833EAF" w:rsidRPr="00833EAF">
              <w:rPr>
                <w:rFonts w:cs="Arial"/>
                <w:bCs/>
                <w:color w:val="000000"/>
              </w:rPr>
              <w:t xml:space="preserve"> permet de répondre à la charge équivalente d’une configuration couple non conso</w:t>
            </w:r>
            <w:r w:rsidR="00833EAF">
              <w:rPr>
                <w:rFonts w:cs="Arial"/>
                <w:bCs/>
                <w:color w:val="000000"/>
              </w:rPr>
              <w:t>lidée (sans ancrage ou hauban</w:t>
            </w:r>
            <w:r w:rsidR="00303445">
              <w:rPr>
                <w:rFonts w:cs="Arial"/>
                <w:bCs/>
                <w:color w:val="000000"/>
              </w:rPr>
              <w:t>). Il</w:t>
            </w:r>
            <w:r w:rsidR="00833EAF" w:rsidRPr="00833EAF">
              <w:rPr>
                <w:rFonts w:cs="Arial"/>
                <w:bCs/>
                <w:color w:val="000000"/>
              </w:rPr>
              <w:t xml:space="preserve"> permet aussi le remplacement des appuis moisés et </w:t>
            </w:r>
            <w:r w:rsidR="00303445" w:rsidRPr="00833EAF">
              <w:rPr>
                <w:rFonts w:cs="Arial"/>
                <w:bCs/>
                <w:color w:val="000000"/>
              </w:rPr>
              <w:t>des poteaux simples</w:t>
            </w:r>
            <w:r w:rsidR="00833EAF" w:rsidRPr="00833EAF">
              <w:rPr>
                <w:rFonts w:cs="Arial"/>
                <w:bCs/>
                <w:color w:val="000000"/>
              </w:rPr>
              <w:t xml:space="preserve"> haubanés à 30°.</w:t>
            </w:r>
            <w:r w:rsidR="00833EAF">
              <w:rPr>
                <w:rFonts w:cs="Arial"/>
                <w:bCs/>
                <w:color w:val="000000"/>
              </w:rPr>
              <w:t xml:space="preserve"> </w:t>
            </w:r>
            <w:r w:rsidR="00833EAF" w:rsidRPr="00833EAF">
              <w:rPr>
                <w:rFonts w:cs="Arial"/>
                <w:bCs/>
                <w:color w:val="000000"/>
              </w:rPr>
              <w:t>Le hauban à 30 °ne doit pas être installé sur un poteau type R1</w:t>
            </w:r>
          </w:p>
          <w:p w14:paraId="4F6EF0B9" w14:textId="77777777" w:rsidR="00110C6F" w:rsidRDefault="00BB716F" w:rsidP="00BB716F">
            <w:pPr>
              <w:autoSpaceDE w:val="0"/>
              <w:autoSpaceDN w:val="0"/>
              <w:adjustRightInd w:val="0"/>
              <w:spacing w:after="0"/>
              <w:jc w:val="left"/>
              <w:rPr>
                <w:rFonts w:cs="Arial"/>
                <w:bCs/>
                <w:color w:val="000000"/>
              </w:rPr>
            </w:pPr>
            <w:r w:rsidRPr="00627904">
              <w:rPr>
                <w:rFonts w:cs="Arial"/>
                <w:bCs/>
                <w:color w:val="000000"/>
              </w:rPr>
              <w:t xml:space="preserve">Implantation : </w:t>
            </w:r>
          </w:p>
          <w:p w14:paraId="4F6EF0BA" w14:textId="77777777" w:rsidR="00110C6F" w:rsidRDefault="00617407" w:rsidP="00BB716F">
            <w:pPr>
              <w:autoSpaceDE w:val="0"/>
              <w:autoSpaceDN w:val="0"/>
              <w:adjustRightInd w:val="0"/>
              <w:spacing w:after="0"/>
              <w:jc w:val="left"/>
              <w:rPr>
                <w:rFonts w:cs="Arial"/>
                <w:bCs/>
                <w:color w:val="000000"/>
              </w:rPr>
            </w:pPr>
            <w:proofErr w:type="spellStart"/>
            <w:r>
              <w:rPr>
                <w:rFonts w:cs="Arial"/>
                <w:bCs/>
                <w:color w:val="000000"/>
              </w:rPr>
              <w:t>Hp</w:t>
            </w:r>
            <w:proofErr w:type="spellEnd"/>
            <w:r w:rsidR="00BB716F" w:rsidRPr="00627904">
              <w:rPr>
                <w:rFonts w:cs="Arial"/>
                <w:bCs/>
                <w:color w:val="000000"/>
              </w:rPr>
              <w:t xml:space="preserve">/10 + 70 cm (marquage par un trait horizontal de peinture de couleur différente suivant le type). </w:t>
            </w:r>
          </w:p>
          <w:p w14:paraId="6C125EB4" w14:textId="1BF4D47E" w:rsidR="00DE33D3" w:rsidRDefault="00DE33D3" w:rsidP="00BB716F">
            <w:pPr>
              <w:autoSpaceDE w:val="0"/>
              <w:autoSpaceDN w:val="0"/>
              <w:adjustRightInd w:val="0"/>
              <w:spacing w:after="0"/>
              <w:jc w:val="left"/>
              <w:rPr>
                <w:rFonts w:cs="Arial"/>
                <w:bCs/>
                <w:color w:val="000000"/>
              </w:rPr>
            </w:pPr>
            <w:r>
              <w:rPr>
                <w:rFonts w:cs="Arial"/>
                <w:bCs/>
                <w:color w:val="000000"/>
              </w:rPr>
              <w:t>L</w:t>
            </w:r>
            <w:r w:rsidRPr="00DE33D3">
              <w:rPr>
                <w:rFonts w:cs="Arial"/>
                <w:bCs/>
                <w:color w:val="000000"/>
              </w:rPr>
              <w:t>’obturateur est emmanché sur les poteaux composites avec une couleur spécifique pour indiquer la hauteur des poteaux composites R0 (vert 7 m - orange 8 m).</w:t>
            </w:r>
          </w:p>
          <w:p w14:paraId="4F6EF0BC" w14:textId="3B5A79B7" w:rsidR="00110C6F" w:rsidRDefault="00BB716F" w:rsidP="00BB716F">
            <w:pPr>
              <w:autoSpaceDE w:val="0"/>
              <w:autoSpaceDN w:val="0"/>
              <w:adjustRightInd w:val="0"/>
              <w:spacing w:after="0"/>
              <w:jc w:val="left"/>
              <w:rPr>
                <w:rFonts w:cs="Arial"/>
                <w:bCs/>
                <w:color w:val="000000"/>
              </w:rPr>
            </w:pPr>
            <w:r w:rsidRPr="00627904">
              <w:rPr>
                <w:rFonts w:cs="Arial"/>
                <w:bCs/>
                <w:color w:val="000000"/>
              </w:rPr>
              <w:t xml:space="preserve">Utilisation de la tarière </w:t>
            </w:r>
            <w:r w:rsidR="00DE33D3">
              <w:rPr>
                <w:rFonts w:cs="Arial"/>
                <w:bCs/>
                <w:color w:val="000000"/>
              </w:rPr>
              <w:t xml:space="preserve">300 mm pour le poteau R0 et </w:t>
            </w:r>
            <w:r w:rsidRPr="00627904">
              <w:rPr>
                <w:rFonts w:cs="Arial"/>
                <w:bCs/>
                <w:color w:val="000000"/>
              </w:rPr>
              <w:t>400</w:t>
            </w:r>
            <w:r w:rsidR="005C2430">
              <w:rPr>
                <w:rFonts w:cs="Arial"/>
                <w:bCs/>
                <w:color w:val="000000"/>
              </w:rPr>
              <w:t xml:space="preserve"> </w:t>
            </w:r>
            <w:r w:rsidRPr="00627904">
              <w:rPr>
                <w:rFonts w:cs="Arial"/>
                <w:bCs/>
                <w:color w:val="000000"/>
              </w:rPr>
              <w:t xml:space="preserve">mm car </w:t>
            </w:r>
            <w:r w:rsidR="00DE33D3">
              <w:rPr>
                <w:rFonts w:cs="Arial"/>
                <w:bCs/>
                <w:color w:val="000000"/>
              </w:rPr>
              <w:t xml:space="preserve">le </w:t>
            </w:r>
            <w:r w:rsidRPr="00627904">
              <w:rPr>
                <w:rFonts w:cs="Arial"/>
                <w:bCs/>
                <w:color w:val="000000"/>
              </w:rPr>
              <w:t xml:space="preserve">diamètre à la base </w:t>
            </w:r>
            <w:r w:rsidR="00DE33D3">
              <w:rPr>
                <w:rFonts w:cs="Arial"/>
                <w:bCs/>
                <w:color w:val="000000"/>
              </w:rPr>
              <w:t xml:space="preserve">est </w:t>
            </w:r>
            <w:r w:rsidRPr="00627904">
              <w:rPr>
                <w:rFonts w:cs="Arial"/>
                <w:bCs/>
                <w:color w:val="000000"/>
              </w:rPr>
              <w:t>important</w:t>
            </w:r>
            <w:r w:rsidR="00773988">
              <w:rPr>
                <w:rFonts w:cs="Arial"/>
                <w:bCs/>
                <w:color w:val="000000"/>
              </w:rPr>
              <w:t xml:space="preserve"> pour le poteau renforcé</w:t>
            </w:r>
            <w:r w:rsidR="005C2430">
              <w:rPr>
                <w:rFonts w:cs="Arial"/>
                <w:bCs/>
                <w:color w:val="000000"/>
              </w:rPr>
              <w:t xml:space="preserve"> R1</w:t>
            </w:r>
            <w:r w:rsidRPr="00627904">
              <w:rPr>
                <w:rFonts w:cs="Arial"/>
                <w:bCs/>
                <w:color w:val="000000"/>
              </w:rPr>
              <w:t xml:space="preserve">. Finaliser le positionnement avant le début du remblaiement. </w:t>
            </w:r>
          </w:p>
          <w:p w14:paraId="4F6EF0BE" w14:textId="1E0EB8EC" w:rsidR="00110C6F" w:rsidRDefault="00BB716F" w:rsidP="005C2430">
            <w:pPr>
              <w:autoSpaceDE w:val="0"/>
              <w:autoSpaceDN w:val="0"/>
              <w:adjustRightInd w:val="0"/>
              <w:jc w:val="left"/>
              <w:rPr>
                <w:rFonts w:cs="Arial"/>
                <w:bCs/>
                <w:color w:val="000000"/>
              </w:rPr>
            </w:pPr>
            <w:r w:rsidRPr="00627904">
              <w:rPr>
                <w:rFonts w:cs="Arial"/>
                <w:bCs/>
                <w:color w:val="000000"/>
              </w:rPr>
              <w:t xml:space="preserve">Pose des accessoires : par cerclage à l’aide de feuillards de 20 mm (idem poteaux métalliques) </w:t>
            </w:r>
          </w:p>
          <w:p w14:paraId="4F6EF0BF" w14:textId="77777777" w:rsidR="00110C6F" w:rsidRDefault="00BB716F" w:rsidP="00BB716F">
            <w:pPr>
              <w:autoSpaceDE w:val="0"/>
              <w:autoSpaceDN w:val="0"/>
              <w:adjustRightInd w:val="0"/>
              <w:spacing w:after="0"/>
              <w:jc w:val="left"/>
              <w:rPr>
                <w:rFonts w:cs="Arial"/>
                <w:bCs/>
                <w:color w:val="000000"/>
              </w:rPr>
            </w:pPr>
            <w:r w:rsidRPr="00627904">
              <w:rPr>
                <w:rFonts w:cs="Arial"/>
                <w:bCs/>
                <w:color w:val="000000"/>
              </w:rPr>
              <w:t xml:space="preserve">Avantages : </w:t>
            </w:r>
          </w:p>
          <w:p w14:paraId="4F6EF0C0" w14:textId="77777777" w:rsidR="00BB716F" w:rsidRPr="00627904" w:rsidRDefault="00BB716F" w:rsidP="00BB716F">
            <w:pPr>
              <w:autoSpaceDE w:val="0"/>
              <w:autoSpaceDN w:val="0"/>
              <w:adjustRightInd w:val="0"/>
              <w:spacing w:after="0"/>
              <w:jc w:val="left"/>
              <w:rPr>
                <w:rFonts w:cs="Arial"/>
                <w:color w:val="000000"/>
              </w:rPr>
            </w:pPr>
            <w:r w:rsidRPr="00627904">
              <w:rPr>
                <w:rFonts w:cs="Arial"/>
                <w:bCs/>
                <w:color w:val="000000"/>
              </w:rPr>
              <w:t xml:space="preserve">- installation possible près d’ouvrages électriques </w:t>
            </w:r>
          </w:p>
          <w:p w14:paraId="4F6EF0C1" w14:textId="77777777" w:rsidR="00BB716F" w:rsidRPr="00627904" w:rsidRDefault="00BB716F" w:rsidP="00BB716F">
            <w:pPr>
              <w:autoSpaceDE w:val="0"/>
              <w:autoSpaceDN w:val="0"/>
              <w:adjustRightInd w:val="0"/>
              <w:spacing w:after="0"/>
              <w:jc w:val="left"/>
              <w:rPr>
                <w:rFonts w:cs="Arial"/>
                <w:color w:val="000000"/>
              </w:rPr>
            </w:pPr>
            <w:r w:rsidRPr="00627904">
              <w:rPr>
                <w:rFonts w:cs="Arial"/>
                <w:bCs/>
                <w:color w:val="000000"/>
              </w:rPr>
              <w:t xml:space="preserve">- poids, facilité d’emploi </w:t>
            </w:r>
          </w:p>
          <w:p w14:paraId="4F6EF0C2" w14:textId="77777777" w:rsidR="00BB716F" w:rsidRPr="00627904" w:rsidRDefault="00BB716F" w:rsidP="00BB716F">
            <w:pPr>
              <w:autoSpaceDE w:val="0"/>
              <w:autoSpaceDN w:val="0"/>
              <w:adjustRightInd w:val="0"/>
              <w:spacing w:after="0"/>
              <w:jc w:val="left"/>
              <w:rPr>
                <w:rFonts w:cs="Arial"/>
                <w:color w:val="000000"/>
              </w:rPr>
            </w:pPr>
            <w:r w:rsidRPr="00627904">
              <w:rPr>
                <w:rFonts w:cs="Arial"/>
                <w:bCs/>
                <w:color w:val="000000"/>
              </w:rPr>
              <w:t xml:space="preserve">- excellente stabilité </w:t>
            </w:r>
          </w:p>
          <w:p w14:paraId="4F6EF0C3" w14:textId="77777777" w:rsidR="00BB716F" w:rsidRPr="00627904" w:rsidRDefault="00BB716F" w:rsidP="00BB716F">
            <w:pPr>
              <w:autoSpaceDE w:val="0"/>
              <w:autoSpaceDN w:val="0"/>
              <w:adjustRightInd w:val="0"/>
              <w:spacing w:after="0"/>
              <w:jc w:val="left"/>
              <w:rPr>
                <w:rFonts w:cs="Arial"/>
                <w:color w:val="000000"/>
              </w:rPr>
            </w:pPr>
            <w:r w:rsidRPr="00627904">
              <w:rPr>
                <w:rFonts w:cs="Arial"/>
                <w:bCs/>
                <w:color w:val="000000"/>
              </w:rPr>
              <w:t xml:space="preserve">- matériau inerte : durée de vie importante </w:t>
            </w:r>
          </w:p>
          <w:p w14:paraId="4F6EF0C5" w14:textId="20B27558" w:rsidR="00617407" w:rsidRDefault="00BB716F" w:rsidP="00627904">
            <w:pPr>
              <w:rPr>
                <w:rFonts w:cs="Arial"/>
                <w:bCs/>
                <w:color w:val="000000"/>
              </w:rPr>
            </w:pPr>
            <w:r w:rsidRPr="00627904">
              <w:rPr>
                <w:rFonts w:cs="Arial"/>
                <w:bCs/>
                <w:color w:val="000000"/>
              </w:rPr>
              <w:t>- fin de vie en DIB (déchet industriel banal)</w:t>
            </w:r>
          </w:p>
          <w:p w14:paraId="23186B8B" w14:textId="77777777" w:rsidR="00EA746E" w:rsidRDefault="00EA746E" w:rsidP="00EA746E">
            <w:pPr>
              <w:rPr>
                <w:rFonts w:cs="Arial"/>
                <w:bCs/>
                <w:color w:val="000000"/>
              </w:rPr>
            </w:pPr>
            <w:r w:rsidRPr="00FC75EE">
              <w:rPr>
                <w:rFonts w:cs="Arial"/>
                <w:bCs/>
                <w:color w:val="000000"/>
              </w:rPr>
              <w:t>Les poteaux composites sont livrés en conditionnement de 8 unités de même type et de mêmes dimensions, emboîtés par 2. Ils doivent être manipulés avec soins pour éviter les chocs.</w:t>
            </w:r>
          </w:p>
          <w:tbl>
            <w:tblPr>
              <w:tblStyle w:val="Grilledutableau"/>
              <w:tblW w:w="0" w:type="auto"/>
              <w:jc w:val="center"/>
              <w:tblLook w:val="04A0" w:firstRow="1" w:lastRow="0" w:firstColumn="1" w:lastColumn="0" w:noHBand="0" w:noVBand="1"/>
            </w:tblPr>
            <w:tblGrid>
              <w:gridCol w:w="1336"/>
              <w:gridCol w:w="467"/>
              <w:gridCol w:w="529"/>
              <w:gridCol w:w="567"/>
              <w:gridCol w:w="667"/>
              <w:gridCol w:w="450"/>
              <w:gridCol w:w="476"/>
            </w:tblGrid>
            <w:tr w:rsidR="00EA746E" w14:paraId="46DAEF5B" w14:textId="77777777" w:rsidTr="005B6C1F">
              <w:trPr>
                <w:jc w:val="center"/>
              </w:trPr>
              <w:tc>
                <w:tcPr>
                  <w:tcW w:w="1488" w:type="dxa"/>
                </w:tcPr>
                <w:p w14:paraId="7FBA9E4B" w14:textId="77777777" w:rsidR="00EA746E" w:rsidRPr="00FC75EE" w:rsidRDefault="00EA746E" w:rsidP="00EA746E">
                  <w:pPr>
                    <w:rPr>
                      <w:rFonts w:cs="Arial"/>
                      <w:bCs/>
                      <w:color w:val="000000"/>
                      <w:sz w:val="18"/>
                      <w:szCs w:val="18"/>
                    </w:rPr>
                  </w:pPr>
                  <w:r w:rsidRPr="00FC75EE">
                    <w:rPr>
                      <w:rFonts w:cs="Arial"/>
                      <w:bCs/>
                      <w:color w:val="000000"/>
                      <w:sz w:val="18"/>
                      <w:szCs w:val="18"/>
                    </w:rPr>
                    <w:t>Type</w:t>
                  </w:r>
                </w:p>
              </w:tc>
              <w:tc>
                <w:tcPr>
                  <w:tcW w:w="980" w:type="dxa"/>
                  <w:gridSpan w:val="2"/>
                </w:tcPr>
                <w:p w14:paraId="3557B1C3" w14:textId="77777777" w:rsidR="00EA746E" w:rsidRPr="00FC75EE" w:rsidRDefault="00EA746E" w:rsidP="00EA746E">
                  <w:pPr>
                    <w:rPr>
                      <w:rFonts w:cs="Arial"/>
                      <w:bCs/>
                      <w:color w:val="000000"/>
                      <w:sz w:val="18"/>
                      <w:szCs w:val="18"/>
                    </w:rPr>
                  </w:pPr>
                  <w:r w:rsidRPr="00FC75EE">
                    <w:rPr>
                      <w:rFonts w:cs="Arial"/>
                      <w:bCs/>
                      <w:color w:val="000000"/>
                      <w:sz w:val="18"/>
                      <w:szCs w:val="18"/>
                    </w:rPr>
                    <w:t>CELBO</w:t>
                  </w:r>
                </w:p>
              </w:tc>
              <w:tc>
                <w:tcPr>
                  <w:tcW w:w="1234" w:type="dxa"/>
                  <w:gridSpan w:val="2"/>
                </w:tcPr>
                <w:p w14:paraId="004B4BE7" w14:textId="77777777" w:rsidR="00EA746E" w:rsidRPr="00FC75EE" w:rsidRDefault="00EA746E" w:rsidP="00EA746E">
                  <w:pPr>
                    <w:rPr>
                      <w:rFonts w:cs="Arial"/>
                      <w:bCs/>
                      <w:color w:val="000000"/>
                      <w:sz w:val="18"/>
                      <w:szCs w:val="18"/>
                    </w:rPr>
                  </w:pPr>
                  <w:r w:rsidRPr="00FC75EE">
                    <w:rPr>
                      <w:rFonts w:cs="Arial"/>
                      <w:bCs/>
                      <w:color w:val="000000"/>
                      <w:sz w:val="18"/>
                      <w:szCs w:val="18"/>
                    </w:rPr>
                    <w:t>TRANSALP</w:t>
                  </w:r>
                </w:p>
              </w:tc>
              <w:tc>
                <w:tcPr>
                  <w:tcW w:w="1007" w:type="dxa"/>
                  <w:gridSpan w:val="2"/>
                </w:tcPr>
                <w:p w14:paraId="63AB8A06" w14:textId="77777777" w:rsidR="00EA746E" w:rsidRPr="00FC75EE" w:rsidRDefault="00EA746E" w:rsidP="00EA746E">
                  <w:pPr>
                    <w:rPr>
                      <w:rFonts w:cs="Arial"/>
                      <w:bCs/>
                      <w:color w:val="000000"/>
                      <w:sz w:val="18"/>
                      <w:szCs w:val="18"/>
                    </w:rPr>
                  </w:pPr>
                  <w:r w:rsidRPr="00FC75EE">
                    <w:rPr>
                      <w:rFonts w:cs="Arial"/>
                      <w:bCs/>
                      <w:color w:val="000000"/>
                      <w:sz w:val="18"/>
                      <w:szCs w:val="18"/>
                    </w:rPr>
                    <w:t>NTET</w:t>
                  </w:r>
                </w:p>
              </w:tc>
            </w:tr>
            <w:tr w:rsidR="00EA746E" w14:paraId="24BF498F" w14:textId="77777777" w:rsidTr="005B6C1F">
              <w:trPr>
                <w:jc w:val="center"/>
              </w:trPr>
              <w:tc>
                <w:tcPr>
                  <w:tcW w:w="1488" w:type="dxa"/>
                </w:tcPr>
                <w:p w14:paraId="581D62DA" w14:textId="77777777" w:rsidR="00EA746E" w:rsidRPr="00FC75EE" w:rsidRDefault="00EA746E" w:rsidP="00EA746E">
                  <w:pPr>
                    <w:rPr>
                      <w:rFonts w:cs="Arial"/>
                      <w:bCs/>
                      <w:color w:val="000000"/>
                      <w:sz w:val="18"/>
                      <w:szCs w:val="18"/>
                    </w:rPr>
                  </w:pPr>
                  <w:r w:rsidRPr="00FC75EE">
                    <w:rPr>
                      <w:rFonts w:cs="Arial"/>
                      <w:bCs/>
                      <w:color w:val="000000"/>
                      <w:sz w:val="18"/>
                      <w:szCs w:val="18"/>
                    </w:rPr>
                    <w:t>Hauteur</w:t>
                  </w:r>
                  <w:r>
                    <w:rPr>
                      <w:rFonts w:cs="Arial"/>
                      <w:bCs/>
                      <w:color w:val="000000"/>
                      <w:sz w:val="18"/>
                      <w:szCs w:val="18"/>
                    </w:rPr>
                    <w:t xml:space="preserve"> en (m)</w:t>
                  </w:r>
                </w:p>
              </w:tc>
              <w:tc>
                <w:tcPr>
                  <w:tcW w:w="425" w:type="dxa"/>
                </w:tcPr>
                <w:p w14:paraId="7A663B81"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7</w:t>
                  </w:r>
                </w:p>
              </w:tc>
              <w:tc>
                <w:tcPr>
                  <w:tcW w:w="555" w:type="dxa"/>
                </w:tcPr>
                <w:p w14:paraId="3F05BCCC"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8</w:t>
                  </w:r>
                </w:p>
              </w:tc>
              <w:tc>
                <w:tcPr>
                  <w:tcW w:w="567" w:type="dxa"/>
                </w:tcPr>
                <w:p w14:paraId="5A28BE8A"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7</w:t>
                  </w:r>
                </w:p>
              </w:tc>
              <w:tc>
                <w:tcPr>
                  <w:tcW w:w="667" w:type="dxa"/>
                </w:tcPr>
                <w:p w14:paraId="6822AB91"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8</w:t>
                  </w:r>
                </w:p>
              </w:tc>
              <w:tc>
                <w:tcPr>
                  <w:tcW w:w="506" w:type="dxa"/>
                </w:tcPr>
                <w:p w14:paraId="151CC80C"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7</w:t>
                  </w:r>
                </w:p>
              </w:tc>
              <w:tc>
                <w:tcPr>
                  <w:tcW w:w="501" w:type="dxa"/>
                </w:tcPr>
                <w:p w14:paraId="0C333D31"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8</w:t>
                  </w:r>
                </w:p>
              </w:tc>
            </w:tr>
            <w:tr w:rsidR="00EA746E" w14:paraId="69957817" w14:textId="77777777" w:rsidTr="005B6C1F">
              <w:trPr>
                <w:jc w:val="center"/>
              </w:trPr>
              <w:tc>
                <w:tcPr>
                  <w:tcW w:w="1488" w:type="dxa"/>
                </w:tcPr>
                <w:p w14:paraId="5975B4BC" w14:textId="77777777" w:rsidR="00EA746E" w:rsidRPr="00FC75EE" w:rsidRDefault="00EA746E" w:rsidP="00EA746E">
                  <w:pPr>
                    <w:rPr>
                      <w:rFonts w:cs="Arial"/>
                      <w:bCs/>
                      <w:color w:val="000000"/>
                      <w:sz w:val="18"/>
                      <w:szCs w:val="18"/>
                    </w:rPr>
                  </w:pPr>
                  <w:r w:rsidRPr="00FC75EE">
                    <w:rPr>
                      <w:rFonts w:cs="Arial"/>
                      <w:bCs/>
                      <w:color w:val="000000"/>
                      <w:sz w:val="18"/>
                      <w:szCs w:val="18"/>
                    </w:rPr>
                    <w:t>Longueur bottes</w:t>
                  </w:r>
                  <w:r>
                    <w:rPr>
                      <w:rFonts w:cs="Arial"/>
                      <w:bCs/>
                      <w:color w:val="000000"/>
                      <w:sz w:val="18"/>
                      <w:szCs w:val="18"/>
                    </w:rPr>
                    <w:t xml:space="preserve"> en (m)</w:t>
                  </w:r>
                </w:p>
              </w:tc>
              <w:tc>
                <w:tcPr>
                  <w:tcW w:w="425" w:type="dxa"/>
                </w:tcPr>
                <w:p w14:paraId="13A37C92"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8,5</w:t>
                  </w:r>
                </w:p>
              </w:tc>
              <w:tc>
                <w:tcPr>
                  <w:tcW w:w="555" w:type="dxa"/>
                </w:tcPr>
                <w:p w14:paraId="01EEB294"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9,5</w:t>
                  </w:r>
                </w:p>
              </w:tc>
              <w:tc>
                <w:tcPr>
                  <w:tcW w:w="567" w:type="dxa"/>
                </w:tcPr>
                <w:p w14:paraId="3D457A75"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10,7</w:t>
                  </w:r>
                </w:p>
              </w:tc>
              <w:tc>
                <w:tcPr>
                  <w:tcW w:w="667" w:type="dxa"/>
                </w:tcPr>
                <w:p w14:paraId="2D77B82B"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11,67</w:t>
                  </w:r>
                </w:p>
              </w:tc>
              <w:tc>
                <w:tcPr>
                  <w:tcW w:w="506" w:type="dxa"/>
                </w:tcPr>
                <w:p w14:paraId="64E1160C"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9</w:t>
                  </w:r>
                </w:p>
              </w:tc>
              <w:tc>
                <w:tcPr>
                  <w:tcW w:w="501" w:type="dxa"/>
                </w:tcPr>
                <w:p w14:paraId="2A17AEB1" w14:textId="77777777" w:rsidR="00EA746E" w:rsidRPr="00FC75EE" w:rsidRDefault="00EA746E" w:rsidP="00EA746E">
                  <w:pPr>
                    <w:spacing w:after="0"/>
                    <w:jc w:val="center"/>
                    <w:rPr>
                      <w:rFonts w:cs="Arial"/>
                      <w:bCs/>
                      <w:color w:val="000000"/>
                      <w:sz w:val="18"/>
                      <w:szCs w:val="18"/>
                    </w:rPr>
                  </w:pPr>
                  <w:r w:rsidRPr="00FC75EE">
                    <w:rPr>
                      <w:rFonts w:cs="Arial"/>
                      <w:bCs/>
                      <w:color w:val="000000"/>
                      <w:sz w:val="18"/>
                      <w:szCs w:val="18"/>
                    </w:rPr>
                    <w:t>10</w:t>
                  </w:r>
                </w:p>
              </w:tc>
            </w:tr>
          </w:tbl>
          <w:p w14:paraId="4F6EF0DF" w14:textId="77777777" w:rsidR="00617407" w:rsidRPr="00BB716F" w:rsidRDefault="00617407" w:rsidP="00627904"/>
        </w:tc>
      </w:tr>
    </w:tbl>
    <w:p w14:paraId="4F6EF0E1" w14:textId="77777777" w:rsidR="00082D3F" w:rsidRPr="00627904" w:rsidRDefault="00082D3F" w:rsidP="00082D3F"/>
    <w:p w14:paraId="4F6EF0E3" w14:textId="08721063" w:rsidR="004739F0" w:rsidRDefault="00DE33D3" w:rsidP="00082D3F">
      <w:pPr>
        <w:rPr>
          <w:noProof/>
        </w:rPr>
      </w:pPr>
      <w:r>
        <w:rPr>
          <w:rFonts w:ascii="Helvetica" w:hAnsi="Helvetica" w:cs="Helvetica"/>
          <w:b/>
          <w:noProof/>
        </w:rPr>
        <w:t xml:space="preserve"> </w:t>
      </w:r>
      <w:r w:rsidR="00C45C24">
        <w:rPr>
          <w:noProof/>
        </w:rPr>
        <w:t xml:space="preserve"> </w:t>
      </w:r>
    </w:p>
    <w:p w14:paraId="6434DF21" w14:textId="77777777" w:rsidR="00124799" w:rsidRDefault="00124799" w:rsidP="00082D3F">
      <w:pPr>
        <w:rPr>
          <w:noProof/>
        </w:rPr>
      </w:pPr>
    </w:p>
    <w:p w14:paraId="0867C3B8" w14:textId="77777777" w:rsidR="00124799" w:rsidRDefault="00124799" w:rsidP="00082D3F"/>
    <w:p w14:paraId="4F6EF0E7" w14:textId="77777777" w:rsidR="00082D3F" w:rsidRDefault="00082D3F" w:rsidP="00082D3F"/>
    <w:p w14:paraId="4F6EF0E8" w14:textId="77777777" w:rsidR="00082D3F" w:rsidRPr="00EF1249" w:rsidRDefault="00C74C83" w:rsidP="008A6C43">
      <w:pPr>
        <w:pStyle w:val="72"/>
      </w:pPr>
      <w:bookmarkStart w:id="92" w:name="_Toc141775939"/>
      <w:r w:rsidRPr="00EF1249">
        <w:lastRenderedPageBreak/>
        <w:t>Les m</w:t>
      </w:r>
      <w:r w:rsidR="00082D3F" w:rsidRPr="00EF1249">
        <w:t>atériel</w:t>
      </w:r>
      <w:r w:rsidRPr="00EF1249">
        <w:t>s</w:t>
      </w:r>
      <w:r w:rsidR="00082D3F" w:rsidRPr="00EF1249">
        <w:t xml:space="preserve"> d’armement</w:t>
      </w:r>
      <w:bookmarkEnd w:id="92"/>
      <w:r w:rsidR="00082D3F" w:rsidRPr="00EF1249">
        <w:t xml:space="preserve">  </w:t>
      </w:r>
    </w:p>
    <w:p w14:paraId="4F6EF0E9" w14:textId="26084E5D" w:rsidR="00517552" w:rsidRDefault="00181A8A" w:rsidP="00F64302">
      <w:r w:rsidRPr="00EF1249">
        <w:t>Les Opérateurs doivent</w:t>
      </w:r>
      <w:r w:rsidR="00A40703" w:rsidRPr="00EF1249">
        <w:t xml:space="preserve"> obligatoirement choisir le matériel d’armement parmi les fournisseurs identifiés</w:t>
      </w:r>
      <w:r w:rsidR="00A87B5E" w:rsidRPr="00EF1249">
        <w:t xml:space="preserve"> (</w:t>
      </w:r>
      <w:r w:rsidR="00EF1249" w:rsidRPr="0099151F">
        <w:t xml:space="preserve">par exemple : </w:t>
      </w:r>
      <w:r w:rsidR="00A87B5E" w:rsidRPr="00EF1249">
        <w:t>TELENCO, ACET, SM-CI</w:t>
      </w:r>
      <w:r w:rsidR="00876AD9" w:rsidRPr="00EF1249">
        <w:t>, PLP</w:t>
      </w:r>
      <w:r w:rsidR="00A87B5E" w:rsidRPr="00EF1249">
        <w:t>)</w:t>
      </w:r>
      <w:r w:rsidR="00F13C3C" w:rsidRPr="00EF1249">
        <w:t xml:space="preserve"> </w:t>
      </w:r>
      <w:r w:rsidR="00B44440" w:rsidRPr="00EF1249">
        <w:t>ayant sa</w:t>
      </w:r>
      <w:r w:rsidR="00EE7B53" w:rsidRPr="00EF1249">
        <w:t>ti</w:t>
      </w:r>
      <w:r w:rsidR="00B44440" w:rsidRPr="00EF1249">
        <w:t>s</w:t>
      </w:r>
      <w:r w:rsidR="00EE7B53" w:rsidRPr="00EF1249">
        <w:t>fait</w:t>
      </w:r>
      <w:r w:rsidR="00B44440" w:rsidRPr="00EF1249">
        <w:t xml:space="preserve"> </w:t>
      </w:r>
      <w:r w:rsidR="00EE7B53" w:rsidRPr="00EF1249">
        <w:t>au</w:t>
      </w:r>
      <w:r w:rsidR="00A87B5E" w:rsidRPr="00EF1249">
        <w:t xml:space="preserve"> cahier des charges des matériels aériens rédigé </w:t>
      </w:r>
      <w:r w:rsidR="00EE7B53" w:rsidRPr="00EF1249">
        <w:t xml:space="preserve">et validé </w:t>
      </w:r>
      <w:r w:rsidR="00A87B5E" w:rsidRPr="00EF1249">
        <w:t xml:space="preserve">par </w:t>
      </w:r>
      <w:r w:rsidR="00C849B4" w:rsidRPr="00EF1249">
        <w:t>l’Opérateur d’Infrastructure</w:t>
      </w:r>
      <w:r w:rsidR="00A87B5E" w:rsidRPr="00EF1249">
        <w:t>.</w:t>
      </w:r>
    </w:p>
    <w:p w14:paraId="4F6EF0EB" w14:textId="79E7D3D1" w:rsidR="00A87B5E" w:rsidRDefault="00EE7B53" w:rsidP="00906CD3">
      <w:r>
        <w:t>C</w:t>
      </w:r>
      <w:r w:rsidR="00517552">
        <w:t>e cahier des charges</w:t>
      </w:r>
      <w:r w:rsidR="00A87B5E" w:rsidRPr="00A87B5E">
        <w:t xml:space="preserve"> décrit les caractéristiques fonctionnelles et techniques applicables à la prestation de fourniture des matériels</w:t>
      </w:r>
      <w:r w:rsidR="00A87B5E">
        <w:t xml:space="preserve"> présentés ci-dessous.</w:t>
      </w:r>
    </w:p>
    <w:p w14:paraId="4F6EF0EC" w14:textId="77777777" w:rsidR="00082D3F" w:rsidRDefault="00082D3F" w:rsidP="008A6C43">
      <w:pPr>
        <w:pStyle w:val="721"/>
      </w:pPr>
      <w:bookmarkStart w:id="93" w:name="_Toc141775940"/>
      <w:r w:rsidRPr="00922A11">
        <w:t>Rehausse</w:t>
      </w:r>
      <w:r w:rsidR="009A57DF">
        <w:t>s</w:t>
      </w:r>
      <w:r w:rsidRPr="00922A11">
        <w:t xml:space="preserve"> </w:t>
      </w:r>
      <w:r>
        <w:t>pour réseaux optiques</w:t>
      </w:r>
      <w:bookmarkEnd w:id="93"/>
    </w:p>
    <w:p w14:paraId="4F6EF0ED" w14:textId="27B31164" w:rsidR="004E4B48" w:rsidRPr="00627904" w:rsidRDefault="004E4B48" w:rsidP="00627904">
      <w:pPr>
        <w:rPr>
          <w:rFonts w:cs="Arial"/>
        </w:rPr>
      </w:pPr>
      <w:r w:rsidRPr="00627904">
        <w:rPr>
          <w:rFonts w:cs="Arial"/>
        </w:rPr>
        <w:t xml:space="preserve">La rehausse est une pièce fixée en tête d’appui. Cette rehausse permet de positionner un armement en nappe haute au-dessus des nappes existantes sans aucun réaménagement de réseau existant. Ce procédé permet de créer un niveau d’armement supplémentaire. </w:t>
      </w:r>
    </w:p>
    <w:p w14:paraId="4F6EF0EE" w14:textId="73EAA836" w:rsidR="004E4B48" w:rsidRPr="00627904" w:rsidRDefault="004E4B48" w:rsidP="00627904">
      <w:pPr>
        <w:rPr>
          <w:rFonts w:cs="Arial"/>
        </w:rPr>
      </w:pPr>
      <w:r w:rsidRPr="00627904">
        <w:rPr>
          <w:rFonts w:cs="Arial"/>
        </w:rPr>
        <w:t xml:space="preserve">La rehausse permet d’équiper les appuis bois, métal et fibre </w:t>
      </w:r>
      <w:r w:rsidR="00B753EE">
        <w:rPr>
          <w:rFonts w:cs="Arial"/>
        </w:rPr>
        <w:t>de l’Opérateur d’Infrastructure</w:t>
      </w:r>
      <w:r>
        <w:rPr>
          <w:rFonts w:cs="Arial"/>
        </w:rPr>
        <w:t xml:space="preserve">, </w:t>
      </w:r>
    </w:p>
    <w:p w14:paraId="4F6EF0F0" w14:textId="54C4AA78" w:rsidR="004E4B48" w:rsidRDefault="004E4B48" w:rsidP="002D2467">
      <w:pPr>
        <w:rPr>
          <w:rFonts w:cs="Arial"/>
        </w:rPr>
      </w:pPr>
      <w:r w:rsidRPr="00627904">
        <w:rPr>
          <w:rFonts w:cs="Arial"/>
        </w:rPr>
        <w:t>Les armements utilisés sur la rehausse sont généralement des traverses (5/14) ou (5/15).</w:t>
      </w:r>
    </w:p>
    <w:p w14:paraId="16570643" w14:textId="43C16716" w:rsidR="00A60C1C" w:rsidRPr="00627904" w:rsidRDefault="001770AD" w:rsidP="002D2467">
      <w:pPr>
        <w:rPr>
          <w:rFonts w:cs="Arial"/>
        </w:rPr>
      </w:pPr>
      <w:r w:rsidRPr="001770AD">
        <w:rPr>
          <w:rFonts w:cs="Arial"/>
        </w:rPr>
        <w:t>Voir notice de mise en œuvre du fabricant</w:t>
      </w:r>
    </w:p>
    <w:p w14:paraId="4F6EF107" w14:textId="77777777" w:rsidR="004E4B48" w:rsidRDefault="004E4B48" w:rsidP="00082D3F"/>
    <w:tbl>
      <w:tblPr>
        <w:tblStyle w:val="Grilledutableau"/>
        <w:tblW w:w="0" w:type="auto"/>
        <w:tblInd w:w="392" w:type="dxa"/>
        <w:tblLook w:val="04A0" w:firstRow="1" w:lastRow="0" w:firstColumn="1" w:lastColumn="0" w:noHBand="0" w:noVBand="1"/>
      </w:tblPr>
      <w:tblGrid>
        <w:gridCol w:w="1611"/>
        <w:gridCol w:w="2548"/>
        <w:gridCol w:w="2111"/>
      </w:tblGrid>
      <w:tr w:rsidR="00E065CC" w:rsidRPr="004E4B48" w14:paraId="66EA5E46" w14:textId="77777777" w:rsidTr="008170E6">
        <w:trPr>
          <w:trHeight w:val="263"/>
        </w:trPr>
        <w:tc>
          <w:tcPr>
            <w:tcW w:w="1611" w:type="dxa"/>
            <w:vAlign w:val="center"/>
          </w:tcPr>
          <w:p w14:paraId="322401AA" w14:textId="77777777" w:rsidR="00E065CC" w:rsidRPr="001D2285" w:rsidRDefault="00E065CC" w:rsidP="008170E6">
            <w:pPr>
              <w:spacing w:after="0"/>
              <w:jc w:val="center"/>
              <w:rPr>
                <w:rFonts w:cs="Arial"/>
                <w:noProof/>
              </w:rPr>
            </w:pPr>
          </w:p>
        </w:tc>
        <w:tc>
          <w:tcPr>
            <w:tcW w:w="2548" w:type="dxa"/>
            <w:vAlign w:val="center"/>
          </w:tcPr>
          <w:p w14:paraId="2A60AD87" w14:textId="77777777" w:rsidR="00E065CC" w:rsidRPr="001D2285" w:rsidRDefault="00E065CC" w:rsidP="008170E6">
            <w:pPr>
              <w:spacing w:after="0"/>
              <w:jc w:val="center"/>
              <w:rPr>
                <w:rFonts w:cs="Arial"/>
                <w:noProof/>
              </w:rPr>
            </w:pPr>
            <w:r w:rsidRPr="001D2285">
              <w:rPr>
                <w:rFonts w:cs="Arial"/>
                <w:noProof/>
              </w:rPr>
              <w:t>Elément principal</w:t>
            </w:r>
          </w:p>
          <w:p w14:paraId="59EDD48E" w14:textId="77777777" w:rsidR="00E065CC" w:rsidRPr="001D2285" w:rsidRDefault="00E065CC" w:rsidP="008170E6">
            <w:pPr>
              <w:spacing w:after="0"/>
              <w:jc w:val="center"/>
              <w:rPr>
                <w:rFonts w:cs="Arial"/>
                <w:noProof/>
              </w:rPr>
            </w:pPr>
            <w:r w:rsidRPr="001D2285">
              <w:rPr>
                <w:rFonts w:cs="Arial"/>
                <w:noProof/>
              </w:rPr>
              <w:t>rehausse</w:t>
            </w:r>
          </w:p>
        </w:tc>
        <w:tc>
          <w:tcPr>
            <w:tcW w:w="2111" w:type="dxa"/>
            <w:vAlign w:val="center"/>
          </w:tcPr>
          <w:p w14:paraId="1400347D" w14:textId="77777777" w:rsidR="00E065CC" w:rsidRPr="001D2285" w:rsidRDefault="00E065CC" w:rsidP="008170E6">
            <w:pPr>
              <w:spacing w:after="0"/>
              <w:jc w:val="center"/>
              <w:rPr>
                <w:rFonts w:cs="Arial"/>
                <w:noProof/>
              </w:rPr>
            </w:pPr>
            <w:r w:rsidRPr="001D2285">
              <w:rPr>
                <w:rFonts w:cs="Arial"/>
                <w:noProof/>
              </w:rPr>
              <w:t>Elément de fixation bride</w:t>
            </w:r>
          </w:p>
        </w:tc>
      </w:tr>
      <w:tr w:rsidR="00E065CC" w:rsidRPr="004E4B48" w14:paraId="2F2B1EF0" w14:textId="77777777" w:rsidTr="008170E6">
        <w:trPr>
          <w:trHeight w:val="2160"/>
        </w:trPr>
        <w:tc>
          <w:tcPr>
            <w:tcW w:w="1611" w:type="dxa"/>
            <w:vAlign w:val="center"/>
          </w:tcPr>
          <w:p w14:paraId="482F8C7B" w14:textId="77777777" w:rsidR="00E065CC" w:rsidRPr="00627904" w:rsidRDefault="00E065CC" w:rsidP="008170E6">
            <w:pPr>
              <w:jc w:val="center"/>
              <w:rPr>
                <w:rFonts w:cs="Arial"/>
                <w:noProof/>
              </w:rPr>
            </w:pPr>
            <w:r>
              <w:rPr>
                <w:rFonts w:cs="Arial"/>
              </w:rPr>
              <w:t>modèle TELENCO (Refo 3)</w:t>
            </w:r>
          </w:p>
        </w:tc>
        <w:tc>
          <w:tcPr>
            <w:tcW w:w="2548" w:type="dxa"/>
            <w:vAlign w:val="center"/>
          </w:tcPr>
          <w:p w14:paraId="632D177C" w14:textId="77777777" w:rsidR="00E065CC" w:rsidRPr="008771C1" w:rsidRDefault="00E065CC" w:rsidP="008170E6">
            <w:pPr>
              <w:jc w:val="center"/>
            </w:pPr>
            <w:r>
              <w:object w:dxaOrig="1590" w:dyaOrig="6255" w14:anchorId="57214369">
                <v:shape id="_x0000_i1029" type="#_x0000_t75" style="width:27.75pt;height:114.3pt" o:ole="">
                  <v:imagedata r:id="rId76" o:title=""/>
                </v:shape>
                <o:OLEObject Type="Embed" ProgID="PBrush" ShapeID="_x0000_i1029" DrawAspect="Content" ObjectID="_1752388643" r:id="rId77"/>
              </w:object>
            </w:r>
          </w:p>
        </w:tc>
        <w:tc>
          <w:tcPr>
            <w:tcW w:w="2111" w:type="dxa"/>
            <w:vAlign w:val="center"/>
          </w:tcPr>
          <w:p w14:paraId="53EAD0DA" w14:textId="77777777" w:rsidR="00E065CC" w:rsidRPr="00627904" w:rsidRDefault="00E065CC" w:rsidP="008170E6">
            <w:pPr>
              <w:jc w:val="center"/>
              <w:rPr>
                <w:rFonts w:cs="Arial"/>
                <w:noProof/>
              </w:rPr>
            </w:pPr>
            <w:r w:rsidRPr="00627904">
              <w:rPr>
                <w:rFonts w:cs="Arial"/>
                <w:noProof/>
              </w:rPr>
              <w:drawing>
                <wp:inline distT="0" distB="0" distL="0" distR="0" wp14:anchorId="168A1F13" wp14:editId="4BD6E58E">
                  <wp:extent cx="371475" cy="381000"/>
                  <wp:effectExtent l="19050" t="0" r="9525" b="0"/>
                  <wp:docPr id="13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r w:rsidRPr="00627904">
              <w:rPr>
                <w:rFonts w:cs="Arial"/>
                <w:noProof/>
              </w:rPr>
              <w:drawing>
                <wp:inline distT="0" distB="0" distL="0" distR="0" wp14:anchorId="0E3167A2" wp14:editId="18616CAC">
                  <wp:extent cx="371475" cy="381000"/>
                  <wp:effectExtent l="19050" t="0" r="9525" b="0"/>
                  <wp:docPr id="13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p>
          <w:p w14:paraId="725B2F1B" w14:textId="77777777" w:rsidR="00E065CC" w:rsidRPr="00627904" w:rsidRDefault="00E065CC" w:rsidP="008170E6">
            <w:pPr>
              <w:jc w:val="center"/>
              <w:rPr>
                <w:rFonts w:cs="Arial"/>
              </w:rPr>
            </w:pPr>
          </w:p>
        </w:tc>
      </w:tr>
      <w:tr w:rsidR="00E065CC" w:rsidRPr="004E4B48" w14:paraId="25DA9E43" w14:textId="77777777" w:rsidTr="008170E6">
        <w:trPr>
          <w:trHeight w:val="2353"/>
        </w:trPr>
        <w:tc>
          <w:tcPr>
            <w:tcW w:w="1611" w:type="dxa"/>
            <w:vAlign w:val="center"/>
          </w:tcPr>
          <w:p w14:paraId="244EA80B" w14:textId="77777777" w:rsidR="00E065CC" w:rsidRPr="00627904" w:rsidRDefault="00E065CC" w:rsidP="008170E6">
            <w:pPr>
              <w:jc w:val="center"/>
              <w:rPr>
                <w:rFonts w:cs="Arial"/>
                <w:noProof/>
              </w:rPr>
            </w:pPr>
            <w:r>
              <w:rPr>
                <w:rFonts w:cs="Arial"/>
              </w:rPr>
              <w:t xml:space="preserve">modèle SM CI </w:t>
            </w:r>
            <w:r w:rsidRPr="001D2285">
              <w:rPr>
                <w:rFonts w:cs="Arial"/>
              </w:rPr>
              <w:t>(RPT 15c)</w:t>
            </w:r>
          </w:p>
        </w:tc>
        <w:tc>
          <w:tcPr>
            <w:tcW w:w="2548" w:type="dxa"/>
            <w:vAlign w:val="center"/>
          </w:tcPr>
          <w:p w14:paraId="78917314" w14:textId="77777777" w:rsidR="00E065CC" w:rsidRPr="00627904" w:rsidRDefault="00E065CC" w:rsidP="008170E6">
            <w:pPr>
              <w:jc w:val="center"/>
              <w:rPr>
                <w:rFonts w:cs="Arial"/>
                <w:noProof/>
              </w:rPr>
            </w:pPr>
            <w:r w:rsidRPr="00627904">
              <w:rPr>
                <w:rFonts w:cs="Arial"/>
                <w:noProof/>
              </w:rPr>
              <w:drawing>
                <wp:inline distT="0" distB="0" distL="0" distR="0" wp14:anchorId="6C92CC83" wp14:editId="56BCA91C">
                  <wp:extent cx="356289" cy="1440000"/>
                  <wp:effectExtent l="0" t="0" r="5715" b="8255"/>
                  <wp:docPr id="133" name="Image 5" descr="Rehausse%20SM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hausse%20SMCI"/>
                          <pic:cNvPicPr>
                            <a:picLocks noChangeAspect="1" noChangeArrowheads="1"/>
                          </pic:cNvPicPr>
                        </pic:nvPicPr>
                        <pic:blipFill>
                          <a:blip r:embed="rId79" cstate="print"/>
                          <a:srcRect/>
                          <a:stretch>
                            <a:fillRect/>
                          </a:stretch>
                        </pic:blipFill>
                        <pic:spPr bwMode="auto">
                          <a:xfrm>
                            <a:off x="0" y="0"/>
                            <a:ext cx="356289" cy="1440000"/>
                          </a:xfrm>
                          <a:prstGeom prst="rect">
                            <a:avLst/>
                          </a:prstGeom>
                          <a:noFill/>
                          <a:ln w="9525">
                            <a:noFill/>
                            <a:miter lim="800000"/>
                            <a:headEnd/>
                            <a:tailEnd/>
                          </a:ln>
                        </pic:spPr>
                      </pic:pic>
                    </a:graphicData>
                  </a:graphic>
                </wp:inline>
              </w:drawing>
            </w:r>
          </w:p>
        </w:tc>
        <w:tc>
          <w:tcPr>
            <w:tcW w:w="2111" w:type="dxa"/>
            <w:vAlign w:val="center"/>
          </w:tcPr>
          <w:p w14:paraId="7EF8B23C" w14:textId="77777777" w:rsidR="00E065CC" w:rsidRPr="00627904" w:rsidRDefault="00E065CC" w:rsidP="008170E6">
            <w:pPr>
              <w:jc w:val="center"/>
              <w:rPr>
                <w:rFonts w:cs="Arial"/>
                <w:noProof/>
              </w:rPr>
            </w:pPr>
            <w:r w:rsidRPr="00627904">
              <w:rPr>
                <w:rFonts w:cs="Arial"/>
                <w:noProof/>
              </w:rPr>
              <w:drawing>
                <wp:inline distT="0" distB="0" distL="0" distR="0" wp14:anchorId="1EB08A30" wp14:editId="75B2264E">
                  <wp:extent cx="400050" cy="276225"/>
                  <wp:effectExtent l="19050" t="0" r="0" b="0"/>
                  <wp:docPr id="134" name="Image 6"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hausse SMCI etrier"/>
                          <pic:cNvPicPr>
                            <a:picLocks noChangeAspect="1" noChangeArrowheads="1"/>
                          </pic:cNvPicPr>
                        </pic:nvPicPr>
                        <pic:blipFill>
                          <a:blip r:embed="rId80"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Pr="00627904">
              <w:rPr>
                <w:rFonts w:cs="Arial"/>
                <w:noProof/>
              </w:rPr>
              <w:drawing>
                <wp:inline distT="0" distB="0" distL="0" distR="0" wp14:anchorId="4E747A7E" wp14:editId="658C0CDC">
                  <wp:extent cx="400050" cy="276225"/>
                  <wp:effectExtent l="19050" t="0" r="0" b="0"/>
                  <wp:docPr id="119" name="Image 7"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hausse SMCI etrier"/>
                          <pic:cNvPicPr>
                            <a:picLocks noChangeAspect="1" noChangeArrowheads="1"/>
                          </pic:cNvPicPr>
                        </pic:nvPicPr>
                        <pic:blipFill>
                          <a:blip r:embed="rId80"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p>
        </w:tc>
      </w:tr>
      <w:tr w:rsidR="00E065CC" w:rsidRPr="004E4B48" w14:paraId="6EDC5A89" w14:textId="77777777" w:rsidTr="008170E6">
        <w:trPr>
          <w:trHeight w:val="624"/>
        </w:trPr>
        <w:tc>
          <w:tcPr>
            <w:tcW w:w="1611" w:type="dxa"/>
            <w:vAlign w:val="center"/>
          </w:tcPr>
          <w:p w14:paraId="4EF62A8F" w14:textId="77777777" w:rsidR="00E065CC" w:rsidRDefault="00E065CC" w:rsidP="008170E6">
            <w:pPr>
              <w:jc w:val="center"/>
              <w:rPr>
                <w:rFonts w:cs="Arial"/>
              </w:rPr>
            </w:pPr>
            <w:r>
              <w:rPr>
                <w:rFonts w:cs="Arial"/>
              </w:rPr>
              <w:t>Modèle PLP PTE</w:t>
            </w:r>
          </w:p>
        </w:tc>
        <w:tc>
          <w:tcPr>
            <w:tcW w:w="2548" w:type="dxa"/>
            <w:vAlign w:val="center"/>
          </w:tcPr>
          <w:p w14:paraId="54CB8EF5" w14:textId="77777777" w:rsidR="00E065CC" w:rsidRPr="00627904" w:rsidRDefault="00E065CC" w:rsidP="008170E6">
            <w:pPr>
              <w:jc w:val="center"/>
              <w:rPr>
                <w:rFonts w:cs="Arial"/>
                <w:noProof/>
              </w:rPr>
            </w:pPr>
            <w:r w:rsidRPr="0049721C">
              <w:rPr>
                <w:rFonts w:cs="Arial"/>
                <w:noProof/>
              </w:rPr>
              <w:drawing>
                <wp:inline distT="0" distB="0" distL="0" distR="0" wp14:anchorId="48D65300" wp14:editId="613B033C">
                  <wp:extent cx="527339" cy="1440000"/>
                  <wp:effectExtent l="0" t="0" r="6350" b="8255"/>
                  <wp:docPr id="130" name="Image 130" descr="C:\Users\jhbp0675\Documents\Mes fichiers reçus\L_59D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hbp0675\Documents\Mes fichiers reçus\L_59DD.tmp.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flipH="1">
                            <a:off x="0" y="0"/>
                            <a:ext cx="527339" cy="1440000"/>
                          </a:xfrm>
                          <a:prstGeom prst="rect">
                            <a:avLst/>
                          </a:prstGeom>
                          <a:noFill/>
                          <a:ln>
                            <a:noFill/>
                          </a:ln>
                        </pic:spPr>
                      </pic:pic>
                    </a:graphicData>
                  </a:graphic>
                </wp:inline>
              </w:drawing>
            </w:r>
          </w:p>
        </w:tc>
        <w:tc>
          <w:tcPr>
            <w:tcW w:w="2111" w:type="dxa"/>
            <w:vAlign w:val="center"/>
          </w:tcPr>
          <w:p w14:paraId="20383322" w14:textId="77777777" w:rsidR="00E065CC" w:rsidRDefault="00E065CC" w:rsidP="008170E6">
            <w:pPr>
              <w:jc w:val="center"/>
              <w:rPr>
                <w:rFonts w:cs="Arial"/>
                <w:noProof/>
              </w:rPr>
            </w:pPr>
          </w:p>
          <w:p w14:paraId="270E68EF" w14:textId="77777777" w:rsidR="00E065CC" w:rsidRPr="00627904" w:rsidRDefault="00E065CC" w:rsidP="008170E6">
            <w:pPr>
              <w:jc w:val="center"/>
              <w:rPr>
                <w:rFonts w:cs="Arial"/>
                <w:noProof/>
              </w:rPr>
            </w:pPr>
            <w:r w:rsidRPr="0049721C">
              <w:rPr>
                <w:rFonts w:cs="Arial"/>
                <w:noProof/>
              </w:rPr>
              <w:drawing>
                <wp:inline distT="0" distB="0" distL="0" distR="0" wp14:anchorId="2FF805A4" wp14:editId="58FD2D2F">
                  <wp:extent cx="313825" cy="360000"/>
                  <wp:effectExtent l="0" t="0" r="0" b="2540"/>
                  <wp:docPr id="120" name="Image 120" descr="C:\Users\jhbp0675\Documents\Mes fichiers reçus\L_F3C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hbp0675\Documents\Mes fichiers reçus\L_F3C0.tmp.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3825" cy="360000"/>
                          </a:xfrm>
                          <a:prstGeom prst="rect">
                            <a:avLst/>
                          </a:prstGeom>
                          <a:noFill/>
                          <a:ln>
                            <a:noFill/>
                          </a:ln>
                        </pic:spPr>
                      </pic:pic>
                    </a:graphicData>
                  </a:graphic>
                </wp:inline>
              </w:drawing>
            </w:r>
            <w:r w:rsidRPr="0049721C">
              <w:rPr>
                <w:rFonts w:cs="Arial"/>
                <w:noProof/>
              </w:rPr>
              <w:drawing>
                <wp:inline distT="0" distB="0" distL="0" distR="0" wp14:anchorId="03BB3E4B" wp14:editId="41516B09">
                  <wp:extent cx="313826" cy="360000"/>
                  <wp:effectExtent l="0" t="0" r="0" b="2540"/>
                  <wp:docPr id="126" name="Image 126" descr="C:\Users\jhbp0675\Documents\Mes fichiers reçus\L_F3C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hbp0675\Documents\Mes fichiers reçus\L_F3C0.tmp.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3826" cy="360000"/>
                          </a:xfrm>
                          <a:prstGeom prst="rect">
                            <a:avLst/>
                          </a:prstGeom>
                          <a:noFill/>
                          <a:ln>
                            <a:noFill/>
                          </a:ln>
                        </pic:spPr>
                      </pic:pic>
                    </a:graphicData>
                  </a:graphic>
                </wp:inline>
              </w:drawing>
            </w:r>
          </w:p>
        </w:tc>
      </w:tr>
    </w:tbl>
    <w:p w14:paraId="4D41247A" w14:textId="77777777" w:rsidR="00E065CC" w:rsidRDefault="00E065CC" w:rsidP="00082D3F"/>
    <w:p w14:paraId="4F6EF108" w14:textId="77777777" w:rsidR="00F70855" w:rsidRDefault="00082D3F" w:rsidP="00082D3F">
      <w:r w:rsidRPr="002459AF">
        <w:t>La vérification de l’état de la tête de poteau est toujours nécessaire avant toute décision d’implantation d’une rehausse.</w:t>
      </w:r>
      <w:r w:rsidR="004E4B48">
        <w:t xml:space="preserve"> </w:t>
      </w:r>
      <w:r>
        <w:t>Seules, les rehausses décrites ci-dessous sont utilisables</w:t>
      </w:r>
      <w:r w:rsidR="004E4B48">
        <w:t>.</w:t>
      </w:r>
    </w:p>
    <w:p w14:paraId="4F6EF109" w14:textId="4185C26A" w:rsidR="002C555E" w:rsidRDefault="004E4B48" w:rsidP="00ED1368">
      <w:r w:rsidRPr="00627904">
        <w:t>Remarque</w:t>
      </w:r>
      <w:r w:rsidRPr="00627904">
        <w:rPr>
          <w:bCs/>
        </w:rPr>
        <w:t> :</w:t>
      </w:r>
      <w:r w:rsidR="009F47C3">
        <w:t xml:space="preserve"> i</w:t>
      </w:r>
      <w:r w:rsidRPr="00627904">
        <w:t xml:space="preserve">l existe un ancien modèle de rehausse Telenco </w:t>
      </w:r>
      <w:r w:rsidR="00855A59">
        <w:t>(</w:t>
      </w:r>
      <w:r w:rsidRPr="00627904">
        <w:t>Refo</w:t>
      </w:r>
      <w:r w:rsidR="00855A59">
        <w:t>)</w:t>
      </w:r>
      <w:r>
        <w:t xml:space="preserve"> qui n’est plus fabriqué</w:t>
      </w:r>
      <w:r w:rsidR="00A87B5E">
        <w:t xml:space="preserve"> mais </w:t>
      </w:r>
      <w:r w:rsidR="005425E7">
        <w:t xml:space="preserve">peut être </w:t>
      </w:r>
      <w:r w:rsidR="00A87B5E">
        <w:t>présent sur le réseau</w:t>
      </w:r>
      <w:r w:rsidRPr="00627904">
        <w:t xml:space="preserve">. </w:t>
      </w:r>
      <w:r w:rsidR="00ED1368" w:rsidRPr="004E4B48">
        <w:t>Pour ce type de rehausse, il est important de s’assurer que les flasques ou oreilles latérales restent le plus possible en contact avec l’appui afin de garantir une bonne transmission des efforts ainsi qu’une bonne tenue à la torsion de l’ensemble.</w:t>
      </w:r>
      <w:r w:rsidR="00A87B5E">
        <w:t xml:space="preserve"> </w:t>
      </w:r>
    </w:p>
    <w:p w14:paraId="69D0E182" w14:textId="77777777" w:rsidR="00A60C1C" w:rsidRDefault="00A60C1C" w:rsidP="00ED1368"/>
    <w:p w14:paraId="4F6EF10A" w14:textId="35D8FE6A" w:rsidR="00082D3F" w:rsidRDefault="009B72FA" w:rsidP="00082D3F">
      <w:pPr>
        <w:jc w:val="center"/>
      </w:pPr>
      <w:r w:rsidRPr="00906CD3">
        <w:rPr>
          <w:noProof/>
        </w:rPr>
        <w:lastRenderedPageBreak/>
        <w:drawing>
          <wp:inline distT="0" distB="0" distL="0" distR="0" wp14:anchorId="4F6EF355" wp14:editId="4F6EF356">
            <wp:extent cx="608128" cy="1367098"/>
            <wp:effectExtent l="0" t="0" r="0" b="0"/>
            <wp:docPr id="118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srcRect/>
                    <a:stretch>
                      <a:fillRect/>
                    </a:stretch>
                  </pic:blipFill>
                  <pic:spPr bwMode="auto">
                    <a:xfrm>
                      <a:off x="0" y="0"/>
                      <a:ext cx="608627" cy="1368221"/>
                    </a:xfrm>
                    <a:prstGeom prst="rect">
                      <a:avLst/>
                    </a:prstGeom>
                    <a:noFill/>
                    <a:ln w="9525">
                      <a:noFill/>
                      <a:miter lim="800000"/>
                      <a:headEnd/>
                      <a:tailEnd/>
                    </a:ln>
                  </pic:spPr>
                </pic:pic>
              </a:graphicData>
            </a:graphic>
          </wp:inline>
        </w:drawing>
      </w:r>
      <w:r w:rsidR="001D759D" w:rsidRPr="00CB388B">
        <w:rPr>
          <w:noProof/>
        </w:rPr>
        <w:drawing>
          <wp:inline distT="0" distB="0" distL="0" distR="0" wp14:anchorId="4F6EF357" wp14:editId="4F6EF358">
            <wp:extent cx="1838325" cy="1426287"/>
            <wp:effectExtent l="0" t="0" r="0" b="0"/>
            <wp:docPr id="1227"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noChangeArrowheads="1"/>
                    </pic:cNvPicPr>
                  </pic:nvPicPr>
                  <pic:blipFill>
                    <a:blip r:embed="rId84" cstate="print"/>
                    <a:srcRect/>
                    <a:stretch>
                      <a:fillRect/>
                    </a:stretch>
                  </pic:blipFill>
                  <pic:spPr bwMode="auto">
                    <a:xfrm>
                      <a:off x="0" y="0"/>
                      <a:ext cx="1838325" cy="1426287"/>
                    </a:xfrm>
                    <a:prstGeom prst="rect">
                      <a:avLst/>
                    </a:prstGeom>
                    <a:noFill/>
                    <a:ln w="9525">
                      <a:noFill/>
                      <a:miter lim="800000"/>
                      <a:headEnd/>
                      <a:tailEnd/>
                    </a:ln>
                  </pic:spPr>
                </pic:pic>
              </a:graphicData>
            </a:graphic>
          </wp:inline>
        </w:drawing>
      </w:r>
      <w:r w:rsidR="001D759D" w:rsidRPr="00CB388B">
        <w:rPr>
          <w:noProof/>
        </w:rPr>
        <w:drawing>
          <wp:inline distT="0" distB="0" distL="0" distR="0" wp14:anchorId="4F6EF359" wp14:editId="4F6EF35A">
            <wp:extent cx="1528234" cy="1507299"/>
            <wp:effectExtent l="0" t="0" r="0" b="0"/>
            <wp:docPr id="122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pic:cNvPicPr>
                      <a:picLocks noChangeAspect="1" noChangeArrowheads="1"/>
                    </pic:cNvPicPr>
                  </pic:nvPicPr>
                  <pic:blipFill>
                    <a:blip r:embed="rId85" cstate="print"/>
                    <a:srcRect/>
                    <a:stretch>
                      <a:fillRect/>
                    </a:stretch>
                  </pic:blipFill>
                  <pic:spPr bwMode="auto">
                    <a:xfrm>
                      <a:off x="0" y="0"/>
                      <a:ext cx="1532780" cy="1511783"/>
                    </a:xfrm>
                    <a:prstGeom prst="rect">
                      <a:avLst/>
                    </a:prstGeom>
                    <a:noFill/>
                    <a:ln w="9525">
                      <a:noFill/>
                      <a:miter lim="800000"/>
                      <a:headEnd/>
                      <a:tailEnd/>
                    </a:ln>
                  </pic:spPr>
                </pic:pic>
              </a:graphicData>
            </a:graphic>
          </wp:inline>
        </w:drawing>
      </w:r>
    </w:p>
    <w:p w14:paraId="2271F7A9" w14:textId="77777777" w:rsidR="00A60C1C" w:rsidRDefault="00A60C1C" w:rsidP="00F70855"/>
    <w:p w14:paraId="4F6EF112" w14:textId="3A8A553D" w:rsidR="00F70855" w:rsidRDefault="00F70855" w:rsidP="00F5399B"/>
    <w:p w14:paraId="4F6EF118" w14:textId="77777777" w:rsidR="007B5860" w:rsidRDefault="00082D3F" w:rsidP="00C35824">
      <w:pPr>
        <w:pStyle w:val="721"/>
      </w:pPr>
      <w:bookmarkStart w:id="94" w:name="_Toc481074984"/>
      <w:bookmarkStart w:id="95" w:name="_Toc481074985"/>
      <w:bookmarkStart w:id="96" w:name="_Toc481074987"/>
      <w:bookmarkStart w:id="97" w:name="_Toc481074988"/>
      <w:bookmarkStart w:id="98" w:name="_Toc481074990"/>
      <w:bookmarkStart w:id="99" w:name="_Toc481074992"/>
      <w:bookmarkStart w:id="100" w:name="_Toc481074994"/>
      <w:bookmarkStart w:id="101" w:name="_Toc481074995"/>
      <w:bookmarkStart w:id="102" w:name="_Toc481074997"/>
      <w:bookmarkStart w:id="103" w:name="_Toc481074998"/>
      <w:bookmarkStart w:id="104" w:name="_Toc481074999"/>
      <w:bookmarkStart w:id="105" w:name="_Toc423021511"/>
      <w:bookmarkStart w:id="106" w:name="_Toc423095102"/>
      <w:bookmarkStart w:id="107" w:name="_Toc423099119"/>
      <w:bookmarkStart w:id="108" w:name="_Toc423106018"/>
      <w:bookmarkStart w:id="109" w:name="_Toc423106173"/>
      <w:bookmarkStart w:id="110" w:name="_Toc423107630"/>
      <w:bookmarkStart w:id="111" w:name="_Toc141775941"/>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681014">
        <w:t>Traverse</w:t>
      </w:r>
      <w:r w:rsidR="00012BD4">
        <w:t>s</w:t>
      </w:r>
      <w:r w:rsidRPr="00681014">
        <w:t xml:space="preserve"> standard</w:t>
      </w:r>
      <w:r w:rsidR="00012BD4">
        <w:t>s</w:t>
      </w:r>
      <w:r w:rsidR="000F45ED" w:rsidRPr="00681014">
        <w:t xml:space="preserve"> </w:t>
      </w:r>
      <w:r w:rsidR="0071096A">
        <w:t xml:space="preserve">5/7, </w:t>
      </w:r>
      <w:r w:rsidR="00012BD4">
        <w:t>5/14 et 5/15</w:t>
      </w:r>
      <w:bookmarkEnd w:id="111"/>
      <w:r w:rsidR="00B44440">
        <w:t xml:space="preserve"> </w:t>
      </w:r>
    </w:p>
    <w:p w14:paraId="4F6EF119" w14:textId="77777777" w:rsidR="001369E8" w:rsidRPr="003C148B" w:rsidRDefault="001369E8" w:rsidP="003C148B">
      <w:r w:rsidRPr="003C148B">
        <w:t xml:space="preserve">Traverse (5/7) à 5 trous pour le </w:t>
      </w:r>
      <w:r w:rsidR="001F4A80" w:rsidRPr="003C148B">
        <w:t>raccordement</w:t>
      </w:r>
      <w:r w:rsidR="006E599C" w:rsidRPr="003C148B">
        <w:t xml:space="preserve"> clients et</w:t>
      </w:r>
      <w:r w:rsidRPr="003C148B">
        <w:t xml:space="preserve"> utilisable en ferrure d’étoilement</w:t>
      </w:r>
    </w:p>
    <w:p w14:paraId="4F6EF11A" w14:textId="0A4B44C0" w:rsidR="001369E8" w:rsidRDefault="001369E8" w:rsidP="00082D3F">
      <w:r>
        <w:t xml:space="preserve">Traverse (5/14) à 11 trous pour le </w:t>
      </w:r>
      <w:r w:rsidR="001F4A80">
        <w:t>raccordement</w:t>
      </w:r>
      <w:r>
        <w:t xml:space="preserve"> clients </w:t>
      </w:r>
      <w:r w:rsidR="00311640">
        <w:t xml:space="preserve">et </w:t>
      </w:r>
      <w:r>
        <w:t>multifibre</w:t>
      </w:r>
    </w:p>
    <w:p w14:paraId="4F6EF11B" w14:textId="77777777" w:rsidR="001369E8" w:rsidRDefault="001369E8" w:rsidP="00A87B5E">
      <w:r>
        <w:t xml:space="preserve">Traverse (5/15) à 13 trous pour le </w:t>
      </w:r>
      <w:r w:rsidR="001F4A80">
        <w:t>raccordement</w:t>
      </w:r>
      <w:r>
        <w:t xml:space="preserve"> clients et multifibre</w:t>
      </w:r>
    </w:p>
    <w:tbl>
      <w:tblPr>
        <w:tblStyle w:val="Grilledutableau"/>
        <w:tblW w:w="0" w:type="auto"/>
        <w:tblLook w:val="04A0" w:firstRow="1" w:lastRow="0" w:firstColumn="1" w:lastColumn="0" w:noHBand="0" w:noVBand="1"/>
      </w:tblPr>
      <w:tblGrid>
        <w:gridCol w:w="2299"/>
        <w:gridCol w:w="3493"/>
        <w:gridCol w:w="4062"/>
      </w:tblGrid>
      <w:tr w:rsidR="00197571" w14:paraId="4F6EF120" w14:textId="77777777" w:rsidTr="00EB321C">
        <w:tc>
          <w:tcPr>
            <w:tcW w:w="2299" w:type="dxa"/>
          </w:tcPr>
          <w:p w14:paraId="4F6EF11D" w14:textId="77777777" w:rsidR="00197571" w:rsidRPr="00B63371" w:rsidRDefault="00197571" w:rsidP="00082D3F">
            <w:r w:rsidRPr="00B63371">
              <w:t xml:space="preserve">Traverse </w:t>
            </w:r>
            <w:r w:rsidR="007B5860">
              <w:t>(</w:t>
            </w:r>
            <w:r w:rsidRPr="00627904">
              <w:t>5/7</w:t>
            </w:r>
            <w:r w:rsidR="007B5860">
              <w:t>)</w:t>
            </w:r>
            <w:r w:rsidR="007B5860" w:rsidRPr="00B63371">
              <w:t xml:space="preserve"> </w:t>
            </w:r>
            <w:r w:rsidR="007B5860">
              <w:t xml:space="preserve">à </w:t>
            </w:r>
            <w:r w:rsidR="007B5860" w:rsidRPr="00627904">
              <w:t>5 trous</w:t>
            </w:r>
          </w:p>
        </w:tc>
        <w:tc>
          <w:tcPr>
            <w:tcW w:w="3493" w:type="dxa"/>
          </w:tcPr>
          <w:p w14:paraId="4F6EF11E" w14:textId="77777777" w:rsidR="00197571" w:rsidRPr="00B63371" w:rsidRDefault="00197571" w:rsidP="00082D3F">
            <w:r w:rsidRPr="00B63371">
              <w:t xml:space="preserve">Traverse </w:t>
            </w:r>
            <w:r w:rsidR="007B5860">
              <w:t>(</w:t>
            </w:r>
            <w:r w:rsidRPr="00627904">
              <w:t>5/14</w:t>
            </w:r>
            <w:r w:rsidR="007B5860">
              <w:t>)</w:t>
            </w:r>
            <w:r w:rsidR="007B5860" w:rsidRPr="00B63371">
              <w:t xml:space="preserve"> </w:t>
            </w:r>
            <w:r w:rsidR="007B5860">
              <w:t xml:space="preserve">à </w:t>
            </w:r>
            <w:r w:rsidR="007B5860" w:rsidRPr="00627904">
              <w:t>11 trous</w:t>
            </w:r>
          </w:p>
        </w:tc>
        <w:tc>
          <w:tcPr>
            <w:tcW w:w="4062" w:type="dxa"/>
          </w:tcPr>
          <w:p w14:paraId="4F6EF11F" w14:textId="77777777" w:rsidR="00197571" w:rsidRPr="00B63371" w:rsidRDefault="00197571" w:rsidP="00082D3F">
            <w:r w:rsidRPr="00B63371">
              <w:t xml:space="preserve">Traverse </w:t>
            </w:r>
            <w:r w:rsidR="007B5860">
              <w:t>(</w:t>
            </w:r>
            <w:r w:rsidRPr="00627904">
              <w:t>5/15</w:t>
            </w:r>
            <w:r w:rsidR="007B5860">
              <w:t>) à</w:t>
            </w:r>
            <w:r w:rsidR="007B5860" w:rsidRPr="00B63371">
              <w:t xml:space="preserve"> </w:t>
            </w:r>
            <w:r w:rsidR="007B5860" w:rsidRPr="00627904">
              <w:t>13 trous</w:t>
            </w:r>
          </w:p>
        </w:tc>
      </w:tr>
      <w:tr w:rsidR="00197571" w14:paraId="4F6EF124" w14:textId="77777777" w:rsidTr="00EB321C">
        <w:tc>
          <w:tcPr>
            <w:tcW w:w="2299" w:type="dxa"/>
          </w:tcPr>
          <w:p w14:paraId="4F6EF121" w14:textId="77777777" w:rsidR="00197571" w:rsidRPr="00B63371" w:rsidRDefault="007B5860" w:rsidP="00082D3F">
            <w:r>
              <w:rPr>
                <w:noProof/>
              </w:rPr>
              <w:drawing>
                <wp:inline distT="0" distB="0" distL="0" distR="0" wp14:anchorId="4F6EF360" wp14:editId="4F6EF361">
                  <wp:extent cx="933450" cy="588640"/>
                  <wp:effectExtent l="0" t="0" r="0" b="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5 trous T.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934066" cy="589029"/>
                          </a:xfrm>
                          <a:prstGeom prst="rect">
                            <a:avLst/>
                          </a:prstGeom>
                        </pic:spPr>
                      </pic:pic>
                    </a:graphicData>
                  </a:graphic>
                </wp:inline>
              </w:drawing>
            </w:r>
          </w:p>
        </w:tc>
        <w:tc>
          <w:tcPr>
            <w:tcW w:w="3493" w:type="dxa"/>
          </w:tcPr>
          <w:p w14:paraId="4F6EF122" w14:textId="77777777" w:rsidR="00197571" w:rsidRPr="00B63371" w:rsidRDefault="00197571" w:rsidP="00082D3F">
            <w:r w:rsidRPr="00B63371">
              <w:rPr>
                <w:noProof/>
              </w:rPr>
              <w:drawing>
                <wp:inline distT="0" distB="0" distL="0" distR="0" wp14:anchorId="4F6EF362" wp14:editId="4F6EF363">
                  <wp:extent cx="1809750" cy="892680"/>
                  <wp:effectExtent l="19050" t="0" r="0" b="0"/>
                  <wp:docPr id="196"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srcRect/>
                          <a:stretch>
                            <a:fillRect/>
                          </a:stretch>
                        </pic:blipFill>
                        <pic:spPr bwMode="auto">
                          <a:xfrm>
                            <a:off x="0" y="0"/>
                            <a:ext cx="1809750" cy="892680"/>
                          </a:xfrm>
                          <a:prstGeom prst="rect">
                            <a:avLst/>
                          </a:prstGeom>
                          <a:noFill/>
                          <a:ln w="9525">
                            <a:noFill/>
                            <a:miter lim="800000"/>
                            <a:headEnd/>
                            <a:tailEnd/>
                          </a:ln>
                        </pic:spPr>
                      </pic:pic>
                    </a:graphicData>
                  </a:graphic>
                </wp:inline>
              </w:drawing>
            </w:r>
          </w:p>
        </w:tc>
        <w:tc>
          <w:tcPr>
            <w:tcW w:w="4062" w:type="dxa"/>
          </w:tcPr>
          <w:p w14:paraId="4F6EF123" w14:textId="77777777" w:rsidR="00197571" w:rsidRPr="00B63371" w:rsidRDefault="007B5860" w:rsidP="00082D3F">
            <w:r>
              <w:rPr>
                <w:noProof/>
              </w:rPr>
              <w:drawing>
                <wp:inline distT="0" distB="0" distL="0" distR="0" wp14:anchorId="4F6EF364" wp14:editId="2EF22F53">
                  <wp:extent cx="1955800" cy="1364391"/>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13 trous T.jpg"/>
                          <pic:cNvPicPr/>
                        </pic:nvPicPr>
                        <pic:blipFill>
                          <a:blip r:embed="rId88">
                            <a:extLst>
                              <a:ext uri="{28A0092B-C50C-407E-A947-70E740481C1C}">
                                <a14:useLocalDpi xmlns:a14="http://schemas.microsoft.com/office/drawing/2010/main" val="0"/>
                              </a:ext>
                            </a:extLst>
                          </a:blip>
                          <a:stretch>
                            <a:fillRect/>
                          </a:stretch>
                        </pic:blipFill>
                        <pic:spPr>
                          <a:xfrm>
                            <a:off x="0" y="0"/>
                            <a:ext cx="1954504" cy="1363487"/>
                          </a:xfrm>
                          <a:prstGeom prst="rect">
                            <a:avLst/>
                          </a:prstGeom>
                        </pic:spPr>
                      </pic:pic>
                    </a:graphicData>
                  </a:graphic>
                </wp:inline>
              </w:drawing>
            </w:r>
          </w:p>
        </w:tc>
      </w:tr>
    </w:tbl>
    <w:p w14:paraId="4F6EF125" w14:textId="77777777" w:rsidR="00082D3F" w:rsidRPr="00212C12" w:rsidRDefault="00082D3F" w:rsidP="00627904">
      <w:pPr>
        <w:rPr>
          <w:b/>
          <w:bCs/>
          <w:i/>
          <w:iCs/>
        </w:rPr>
      </w:pPr>
    </w:p>
    <w:p w14:paraId="4F6EF126" w14:textId="77777777" w:rsidR="00082D3F" w:rsidRPr="00212C12" w:rsidRDefault="00B65DEC" w:rsidP="00082D3F">
      <w:r>
        <w:t>La</w:t>
      </w:r>
      <w:r w:rsidR="00082D3F">
        <w:t xml:space="preserve"> traverse</w:t>
      </w:r>
      <w:r w:rsidR="00082D3F" w:rsidRPr="00212C12">
        <w:t xml:space="preserve"> (5/1</w:t>
      </w:r>
      <w:r>
        <w:t>5</w:t>
      </w:r>
      <w:r w:rsidR="00082D3F" w:rsidRPr="00212C12">
        <w:t xml:space="preserve">) </w:t>
      </w:r>
      <w:r w:rsidR="00082D3F">
        <w:t>peut s’utiliser</w:t>
      </w:r>
      <w:r>
        <w:t xml:space="preserve"> en armement standard ou</w:t>
      </w:r>
      <w:r w:rsidR="00082D3F">
        <w:t xml:space="preserve"> dans le cas particulier d’un fort déport par rapport à l’axe du poteau avec une traverse </w:t>
      </w:r>
      <w:r w:rsidR="00A71C15">
        <w:t>(5/14)</w:t>
      </w:r>
      <w:r w:rsidR="00082D3F">
        <w:t xml:space="preserve"> utilisée comme jambe de force. </w:t>
      </w:r>
      <w:r w:rsidR="00A71C15">
        <w:t>Cette configuration permet d’éviter des obstacles pour la pose des câbles par rappor</w:t>
      </w:r>
      <w:r>
        <w:t>t à l’axe</w:t>
      </w:r>
      <w:r w:rsidR="00A71C15">
        <w:t xml:space="preserve"> de l’appui.</w:t>
      </w:r>
    </w:p>
    <w:p w14:paraId="4F6EF127" w14:textId="77777777" w:rsidR="00A575ED" w:rsidRDefault="00A575ED" w:rsidP="00082D3F">
      <w:pPr>
        <w:jc w:val="center"/>
        <w:rPr>
          <w:bCs/>
          <w:iCs/>
          <w:sz w:val="24"/>
          <w:szCs w:val="24"/>
        </w:rPr>
      </w:pPr>
      <w:r>
        <w:rPr>
          <w:bCs/>
          <w:iCs/>
          <w:noProof/>
          <w:sz w:val="24"/>
          <w:szCs w:val="24"/>
        </w:rPr>
        <w:drawing>
          <wp:inline distT="0" distB="0" distL="0" distR="0" wp14:anchorId="4F6EF366" wp14:editId="2DBA006D">
            <wp:extent cx="2702061" cy="163235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1 v2.jpg"/>
                    <pic:cNvPicPr/>
                  </pic:nvPicPr>
                  <pic:blipFill>
                    <a:blip r:embed="rId89">
                      <a:extLst>
                        <a:ext uri="{28A0092B-C50C-407E-A947-70E740481C1C}">
                          <a14:useLocalDpi xmlns:a14="http://schemas.microsoft.com/office/drawing/2010/main" val="0"/>
                        </a:ext>
                      </a:extLst>
                    </a:blip>
                    <a:stretch>
                      <a:fillRect/>
                    </a:stretch>
                  </pic:blipFill>
                  <pic:spPr>
                    <a:xfrm>
                      <a:off x="0" y="0"/>
                      <a:ext cx="2705472" cy="1634410"/>
                    </a:xfrm>
                    <a:prstGeom prst="rect">
                      <a:avLst/>
                    </a:prstGeom>
                  </pic:spPr>
                </pic:pic>
              </a:graphicData>
            </a:graphic>
          </wp:inline>
        </w:drawing>
      </w:r>
      <w:r>
        <w:rPr>
          <w:bCs/>
          <w:iCs/>
          <w:noProof/>
          <w:sz w:val="24"/>
          <w:szCs w:val="24"/>
        </w:rPr>
        <w:drawing>
          <wp:inline distT="0" distB="0" distL="0" distR="0" wp14:anchorId="4F6EF368" wp14:editId="4F6EF369">
            <wp:extent cx="2222500" cy="166687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5-15 extrémité v1.jpg"/>
                    <pic:cNvPicPr/>
                  </pic:nvPicPr>
                  <pic:blipFill>
                    <a:blip r:embed="rId90">
                      <a:extLst>
                        <a:ext uri="{28A0092B-C50C-407E-A947-70E740481C1C}">
                          <a14:useLocalDpi xmlns:a14="http://schemas.microsoft.com/office/drawing/2010/main" val="0"/>
                        </a:ext>
                      </a:extLst>
                    </a:blip>
                    <a:stretch>
                      <a:fillRect/>
                    </a:stretch>
                  </pic:blipFill>
                  <pic:spPr>
                    <a:xfrm>
                      <a:off x="0" y="0"/>
                      <a:ext cx="2222222" cy="1666666"/>
                    </a:xfrm>
                    <a:prstGeom prst="rect">
                      <a:avLst/>
                    </a:prstGeom>
                  </pic:spPr>
                </pic:pic>
              </a:graphicData>
            </a:graphic>
          </wp:inline>
        </w:drawing>
      </w:r>
    </w:p>
    <w:p w14:paraId="4F6EF128" w14:textId="77777777" w:rsidR="00795571" w:rsidRDefault="00A87B5E" w:rsidP="00082D3F">
      <w:pPr>
        <w:jc w:val="center"/>
        <w:rPr>
          <w:bCs/>
          <w:iCs/>
          <w:sz w:val="24"/>
          <w:szCs w:val="24"/>
        </w:rPr>
      </w:pPr>
      <w:r>
        <w:rPr>
          <w:noProof/>
          <w:sz w:val="24"/>
          <w:szCs w:val="24"/>
        </w:rPr>
        <w:drawing>
          <wp:inline distT="0" distB="0" distL="0" distR="0" wp14:anchorId="4F6EF36A" wp14:editId="7C1A32BF">
            <wp:extent cx="2063959" cy="1011877"/>
            <wp:effectExtent l="0" t="0" r="0" b="0"/>
            <wp:docPr id="165"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13 trous installatiion.jpg"/>
                    <pic:cNvPicPr/>
                  </pic:nvPicPr>
                  <pic:blipFill>
                    <a:blip r:embed="rId91">
                      <a:extLst>
                        <a:ext uri="{28A0092B-C50C-407E-A947-70E740481C1C}">
                          <a14:useLocalDpi xmlns:a14="http://schemas.microsoft.com/office/drawing/2010/main" val="0"/>
                        </a:ext>
                      </a:extLst>
                    </a:blip>
                    <a:stretch>
                      <a:fillRect/>
                    </a:stretch>
                  </pic:blipFill>
                  <pic:spPr>
                    <a:xfrm>
                      <a:off x="0" y="0"/>
                      <a:ext cx="2070304" cy="1014987"/>
                    </a:xfrm>
                    <a:prstGeom prst="rect">
                      <a:avLst/>
                    </a:prstGeom>
                  </pic:spPr>
                </pic:pic>
              </a:graphicData>
            </a:graphic>
          </wp:inline>
        </w:drawing>
      </w:r>
      <w:r>
        <w:rPr>
          <w:noProof/>
          <w:sz w:val="24"/>
          <w:szCs w:val="24"/>
        </w:rPr>
        <w:drawing>
          <wp:inline distT="0" distB="0" distL="0" distR="0" wp14:anchorId="4F6EF36C" wp14:editId="39D95450">
            <wp:extent cx="2458990" cy="1485508"/>
            <wp:effectExtent l="0" t="0" r="0" b="0"/>
            <wp:docPr id="166"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3 trous 2.jpg"/>
                    <pic:cNvPicPr/>
                  </pic:nvPicPr>
                  <pic:blipFill>
                    <a:blip r:embed="rId92">
                      <a:extLst>
                        <a:ext uri="{28A0092B-C50C-407E-A947-70E740481C1C}">
                          <a14:useLocalDpi xmlns:a14="http://schemas.microsoft.com/office/drawing/2010/main" val="0"/>
                        </a:ext>
                      </a:extLst>
                    </a:blip>
                    <a:stretch>
                      <a:fillRect/>
                    </a:stretch>
                  </pic:blipFill>
                  <pic:spPr>
                    <a:xfrm>
                      <a:off x="0" y="0"/>
                      <a:ext cx="2465820" cy="1489634"/>
                    </a:xfrm>
                    <a:prstGeom prst="rect">
                      <a:avLst/>
                    </a:prstGeom>
                  </pic:spPr>
                </pic:pic>
              </a:graphicData>
            </a:graphic>
          </wp:inline>
        </w:drawing>
      </w:r>
    </w:p>
    <w:p w14:paraId="184C390E" w14:textId="2EBEF933" w:rsidR="00D30DAE" w:rsidRDefault="00991D04" w:rsidP="00D30DAE">
      <w:pPr>
        <w:tabs>
          <w:tab w:val="left" w:pos="8931"/>
        </w:tabs>
        <w:spacing w:after="0"/>
        <w:rPr>
          <w:rFonts w:cs="Arial"/>
          <w:color w:val="000000"/>
        </w:rPr>
      </w:pPr>
      <w:r>
        <w:rPr>
          <w:rFonts w:cs="Arial"/>
          <w:color w:val="000000"/>
        </w:rPr>
        <w:t xml:space="preserve">Sur appui métal, </w:t>
      </w:r>
      <w:r w:rsidR="00D30DAE" w:rsidRPr="00D30DAE">
        <w:rPr>
          <w:rFonts w:cs="Arial"/>
          <w:color w:val="000000"/>
        </w:rPr>
        <w:t>le réalisateur installe une traverse 5/15 dans la cornière en tête de poteau</w:t>
      </w:r>
      <w:r w:rsidR="00D30DAE" w:rsidRPr="00D30DAE">
        <w:rPr>
          <w:rFonts w:cs="Arial"/>
        </w:rPr>
        <w:t>.</w:t>
      </w:r>
      <w:r w:rsidR="00D30DAE" w:rsidRPr="00D30DAE">
        <w:rPr>
          <w:rFonts w:cs="Arial"/>
          <w:color w:val="000000"/>
        </w:rPr>
        <w:t xml:space="preserve"> Pour la pose de </w:t>
      </w:r>
      <w:r>
        <w:rPr>
          <w:rFonts w:cs="Arial"/>
          <w:color w:val="000000"/>
        </w:rPr>
        <w:t xml:space="preserve">traverse </w:t>
      </w:r>
      <w:r w:rsidR="00D30DAE" w:rsidRPr="00D30DAE">
        <w:rPr>
          <w:rFonts w:cs="Arial"/>
          <w:color w:val="000000"/>
        </w:rPr>
        <w:t>décentré</w:t>
      </w:r>
      <w:r>
        <w:rPr>
          <w:rFonts w:cs="Arial"/>
          <w:color w:val="000000"/>
        </w:rPr>
        <w:t>e</w:t>
      </w:r>
      <w:r w:rsidR="00D30DAE" w:rsidRPr="00D30DAE">
        <w:rPr>
          <w:rFonts w:cs="Arial"/>
          <w:color w:val="000000"/>
        </w:rPr>
        <w:t xml:space="preserve"> avec tirage asymétrique de l’axe du poteau, le réalisateur installe une traverse 5/15 dans la cornière en tête de poteau avec un boulon de tête de ligne</w:t>
      </w:r>
      <w:r>
        <w:rPr>
          <w:rFonts w:cs="Arial"/>
          <w:color w:val="000000"/>
        </w:rPr>
        <w:t xml:space="preserve"> pour la maintenir</w:t>
      </w:r>
      <w:r w:rsidR="00D30DAE">
        <w:rPr>
          <w:rFonts w:cs="Arial"/>
          <w:color w:val="000000"/>
        </w:rPr>
        <w:t>.</w:t>
      </w:r>
    </w:p>
    <w:p w14:paraId="3E4E27C4" w14:textId="77777777" w:rsidR="00D5178B" w:rsidRPr="00D30DAE" w:rsidRDefault="00D5178B" w:rsidP="00D30DAE">
      <w:pPr>
        <w:tabs>
          <w:tab w:val="left" w:pos="8931"/>
        </w:tabs>
        <w:spacing w:after="0"/>
        <w:rPr>
          <w:rFonts w:cs="Arial"/>
        </w:rPr>
      </w:pPr>
    </w:p>
    <w:p w14:paraId="65D4F336" w14:textId="16BAF4F2" w:rsidR="00D30DAE" w:rsidRPr="00D30DAE" w:rsidRDefault="00D30DAE" w:rsidP="00D30DAE">
      <w:pPr>
        <w:tabs>
          <w:tab w:val="left" w:pos="8931"/>
        </w:tabs>
        <w:spacing w:after="0"/>
        <w:jc w:val="center"/>
        <w:rPr>
          <w:rFonts w:cs="Arial"/>
          <w:b/>
          <w:color w:val="000000"/>
        </w:rPr>
      </w:pPr>
      <w:r>
        <w:rPr>
          <w:rFonts w:cs="Arial"/>
          <w:noProof/>
          <w:color w:val="000000"/>
        </w:rPr>
        <w:lastRenderedPageBreak/>
        <w:drawing>
          <wp:inline distT="0" distB="0" distL="0" distR="0" wp14:anchorId="25A31912" wp14:editId="5BCDBE01">
            <wp:extent cx="2054029" cy="1012825"/>
            <wp:effectExtent l="0" t="0" r="3810" b="0"/>
            <wp:docPr id="34" name="Image 34" descr="traverse tête poteau métal percé 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verse tête poteau métal percé v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54382" cy="1012999"/>
                    </a:xfrm>
                    <a:prstGeom prst="rect">
                      <a:avLst/>
                    </a:prstGeom>
                    <a:noFill/>
                    <a:ln>
                      <a:noFill/>
                    </a:ln>
                  </pic:spPr>
                </pic:pic>
              </a:graphicData>
            </a:graphic>
          </wp:inline>
        </w:drawing>
      </w:r>
      <w:r>
        <w:rPr>
          <w:rFonts w:cs="Arial"/>
          <w:noProof/>
          <w:color w:val="000000"/>
        </w:rPr>
        <w:drawing>
          <wp:inline distT="0" distB="0" distL="0" distR="0" wp14:anchorId="58020677" wp14:editId="389D061F">
            <wp:extent cx="1935557" cy="936520"/>
            <wp:effectExtent l="0" t="0" r="0" b="0"/>
            <wp:docPr id="32" name="Image 32" descr="tête poteau métal percé 2 cornières confi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ête poteau métal percé 2 cornières config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35701" cy="936590"/>
                    </a:xfrm>
                    <a:prstGeom prst="rect">
                      <a:avLst/>
                    </a:prstGeom>
                    <a:noFill/>
                    <a:ln>
                      <a:noFill/>
                    </a:ln>
                  </pic:spPr>
                </pic:pic>
              </a:graphicData>
            </a:graphic>
          </wp:inline>
        </w:drawing>
      </w:r>
      <w:r w:rsidRPr="00D30DAE">
        <w:rPr>
          <w:rFonts w:cs="Arial"/>
          <w:b/>
          <w:u w:val="single"/>
        </w:rPr>
        <w:t xml:space="preserve"> </w:t>
      </w:r>
      <w:r>
        <w:rPr>
          <w:rFonts w:cs="Arial"/>
          <w:noProof/>
          <w:color w:val="000000"/>
        </w:rPr>
        <w:drawing>
          <wp:inline distT="0" distB="0" distL="0" distR="0" wp14:anchorId="3332BE49" wp14:editId="6287E0ED">
            <wp:extent cx="1795365" cy="1277130"/>
            <wp:effectExtent l="0" t="0" r="0" b="0"/>
            <wp:docPr id="36" name="Image 36" descr="tête poteau métal percé  bis confi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ête poteau métal percé  bis config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94193" cy="1276296"/>
                    </a:xfrm>
                    <a:prstGeom prst="rect">
                      <a:avLst/>
                    </a:prstGeom>
                    <a:noFill/>
                    <a:ln>
                      <a:noFill/>
                    </a:ln>
                  </pic:spPr>
                </pic:pic>
              </a:graphicData>
            </a:graphic>
          </wp:inline>
        </w:drawing>
      </w:r>
    </w:p>
    <w:p w14:paraId="4F6EF129" w14:textId="72E5044B" w:rsidR="00082D3F" w:rsidRPr="00EA746E" w:rsidRDefault="00082D3F" w:rsidP="00EA746E">
      <w:pPr>
        <w:jc w:val="left"/>
        <w:rPr>
          <w:rFonts w:cs="Arial"/>
          <w:color w:val="000000"/>
        </w:rPr>
      </w:pPr>
    </w:p>
    <w:p w14:paraId="317A34F7" w14:textId="77777777" w:rsidR="00D5178B" w:rsidRDefault="00D5178B" w:rsidP="00EA746E">
      <w:pPr>
        <w:jc w:val="left"/>
        <w:rPr>
          <w:rFonts w:cs="Arial"/>
          <w:color w:val="000000"/>
        </w:rPr>
      </w:pPr>
    </w:p>
    <w:p w14:paraId="56E2B0FF" w14:textId="41D55DBF" w:rsidR="00EA746E" w:rsidRDefault="00EA746E" w:rsidP="00EA746E">
      <w:pPr>
        <w:jc w:val="left"/>
        <w:rPr>
          <w:rFonts w:cs="Arial"/>
          <w:color w:val="000000"/>
        </w:rPr>
      </w:pPr>
      <w:r w:rsidRPr="00EA746E">
        <w:rPr>
          <w:rFonts w:cs="Arial"/>
          <w:color w:val="000000"/>
        </w:rPr>
        <w:t>Nota : le nombre de câble maximum que l’on peut installer en parallèle dépend du type de traverse 5/14 ou 5/15 et du nombre de trou libre sur les cornières en laissant les trous d’extrémité disponible pour la maintenance ou le raccordement client ou pour la pose d’une ferrure d’étoilement.</w:t>
      </w:r>
    </w:p>
    <w:p w14:paraId="0789858E" w14:textId="77777777" w:rsidR="00D5178B" w:rsidRPr="00EA746E" w:rsidRDefault="00D5178B" w:rsidP="00EA746E">
      <w:pPr>
        <w:jc w:val="left"/>
        <w:rPr>
          <w:rFonts w:cs="Arial"/>
          <w:color w:val="000000"/>
        </w:rPr>
      </w:pPr>
    </w:p>
    <w:p w14:paraId="4F6EF12A" w14:textId="77777777" w:rsidR="00082D3F" w:rsidRPr="0046606B" w:rsidRDefault="00082D3F" w:rsidP="00D5178B">
      <w:pPr>
        <w:pStyle w:val="721"/>
      </w:pPr>
      <w:bookmarkStart w:id="112" w:name="_Toc141775942"/>
      <w:r w:rsidRPr="0046606B">
        <w:t>Ferrure d’étoilement</w:t>
      </w:r>
      <w:bookmarkEnd w:id="112"/>
      <w:r w:rsidR="00B44440">
        <w:t xml:space="preserve"> </w:t>
      </w:r>
    </w:p>
    <w:p w14:paraId="4F6EF12B" w14:textId="77777777" w:rsidR="00082D3F" w:rsidRDefault="00082D3F" w:rsidP="00082D3F">
      <w:r>
        <w:t>Cette pièce se fixe</w:t>
      </w:r>
      <w:r w:rsidRPr="00212C12">
        <w:t xml:space="preserve"> en extrémité d'une traverse en fer cornière de 40 x 40 x 4 mm</w:t>
      </w:r>
      <w:r>
        <w:t xml:space="preserve"> et permet,</w:t>
      </w:r>
      <w:r w:rsidRPr="00212C12">
        <w:t xml:space="preserve"> soit la bifurcation d'un câble de branchement, soit la distribution de type "parapluie" pour 4 clients au minimum.</w:t>
      </w:r>
      <w:r w:rsidRPr="00212C12">
        <w:rPr>
          <w:color w:val="FF0000"/>
        </w:rPr>
        <w:tab/>
      </w:r>
    </w:p>
    <w:p w14:paraId="4F6EF12C" w14:textId="77777777" w:rsidR="00082D3F" w:rsidRPr="00212C12" w:rsidRDefault="00082D3F" w:rsidP="00082D3F">
      <w:r w:rsidRPr="00212C12">
        <w:t>Cette pièce permet la distribution (4 clients au minimum) en extrémité de</w:t>
      </w:r>
      <w:r w:rsidR="00656E44">
        <w:t>s</w:t>
      </w:r>
      <w:r w:rsidRPr="00212C12">
        <w:t xml:space="preserve"> traverse</w:t>
      </w:r>
      <w:r w:rsidR="00656E44">
        <w:t>s</w:t>
      </w:r>
      <w:r w:rsidRPr="00212C12">
        <w:t xml:space="preserve"> </w:t>
      </w:r>
      <w:r w:rsidR="00656E44">
        <w:t>(</w:t>
      </w:r>
      <w:r w:rsidRPr="00212C12">
        <w:t>5/14</w:t>
      </w:r>
      <w:r w:rsidR="00656E44">
        <w:t>),</w:t>
      </w:r>
      <w:r w:rsidRPr="00212C12">
        <w:t xml:space="preserve"> </w:t>
      </w:r>
      <w:r w:rsidR="00656E44">
        <w:t>(5/15),</w:t>
      </w:r>
      <w:r w:rsidRPr="00212C12">
        <w:t xml:space="preserve"> </w:t>
      </w:r>
      <w:r w:rsidR="00656E44">
        <w:t>(</w:t>
      </w:r>
      <w:r w:rsidRPr="00212C12">
        <w:t>5/19</w:t>
      </w:r>
      <w:r w:rsidR="00656E44">
        <w:t>)</w:t>
      </w:r>
      <w:r w:rsidRPr="00212C12">
        <w:t xml:space="preserve"> ou de la console-traverse </w:t>
      </w:r>
      <w:r w:rsidR="00656E44">
        <w:t>(</w:t>
      </w:r>
      <w:r w:rsidRPr="00212C12">
        <w:t>CT8</w:t>
      </w:r>
      <w:r w:rsidR="00656E44">
        <w:t>)</w:t>
      </w:r>
      <w:r w:rsidRPr="00212C12">
        <w:t>.</w:t>
      </w:r>
    </w:p>
    <w:p w14:paraId="4F6EF12D" w14:textId="77777777" w:rsidR="00082D3F" w:rsidRPr="00212C12" w:rsidRDefault="00082D3F" w:rsidP="00082D3F">
      <w:r w:rsidRPr="00212C12">
        <w:t>Elle est fixée sur la traverse à l'aide d'un boulon de 14 mm.</w:t>
      </w:r>
    </w:p>
    <w:p w14:paraId="4F6EF12E" w14:textId="77777777" w:rsidR="00561390" w:rsidRPr="00212C12" w:rsidRDefault="009B72FA" w:rsidP="00F13C3C">
      <w:pPr>
        <w:ind w:left="1416" w:firstLine="708"/>
        <w:jc w:val="left"/>
      </w:pPr>
      <w:r w:rsidRPr="00906CD3">
        <w:rPr>
          <w:noProof/>
        </w:rPr>
        <w:drawing>
          <wp:inline distT="0" distB="0" distL="0" distR="0" wp14:anchorId="4F6EF36E" wp14:editId="3E10725F">
            <wp:extent cx="706899" cy="621414"/>
            <wp:effectExtent l="0" t="0" r="0" b="0"/>
            <wp:docPr id="10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cstate="print"/>
                    <a:srcRect/>
                    <a:stretch>
                      <a:fillRect/>
                    </a:stretch>
                  </pic:blipFill>
                  <pic:spPr bwMode="auto">
                    <a:xfrm>
                      <a:off x="0" y="0"/>
                      <a:ext cx="706899" cy="621414"/>
                    </a:xfrm>
                    <a:prstGeom prst="rect">
                      <a:avLst/>
                    </a:prstGeom>
                    <a:noFill/>
                    <a:ln w="9525">
                      <a:noFill/>
                      <a:miter lim="800000"/>
                      <a:headEnd/>
                      <a:tailEnd/>
                    </a:ln>
                  </pic:spPr>
                </pic:pic>
              </a:graphicData>
            </a:graphic>
          </wp:inline>
        </w:drawing>
      </w:r>
      <w:r w:rsidR="00656E44">
        <w:rPr>
          <w:noProof/>
        </w:rPr>
        <w:drawing>
          <wp:inline distT="0" distB="0" distL="0" distR="0" wp14:anchorId="4F6EF370" wp14:editId="6ED73515">
            <wp:extent cx="2088443" cy="1566332"/>
            <wp:effectExtent l="0" t="0" r="0" b="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rure traverse 2.jpg"/>
                    <pic:cNvPicPr/>
                  </pic:nvPicPr>
                  <pic:blipFill>
                    <a:blip r:embed="rId97">
                      <a:extLst>
                        <a:ext uri="{28A0092B-C50C-407E-A947-70E740481C1C}">
                          <a14:useLocalDpi xmlns:a14="http://schemas.microsoft.com/office/drawing/2010/main" val="0"/>
                        </a:ext>
                      </a:extLst>
                    </a:blip>
                    <a:stretch>
                      <a:fillRect/>
                    </a:stretch>
                  </pic:blipFill>
                  <pic:spPr>
                    <a:xfrm>
                      <a:off x="0" y="0"/>
                      <a:ext cx="2088443" cy="1566332"/>
                    </a:xfrm>
                    <a:prstGeom prst="rect">
                      <a:avLst/>
                    </a:prstGeom>
                  </pic:spPr>
                </pic:pic>
              </a:graphicData>
            </a:graphic>
          </wp:inline>
        </w:drawing>
      </w:r>
    </w:p>
    <w:p w14:paraId="4F6EF12F" w14:textId="77777777" w:rsidR="00082D3F" w:rsidRDefault="00082D3F" w:rsidP="00082D3F">
      <w:pPr>
        <w:rPr>
          <w:b/>
          <w:bCs/>
          <w:iCs/>
          <w:sz w:val="24"/>
          <w:szCs w:val="24"/>
        </w:rPr>
      </w:pPr>
    </w:p>
    <w:p w14:paraId="4F6EF130" w14:textId="364CC6C9" w:rsidR="00082D3F" w:rsidRPr="00DC2724" w:rsidRDefault="00082D3F" w:rsidP="00D5178B">
      <w:pPr>
        <w:pStyle w:val="721"/>
      </w:pPr>
      <w:bookmarkStart w:id="113" w:name="_Toc141775943"/>
      <w:r w:rsidRPr="0046606B">
        <w:t>Semelle pour appui bois S190</w:t>
      </w:r>
      <w:bookmarkEnd w:id="113"/>
      <w:r w:rsidRPr="0046606B">
        <w:t xml:space="preserve"> </w:t>
      </w:r>
    </w:p>
    <w:p w14:paraId="4F6EF131" w14:textId="4D2D5686" w:rsidR="00082D3F" w:rsidRPr="00212C12" w:rsidRDefault="00082D3F" w:rsidP="00082D3F">
      <w:pPr>
        <w:rPr>
          <w:b/>
          <w:bCs/>
        </w:rPr>
      </w:pPr>
      <w:r>
        <w:t>Cette pièce assure</w:t>
      </w:r>
      <w:r w:rsidRPr="00212C12">
        <w:t xml:space="preserve"> la liaison entre un appui </w:t>
      </w:r>
      <w:r>
        <w:t xml:space="preserve">bois S190 </w:t>
      </w:r>
      <w:r w:rsidRPr="00212C12">
        <w:t>et une traverse</w:t>
      </w:r>
      <w:r w:rsidR="00FA26C6">
        <w:t xml:space="preserve"> (5/15)</w:t>
      </w:r>
      <w:r w:rsidRPr="00212C12">
        <w:t xml:space="preserve">. </w:t>
      </w:r>
    </w:p>
    <w:p w14:paraId="4F6EF132" w14:textId="5F5D2A6B" w:rsidR="00082D3F" w:rsidRPr="00212C12" w:rsidRDefault="00082D3F" w:rsidP="00082D3F">
      <w:r w:rsidRPr="00212C12">
        <w:t>Cette pièce est utilisée pour la fixation de tra</w:t>
      </w:r>
      <w:r>
        <w:t>verses sur les appuis</w:t>
      </w:r>
      <w:r w:rsidRPr="00212C12">
        <w:t xml:space="preserve"> bois</w:t>
      </w:r>
      <w:r>
        <w:t xml:space="preserve"> S190 mais peut s’utiliser sur les autres appuis bois </w:t>
      </w:r>
      <w:r w:rsidR="00C849B4">
        <w:t>l’Opérateur d’Infrastructure</w:t>
      </w:r>
      <w:r>
        <w:t xml:space="preserve"> si leur diamètre au sommet est suffisant (exemple : poteau de 10 m)</w:t>
      </w:r>
      <w:r w:rsidRPr="00212C12">
        <w:t>.</w:t>
      </w:r>
    </w:p>
    <w:p w14:paraId="4F6EF133" w14:textId="77777777" w:rsidR="00082D3F" w:rsidRPr="00212C12" w:rsidRDefault="00082D3F" w:rsidP="00082D3F">
      <w:r w:rsidRPr="00212C12">
        <w:t>La pièce est réalisée en tôle d'acier découpée, emboutie et pliée.</w:t>
      </w:r>
    </w:p>
    <w:p w14:paraId="4F6EF134" w14:textId="77777777" w:rsidR="00082D3F" w:rsidRPr="00212C12" w:rsidRDefault="00082D3F" w:rsidP="00082D3F">
      <w:r w:rsidRPr="00212C12">
        <w:t>La traverse est fixée sur cette pièce par deux boulons de 14 mm.</w:t>
      </w:r>
    </w:p>
    <w:p w14:paraId="4F6EF135" w14:textId="14313F9D" w:rsidR="00082D3F" w:rsidRPr="00212C12" w:rsidRDefault="00082D3F" w:rsidP="00082D3F">
      <w:r w:rsidRPr="00212C12">
        <w:t>La liaison entre la pièce et le poteau</w:t>
      </w:r>
      <w:r w:rsidR="00FA26C6">
        <w:t xml:space="preserve"> bois</w:t>
      </w:r>
      <w:r w:rsidRPr="00212C12">
        <w:t xml:space="preserve"> est assurée </w:t>
      </w:r>
      <w:r w:rsidR="00530019">
        <w:t>par</w:t>
      </w:r>
      <w:r>
        <w:t xml:space="preserve"> 4 tirefonds</w:t>
      </w:r>
      <w:r w:rsidR="00FA26C6">
        <w:t xml:space="preserve"> sur des poteaux </w:t>
      </w:r>
      <w:r w:rsidR="00C849B4">
        <w:t>de l’Opérateur d’Infrastructure</w:t>
      </w:r>
      <w:r w:rsidR="00FA26C6">
        <w:t xml:space="preserve"> et par cerclage sur appui commun.</w:t>
      </w:r>
    </w:p>
    <w:p w14:paraId="4F6EF136" w14:textId="6ED55530" w:rsidR="00082D3F" w:rsidRDefault="00082D3F" w:rsidP="00082D3F">
      <w:r w:rsidRPr="00212C12">
        <w:t>La forme de la semelle prend en compte l'arrondi du poteau et l'arrêt en rotation est assuré par des ergots obtenus par découpe et pliage sur la pièce.</w:t>
      </w:r>
    </w:p>
    <w:p w14:paraId="69E66A5A" w14:textId="77777777" w:rsidR="00EA746E" w:rsidRPr="00212C12" w:rsidRDefault="00EA746E" w:rsidP="00EA746E">
      <w:pPr>
        <w:rPr>
          <w:b/>
          <w:bCs/>
        </w:rPr>
      </w:pPr>
      <w:r>
        <w:t>Matériel interdit d’utilisation sur poteau métal et composite.</w:t>
      </w:r>
    </w:p>
    <w:p w14:paraId="0931F26D" w14:textId="77777777" w:rsidR="00EA746E" w:rsidRPr="00212C12" w:rsidRDefault="00EA746E" w:rsidP="00082D3F"/>
    <w:p w14:paraId="4F6EF137" w14:textId="77777777" w:rsidR="00082D3F" w:rsidRPr="00212C12" w:rsidRDefault="00082D3F" w:rsidP="00082D3F">
      <w:pPr>
        <w:ind w:left="4956" w:hanging="4956"/>
        <w:jc w:val="center"/>
      </w:pPr>
      <w:r>
        <w:t xml:space="preserve">     </w:t>
      </w:r>
      <w:r w:rsidR="0069252F">
        <w:rPr>
          <w:noProof/>
        </w:rPr>
        <w:drawing>
          <wp:inline distT="0" distB="0" distL="0" distR="0" wp14:anchorId="4F6EF372" wp14:editId="4F6EF373">
            <wp:extent cx="1180148" cy="1000125"/>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edf.jpg"/>
                    <pic:cNvPicPr/>
                  </pic:nvPicPr>
                  <pic:blipFill>
                    <a:blip r:embed="rId98">
                      <a:extLst>
                        <a:ext uri="{28A0092B-C50C-407E-A947-70E740481C1C}">
                          <a14:useLocalDpi xmlns:a14="http://schemas.microsoft.com/office/drawing/2010/main" val="0"/>
                        </a:ext>
                      </a:extLst>
                    </a:blip>
                    <a:stretch>
                      <a:fillRect/>
                    </a:stretch>
                  </pic:blipFill>
                  <pic:spPr>
                    <a:xfrm>
                      <a:off x="0" y="0"/>
                      <a:ext cx="1180148" cy="1000125"/>
                    </a:xfrm>
                    <a:prstGeom prst="rect">
                      <a:avLst/>
                    </a:prstGeom>
                  </pic:spPr>
                </pic:pic>
              </a:graphicData>
            </a:graphic>
          </wp:inline>
        </w:drawing>
      </w:r>
      <w:r w:rsidR="0069252F">
        <w:rPr>
          <w:noProof/>
        </w:rPr>
        <w:drawing>
          <wp:inline distT="0" distB="0" distL="0" distR="0" wp14:anchorId="4F6EF374" wp14:editId="4F6EF375">
            <wp:extent cx="2628900" cy="1349976"/>
            <wp:effectExtent l="0" t="0" r="0" b="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edf traverse.jpg"/>
                    <pic:cNvPicPr/>
                  </pic:nvPicPr>
                  <pic:blipFill>
                    <a:blip r:embed="rId99">
                      <a:extLst>
                        <a:ext uri="{28A0092B-C50C-407E-A947-70E740481C1C}">
                          <a14:useLocalDpi xmlns:a14="http://schemas.microsoft.com/office/drawing/2010/main" val="0"/>
                        </a:ext>
                      </a:extLst>
                    </a:blip>
                    <a:stretch>
                      <a:fillRect/>
                    </a:stretch>
                  </pic:blipFill>
                  <pic:spPr>
                    <a:xfrm>
                      <a:off x="0" y="0"/>
                      <a:ext cx="2636997" cy="1354134"/>
                    </a:xfrm>
                    <a:prstGeom prst="rect">
                      <a:avLst/>
                    </a:prstGeom>
                  </pic:spPr>
                </pic:pic>
              </a:graphicData>
            </a:graphic>
          </wp:inline>
        </w:drawing>
      </w:r>
    </w:p>
    <w:p w14:paraId="4F6EF138" w14:textId="77777777" w:rsidR="00082D3F" w:rsidRPr="001A17D8" w:rsidRDefault="00082D3F" w:rsidP="00082D3F"/>
    <w:p w14:paraId="4F6EF139" w14:textId="77777777" w:rsidR="00082D3F" w:rsidRPr="0046606B" w:rsidRDefault="00082D3F" w:rsidP="00D5178B">
      <w:pPr>
        <w:pStyle w:val="721"/>
      </w:pPr>
      <w:bookmarkStart w:id="114" w:name="_Toc141775944"/>
      <w:r w:rsidRPr="0046606B">
        <w:t xml:space="preserve">Semelle </w:t>
      </w:r>
      <w:r w:rsidR="005F0D74">
        <w:t xml:space="preserve">bois </w:t>
      </w:r>
      <w:r w:rsidR="00FA26C6">
        <w:t xml:space="preserve">5/16 </w:t>
      </w:r>
      <w:r w:rsidRPr="0046606B">
        <w:t>pour traverse</w:t>
      </w:r>
      <w:bookmarkEnd w:id="114"/>
    </w:p>
    <w:p w14:paraId="4F6EF13A" w14:textId="1081B02A" w:rsidR="00082D3F" w:rsidRPr="00212C12" w:rsidRDefault="00082D3F" w:rsidP="00082D3F">
      <w:r w:rsidRPr="00212C12">
        <w:t xml:space="preserve">Pièce supportant une traverse </w:t>
      </w:r>
      <w:r w:rsidR="00303445" w:rsidRPr="00212C12">
        <w:t>standard et</w:t>
      </w:r>
      <w:r w:rsidRPr="00212C12">
        <w:t xml:space="preserve"> assurant son arrêt en rotation. </w:t>
      </w:r>
      <w:r w:rsidRPr="00212C12">
        <w:tab/>
      </w:r>
    </w:p>
    <w:p w14:paraId="4F6EF13B" w14:textId="448A1002" w:rsidR="00082D3F" w:rsidRPr="00212C12" w:rsidRDefault="00082D3F" w:rsidP="00082D3F">
      <w:r w:rsidRPr="00212C12">
        <w:t xml:space="preserve">Cette pièce (5/16) est utilisée pour la fixation des traverses (5/14) </w:t>
      </w:r>
      <w:r w:rsidR="005F0D74">
        <w:t xml:space="preserve">ou (5/15) </w:t>
      </w:r>
      <w:r w:rsidRPr="00212C12">
        <w:t>sur les poteaux en bois</w:t>
      </w:r>
      <w:r w:rsidR="00546ABC">
        <w:t xml:space="preserve"> uniquement</w:t>
      </w:r>
      <w:r w:rsidRPr="00212C12">
        <w:t>.</w:t>
      </w:r>
    </w:p>
    <w:p w14:paraId="4F6EF13C" w14:textId="77777777" w:rsidR="00082D3F" w:rsidRDefault="00082D3F" w:rsidP="00082D3F">
      <w:r w:rsidRPr="00212C12">
        <w:t>Elle est fixée par un boulon traversant le poteau de 14 mm sur la partie supérieure et arrêtée en rotation par un tire-fond à visser 1/21 sur la partie inférieure.</w:t>
      </w:r>
    </w:p>
    <w:p w14:paraId="2E45055B" w14:textId="77777777" w:rsidR="00EA746E" w:rsidRDefault="00FA26C6" w:rsidP="00082D3F">
      <w:r>
        <w:t>Cette pièce peut être aussi utilisée pour la fixation de traverse (5/15) sur poteau S190.</w:t>
      </w:r>
    </w:p>
    <w:p w14:paraId="77E218F9" w14:textId="77777777" w:rsidR="00EA746E" w:rsidRPr="00212C12" w:rsidRDefault="00EA746E" w:rsidP="00EA746E">
      <w:pPr>
        <w:rPr>
          <w:b/>
          <w:bCs/>
        </w:rPr>
      </w:pPr>
      <w:r>
        <w:t>Matériel interdit d’utilisation sur poteau métal et composite.</w:t>
      </w:r>
    </w:p>
    <w:p w14:paraId="4F6EF13D" w14:textId="09A21104" w:rsidR="00FA26C6" w:rsidRPr="00212C12" w:rsidRDefault="00FA26C6" w:rsidP="00082D3F"/>
    <w:p w14:paraId="4F6EF13E" w14:textId="77777777" w:rsidR="00082D3F" w:rsidRDefault="005F0D74" w:rsidP="00082D3F">
      <w:pPr>
        <w:jc w:val="center"/>
      </w:pPr>
      <w:r>
        <w:rPr>
          <w:noProof/>
        </w:rPr>
        <w:drawing>
          <wp:inline distT="0" distB="0" distL="0" distR="0" wp14:anchorId="4F6EF376" wp14:editId="4F6EF377">
            <wp:extent cx="754524" cy="1323975"/>
            <wp:effectExtent l="0" t="0" r="0" b="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fer.jpg"/>
                    <pic:cNvPicPr/>
                  </pic:nvPicPr>
                  <pic:blipFill>
                    <a:blip r:embed="rId100">
                      <a:extLst>
                        <a:ext uri="{28A0092B-C50C-407E-A947-70E740481C1C}">
                          <a14:useLocalDpi xmlns:a14="http://schemas.microsoft.com/office/drawing/2010/main" val="0"/>
                        </a:ext>
                      </a:extLst>
                    </a:blip>
                    <a:stretch>
                      <a:fillRect/>
                    </a:stretch>
                  </pic:blipFill>
                  <pic:spPr>
                    <a:xfrm>
                      <a:off x="0" y="0"/>
                      <a:ext cx="758429" cy="1330827"/>
                    </a:xfrm>
                    <a:prstGeom prst="rect">
                      <a:avLst/>
                    </a:prstGeom>
                  </pic:spPr>
                </pic:pic>
              </a:graphicData>
            </a:graphic>
          </wp:inline>
        </w:drawing>
      </w:r>
      <w:r w:rsidR="00817ECD">
        <w:rPr>
          <w:noProof/>
        </w:rPr>
        <w:drawing>
          <wp:inline distT="0" distB="0" distL="0" distR="0" wp14:anchorId="4F6EF378" wp14:editId="4F6EF379">
            <wp:extent cx="2428875" cy="1247260"/>
            <wp:effectExtent l="0" t="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poteau2.jpg"/>
                    <pic:cNvPicPr/>
                  </pic:nvPicPr>
                  <pic:blipFill>
                    <a:blip r:embed="rId101">
                      <a:extLst>
                        <a:ext uri="{28A0092B-C50C-407E-A947-70E740481C1C}">
                          <a14:useLocalDpi xmlns:a14="http://schemas.microsoft.com/office/drawing/2010/main" val="0"/>
                        </a:ext>
                      </a:extLst>
                    </a:blip>
                    <a:stretch>
                      <a:fillRect/>
                    </a:stretch>
                  </pic:blipFill>
                  <pic:spPr>
                    <a:xfrm>
                      <a:off x="0" y="0"/>
                      <a:ext cx="2440993" cy="1253483"/>
                    </a:xfrm>
                    <a:prstGeom prst="rect">
                      <a:avLst/>
                    </a:prstGeom>
                  </pic:spPr>
                </pic:pic>
              </a:graphicData>
            </a:graphic>
          </wp:inline>
        </w:drawing>
      </w:r>
    </w:p>
    <w:p w14:paraId="4F6EF13F" w14:textId="77777777" w:rsidR="00082D3F" w:rsidRPr="008F468E" w:rsidRDefault="00082D3F" w:rsidP="00082D3F">
      <w:pPr>
        <w:jc w:val="center"/>
      </w:pPr>
    </w:p>
    <w:p w14:paraId="4F6EF140" w14:textId="59D180D8" w:rsidR="00082D3F" w:rsidRPr="00906CD3" w:rsidRDefault="00082D3F" w:rsidP="00D5178B">
      <w:pPr>
        <w:pStyle w:val="721"/>
      </w:pPr>
      <w:bookmarkStart w:id="115" w:name="_Toc141775945"/>
      <w:r w:rsidRPr="0046606B">
        <w:t>Console universelle</w:t>
      </w:r>
      <w:bookmarkEnd w:id="115"/>
      <w:r w:rsidRPr="0046606B">
        <w:t xml:space="preserve"> </w:t>
      </w:r>
    </w:p>
    <w:p w14:paraId="4F6EF141" w14:textId="77777777" w:rsidR="00082D3F" w:rsidRDefault="00082D3F" w:rsidP="00082D3F">
      <w:r w:rsidRPr="00212C12">
        <w:t>Pièce mécanique d’armement en acier ou en aluminium permettant de couvrir toutes les configurations de fixation des câbles sur poteaux bois</w:t>
      </w:r>
      <w:r w:rsidR="00235E49">
        <w:t>,</w:t>
      </w:r>
      <w:r w:rsidRPr="00212C12">
        <w:t xml:space="preserve"> métallique</w:t>
      </w:r>
      <w:r w:rsidR="0011150B">
        <w:t>s</w:t>
      </w:r>
      <w:r w:rsidR="00235E49">
        <w:t xml:space="preserve"> ou composites</w:t>
      </w:r>
      <w:r w:rsidRPr="00212C12">
        <w:t>.</w:t>
      </w:r>
    </w:p>
    <w:p w14:paraId="4F6EF142" w14:textId="445ED483" w:rsidR="00235E49" w:rsidRDefault="00235E49" w:rsidP="00082D3F">
      <w:r>
        <w:t xml:space="preserve">L’installation de la </w:t>
      </w:r>
      <w:r w:rsidR="008B1E35">
        <w:t xml:space="preserve">semelle </w:t>
      </w:r>
      <w:r>
        <w:t xml:space="preserve">console </w:t>
      </w:r>
      <w:r w:rsidR="008B1E35">
        <w:t xml:space="preserve">universelle </w:t>
      </w:r>
      <w:r>
        <w:t xml:space="preserve">UPB </w:t>
      </w:r>
      <w:r w:rsidR="008B1E35">
        <w:t xml:space="preserve">ou UPH </w:t>
      </w:r>
      <w:r>
        <w:t>sur poteau bois se fait avec un boulon de tête.</w:t>
      </w:r>
    </w:p>
    <w:p w14:paraId="4F6EF143" w14:textId="2973730A" w:rsidR="00235E49" w:rsidRDefault="00235E49" w:rsidP="00082D3F">
      <w:r>
        <w:t xml:space="preserve">L’installation de la console se fait par </w:t>
      </w:r>
      <w:r w:rsidR="00EA746E">
        <w:t xml:space="preserve">double </w:t>
      </w:r>
      <w:r>
        <w:t xml:space="preserve">cerclage </w:t>
      </w:r>
      <w:r w:rsidR="00EA746E">
        <w:t xml:space="preserve">ou avec un boulon de tête </w:t>
      </w:r>
      <w:r>
        <w:t xml:space="preserve">sur poteau métallique et </w:t>
      </w:r>
      <w:r w:rsidR="00EA746E">
        <w:t>par double cerclage sur poteau composite</w:t>
      </w:r>
      <w:r>
        <w:t>.</w:t>
      </w:r>
    </w:p>
    <w:p w14:paraId="4F6EF144" w14:textId="77777777" w:rsidR="00235E49" w:rsidRPr="00212C12" w:rsidRDefault="00235E49" w:rsidP="00082D3F">
      <w:pPr>
        <w:rPr>
          <w:b/>
          <w:bCs/>
        </w:rPr>
      </w:pPr>
      <w:r>
        <w:t>Cette pièce peut servir de fixation pour les pinces d’ancrage, d’une traverse (5/14) ou d’un hauban.</w:t>
      </w:r>
    </w:p>
    <w:p w14:paraId="4F6EF145" w14:textId="338A4C71" w:rsidR="00082D3F" w:rsidRDefault="008B1E35" w:rsidP="00082D3F">
      <w:pPr>
        <w:jc w:val="center"/>
      </w:pPr>
      <w:r>
        <w:rPr>
          <w:noProof/>
        </w:rPr>
        <mc:AlternateContent>
          <mc:Choice Requires="wps">
            <w:drawing>
              <wp:anchor distT="0" distB="0" distL="114300" distR="114300" simplePos="0" relativeHeight="251674112" behindDoc="0" locked="0" layoutInCell="1" allowOverlap="1" wp14:anchorId="5BA34FC2" wp14:editId="468C5536">
                <wp:simplePos x="0" y="0"/>
                <wp:positionH relativeFrom="column">
                  <wp:posOffset>2938145</wp:posOffset>
                </wp:positionH>
                <wp:positionV relativeFrom="paragraph">
                  <wp:posOffset>964372</wp:posOffset>
                </wp:positionV>
                <wp:extent cx="457200" cy="287079"/>
                <wp:effectExtent l="0" t="0" r="19050" b="17780"/>
                <wp:wrapNone/>
                <wp:docPr id="49" name="Zone de texte 49"/>
                <wp:cNvGraphicFramePr/>
                <a:graphic xmlns:a="http://schemas.openxmlformats.org/drawingml/2006/main">
                  <a:graphicData uri="http://schemas.microsoft.com/office/word/2010/wordprocessingShape">
                    <wps:wsp>
                      <wps:cNvSpPr txBox="1"/>
                      <wps:spPr>
                        <a:xfrm>
                          <a:off x="0" y="0"/>
                          <a:ext cx="457200" cy="28707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9D809E0" w14:textId="73296839" w:rsidR="00303445" w:rsidRPr="008B1E35" w:rsidRDefault="00303445" w:rsidP="008B1E35">
                            <w:pPr>
                              <w:rPr>
                                <w:b/>
                                <w:sz w:val="16"/>
                              </w:rPr>
                            </w:pPr>
                            <w:r w:rsidRPr="008B1E35">
                              <w:rPr>
                                <w:b/>
                                <w:sz w:val="16"/>
                              </w:rPr>
                              <w:t>UPB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BA34FC2" id="Zone de texte 49" o:spid="_x0000_s1033" type="#_x0000_t202" style="position:absolute;left:0;text-align:left;margin-left:231.35pt;margin-top:75.95pt;width:36pt;height:22.6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" fillcolor="white [3201]" strokecolor="white [3212]" strokeweight=".5pt">
                <v:textbox>
                  <w:txbxContent>
                    <w:p w14:paraId="69D809E0" w14:textId="73296839" w:rsidR="00303445" w:rsidRPr="008B1E35" w:rsidRDefault="00303445" w:rsidP="008B1E35">
                      <w:pPr>
                        <w:rPr>
                          <w:b/>
                          <w:sz w:val="16"/>
                        </w:rPr>
                      </w:pPr>
                      <w:r w:rsidRPr="008B1E35">
                        <w:rPr>
                          <w:b/>
                          <w:sz w:val="16"/>
                        </w:rPr>
                        <w:t>UPB</w:t>
                      </w:r>
                    </w:p>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7AE222DB" wp14:editId="0590D35C">
                <wp:simplePos x="0" y="0"/>
                <wp:positionH relativeFrom="column">
                  <wp:posOffset>1414381</wp:posOffset>
                </wp:positionH>
                <wp:positionV relativeFrom="paragraph">
                  <wp:posOffset>871737</wp:posOffset>
                </wp:positionV>
                <wp:extent cx="457200" cy="287079"/>
                <wp:effectExtent l="0" t="0" r="19050" b="17780"/>
                <wp:wrapNone/>
                <wp:docPr id="43" name="Zone de texte 43"/>
                <wp:cNvGraphicFramePr/>
                <a:graphic xmlns:a="http://schemas.openxmlformats.org/drawingml/2006/main">
                  <a:graphicData uri="http://schemas.microsoft.com/office/word/2010/wordprocessingShape">
                    <wps:wsp>
                      <wps:cNvSpPr txBox="1"/>
                      <wps:spPr>
                        <a:xfrm>
                          <a:off x="0" y="0"/>
                          <a:ext cx="457200" cy="28707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615EC1F" w14:textId="1F51BCA1" w:rsidR="00303445" w:rsidRPr="008B1E35" w:rsidRDefault="00303445">
                            <w:pPr>
                              <w:rPr>
                                <w:b/>
                                <w:sz w:val="16"/>
                              </w:rPr>
                            </w:pPr>
                            <w:r w:rsidRPr="008B1E35">
                              <w:rPr>
                                <w:b/>
                                <w:sz w:val="16"/>
                              </w:rPr>
                              <w:t>UPH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E222DB" id="Zone de texte 43" o:spid="_x0000_s1034" type="#_x0000_t202" style="position:absolute;left:0;text-align:left;margin-left:111.35pt;margin-top:68.65pt;width:36pt;height:22.6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" fillcolor="white [3201]" strokecolor="white [3212]" strokeweight=".5pt">
                <v:textbox>
                  <w:txbxContent>
                    <w:p w14:paraId="4615EC1F" w14:textId="1F51BCA1" w:rsidR="00303445" w:rsidRPr="008B1E35" w:rsidRDefault="00303445">
                      <w:pPr>
                        <w:rPr>
                          <w:b/>
                          <w:sz w:val="16"/>
                        </w:rPr>
                      </w:pPr>
                      <w:r w:rsidRPr="008B1E35">
                        <w:rPr>
                          <w:b/>
                          <w:sz w:val="16"/>
                        </w:rPr>
                        <w:t>UPH</w:t>
                      </w:r>
                    </w:p>
                  </w:txbxContent>
                </v:textbox>
              </v:shape>
            </w:pict>
          </mc:Fallback>
        </mc:AlternateContent>
      </w:r>
      <w:r w:rsidRPr="008B1E35">
        <w:rPr>
          <w:noProof/>
        </w:rPr>
        <w:drawing>
          <wp:inline distT="0" distB="0" distL="0" distR="0" wp14:anchorId="7B9C00C7" wp14:editId="2F37580E">
            <wp:extent cx="1348206" cy="1148316"/>
            <wp:effectExtent l="0" t="0" r="4445" b="0"/>
            <wp:docPr id="28" name="Image 28" descr="C:\Users\jhbp0675\Documents\Mes fichiers reçus\L_87AF.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hbp0675\Documents\Mes fichiers reçus\L_87AF.tmp.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362311" cy="1160329"/>
                    </a:xfrm>
                    <a:prstGeom prst="rect">
                      <a:avLst/>
                    </a:prstGeom>
                    <a:noFill/>
                    <a:ln>
                      <a:noFill/>
                    </a:ln>
                  </pic:spPr>
                </pic:pic>
              </a:graphicData>
            </a:graphic>
          </wp:inline>
        </w:drawing>
      </w:r>
      <w:r w:rsidR="00082D3F">
        <w:rPr>
          <w:noProof/>
        </w:rPr>
        <w:tab/>
      </w:r>
      <w:r w:rsidR="009B72FA" w:rsidRPr="00906CD3">
        <w:rPr>
          <w:noProof/>
        </w:rPr>
        <w:drawing>
          <wp:inline distT="0" distB="0" distL="0" distR="0" wp14:anchorId="4F6EF37A" wp14:editId="4F6EF37B">
            <wp:extent cx="1100384" cy="1270196"/>
            <wp:effectExtent l="19050" t="0" r="4516" b="0"/>
            <wp:docPr id="87" name="Image 86" descr="console U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 UPB.jpg"/>
                    <pic:cNvPicPr/>
                  </pic:nvPicPr>
                  <pic:blipFill>
                    <a:blip r:embed="rId103" cstate="print"/>
                    <a:stretch>
                      <a:fillRect/>
                    </a:stretch>
                  </pic:blipFill>
                  <pic:spPr>
                    <a:xfrm>
                      <a:off x="0" y="0"/>
                      <a:ext cx="1100182" cy="1269963"/>
                    </a:xfrm>
                    <a:prstGeom prst="rect">
                      <a:avLst/>
                    </a:prstGeom>
                  </pic:spPr>
                </pic:pic>
              </a:graphicData>
            </a:graphic>
          </wp:inline>
        </w:drawing>
      </w:r>
      <w:r w:rsidR="00082D3F">
        <w:rPr>
          <w:noProof/>
        </w:rPr>
        <w:tab/>
      </w:r>
      <w:r w:rsidR="00D36D1C">
        <w:rPr>
          <w:noProof/>
        </w:rPr>
        <w:drawing>
          <wp:inline distT="0" distB="0" distL="0" distR="0" wp14:anchorId="4F6EF37C" wp14:editId="4F6EF37D">
            <wp:extent cx="2295525" cy="1185005"/>
            <wp:effectExtent l="0" t="0" r="0" b="0"/>
            <wp:docPr id="1190" name="Imag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b bois3.jpg"/>
                    <pic:cNvPicPr/>
                  </pic:nvPicPr>
                  <pic:blipFill>
                    <a:blip r:embed="rId104">
                      <a:extLst>
                        <a:ext uri="{28A0092B-C50C-407E-A947-70E740481C1C}">
                          <a14:useLocalDpi xmlns:a14="http://schemas.microsoft.com/office/drawing/2010/main" val="0"/>
                        </a:ext>
                      </a:extLst>
                    </a:blip>
                    <a:stretch>
                      <a:fillRect/>
                    </a:stretch>
                  </pic:blipFill>
                  <pic:spPr>
                    <a:xfrm>
                      <a:off x="0" y="0"/>
                      <a:ext cx="2298818" cy="1186705"/>
                    </a:xfrm>
                    <a:prstGeom prst="rect">
                      <a:avLst/>
                    </a:prstGeom>
                  </pic:spPr>
                </pic:pic>
              </a:graphicData>
            </a:graphic>
          </wp:inline>
        </w:drawing>
      </w:r>
    </w:p>
    <w:p w14:paraId="30BD5745" w14:textId="64B0CDD0" w:rsidR="001958D0" w:rsidRDefault="001958D0">
      <w:pPr>
        <w:spacing w:after="0"/>
        <w:jc w:val="left"/>
        <w:rPr>
          <w:rFonts w:cs="Arial"/>
          <w:b/>
          <w:noProof/>
          <w:sz w:val="24"/>
          <w:szCs w:val="28"/>
        </w:rPr>
      </w:pPr>
    </w:p>
    <w:p w14:paraId="4F6EF147" w14:textId="20CE9881" w:rsidR="00082D3F" w:rsidRPr="0046606B" w:rsidRDefault="00082D3F" w:rsidP="00D5178B">
      <w:pPr>
        <w:pStyle w:val="721"/>
      </w:pPr>
      <w:bookmarkStart w:id="116" w:name="_Toc141775946"/>
      <w:r>
        <w:t>C</w:t>
      </w:r>
      <w:r w:rsidRPr="0046606B">
        <w:t xml:space="preserve">onsole traverse </w:t>
      </w:r>
      <w:r>
        <w:t>universelle</w:t>
      </w:r>
      <w:bookmarkEnd w:id="116"/>
      <w:r w:rsidR="005B1A6A">
        <w:t xml:space="preserve"> </w:t>
      </w:r>
    </w:p>
    <w:p w14:paraId="4F6EF148" w14:textId="4274CCCF" w:rsidR="0050490A" w:rsidRDefault="00082D3F" w:rsidP="00906CD3">
      <w:r>
        <w:t xml:space="preserve">Cette pièce </w:t>
      </w:r>
      <w:r w:rsidR="00526578">
        <w:t xml:space="preserve">(SMT8 ou CT8) </w:t>
      </w:r>
      <w:r w:rsidRPr="00582330">
        <w:t>permet l’installation d</w:t>
      </w:r>
      <w:r w:rsidR="00621DC4">
        <w:t xml:space="preserve">e </w:t>
      </w:r>
      <w:r w:rsidRPr="00582330">
        <w:t xml:space="preserve">1 à 6 lignes </w:t>
      </w:r>
      <w:r w:rsidR="00546ABC">
        <w:t xml:space="preserve">de branchement </w:t>
      </w:r>
      <w:r w:rsidRPr="00582330">
        <w:t>en parallèle, jusqu’à 16 départs de branchement</w:t>
      </w:r>
      <w:r>
        <w:t xml:space="preserve"> </w:t>
      </w:r>
      <w:r w:rsidRPr="00582330">
        <w:t>sur appuis bois ou métal.</w:t>
      </w:r>
      <w:r>
        <w:t xml:space="preserve"> Elle</w:t>
      </w:r>
      <w:r w:rsidRPr="00582330">
        <w:t xml:space="preserve"> se fixe sur poteau </w:t>
      </w:r>
      <w:r w:rsidR="00621DC4">
        <w:t xml:space="preserve">bois </w:t>
      </w:r>
      <w:r w:rsidRPr="00582330">
        <w:t xml:space="preserve">par boulon 1/6 + tirefond 1/21 ou </w:t>
      </w:r>
      <w:r w:rsidR="00621DC4">
        <w:t xml:space="preserve">sur poteau métal </w:t>
      </w:r>
      <w:r w:rsidR="001958D0">
        <w:t xml:space="preserve">non </w:t>
      </w:r>
      <w:proofErr w:type="spellStart"/>
      <w:r w:rsidR="001958D0">
        <w:t>pré</w:t>
      </w:r>
      <w:r w:rsidR="00EA746E">
        <w:t>percé</w:t>
      </w:r>
      <w:proofErr w:type="spellEnd"/>
      <w:r w:rsidR="00EA746E">
        <w:t xml:space="preserve"> en tête de poteau ou sur poteau composite </w:t>
      </w:r>
      <w:r w:rsidRPr="00582330">
        <w:t>par</w:t>
      </w:r>
      <w:r w:rsidR="00EA746E">
        <w:t xml:space="preserve"> 2</w:t>
      </w:r>
      <w:r w:rsidRPr="00582330">
        <w:t xml:space="preserve"> feuillards de 20 mm</w:t>
      </w:r>
      <w:r>
        <w:t>.</w:t>
      </w:r>
      <w:r w:rsidRPr="00212C12">
        <w:tab/>
      </w:r>
      <w:r>
        <w:tab/>
      </w:r>
      <w:r>
        <w:tab/>
      </w:r>
      <w:r>
        <w:tab/>
      </w:r>
    </w:p>
    <w:p w14:paraId="4F6EF149" w14:textId="01BB6D75" w:rsidR="00082D3F" w:rsidRDefault="00526578" w:rsidP="00627904">
      <w:pPr>
        <w:jc w:val="left"/>
      </w:pPr>
      <w:r>
        <w:rPr>
          <w:noProof/>
        </w:rPr>
        <mc:AlternateContent>
          <mc:Choice Requires="wps">
            <w:drawing>
              <wp:anchor distT="0" distB="0" distL="114300" distR="114300" simplePos="0" relativeHeight="251655168" behindDoc="0" locked="0" layoutInCell="1" allowOverlap="1" wp14:anchorId="59831E9E" wp14:editId="3E132031">
                <wp:simplePos x="0" y="0"/>
                <wp:positionH relativeFrom="column">
                  <wp:posOffset>755163</wp:posOffset>
                </wp:positionH>
                <wp:positionV relativeFrom="paragraph">
                  <wp:posOffset>606676</wp:posOffset>
                </wp:positionV>
                <wp:extent cx="659218" cy="287079"/>
                <wp:effectExtent l="0" t="0" r="26670" b="17780"/>
                <wp:wrapNone/>
                <wp:docPr id="79" name="Zone de texte 79"/>
                <wp:cNvGraphicFramePr/>
                <a:graphic xmlns:a="http://schemas.openxmlformats.org/drawingml/2006/main">
                  <a:graphicData uri="http://schemas.microsoft.com/office/word/2010/wordprocessingShape">
                    <wps:wsp>
                      <wps:cNvSpPr txBox="1"/>
                      <wps:spPr>
                        <a:xfrm>
                          <a:off x="0" y="0"/>
                          <a:ext cx="659218" cy="28707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E56CFDB" w14:textId="5AEFD4E3" w:rsidR="00303445" w:rsidRPr="008B1E35" w:rsidRDefault="00303445" w:rsidP="00526578">
                            <w:pPr>
                              <w:rPr>
                                <w:b/>
                                <w:sz w:val="16"/>
                              </w:rPr>
                            </w:pPr>
                            <w:r>
                              <w:rPr>
                                <w:b/>
                                <w:sz w:val="16"/>
                              </w:rPr>
                              <w:t>SMT18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9831E9E" id="Zone de texte 79" o:spid="_x0000_s1035" type="#_x0000_t202" style="position:absolute;margin-left:59.45pt;margin-top:47.75pt;width:51.9pt;height:22.6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" fillcolor="white [3201]" strokecolor="white [3212]" strokeweight=".5pt">
                <v:textbox>
                  <w:txbxContent>
                    <w:p w14:paraId="6E56CFDB" w14:textId="5AEFD4E3" w:rsidR="00303445" w:rsidRPr="008B1E35" w:rsidRDefault="00303445" w:rsidP="00526578">
                      <w:pPr>
                        <w:rPr>
                          <w:b/>
                          <w:sz w:val="16"/>
                        </w:rPr>
                      </w:pPr>
                      <w:r>
                        <w:rPr>
                          <w:b/>
                          <w:sz w:val="16"/>
                        </w:rPr>
                        <w:t>SMT18</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68DE75EE" wp14:editId="1F493F71">
                <wp:simplePos x="0" y="0"/>
                <wp:positionH relativeFrom="column">
                  <wp:posOffset>2562225</wp:posOffset>
                </wp:positionH>
                <wp:positionV relativeFrom="paragraph">
                  <wp:posOffset>0</wp:posOffset>
                </wp:positionV>
                <wp:extent cx="457200" cy="212090"/>
                <wp:effectExtent l="0" t="0" r="19050" b="16510"/>
                <wp:wrapNone/>
                <wp:docPr id="89" name="Zone de texte 89"/>
                <wp:cNvGraphicFramePr/>
                <a:graphic xmlns:a="http://schemas.openxmlformats.org/drawingml/2006/main">
                  <a:graphicData uri="http://schemas.microsoft.com/office/word/2010/wordprocessingShape">
                    <wps:wsp>
                      <wps:cNvSpPr txBox="1"/>
                      <wps:spPr>
                        <a:xfrm>
                          <a:off x="0" y="0"/>
                          <a:ext cx="457200" cy="21209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9AE9824" w14:textId="33A78639" w:rsidR="00303445" w:rsidRPr="008B1E35" w:rsidRDefault="00303445" w:rsidP="00526578">
                            <w:pPr>
                              <w:rPr>
                                <w:b/>
                                <w:sz w:val="16"/>
                              </w:rPr>
                            </w:pPr>
                            <w:r>
                              <w:rPr>
                                <w:b/>
                                <w:sz w:val="16"/>
                              </w:rPr>
                              <w:t>CT8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E75EE" id="Zone de texte 89" o:spid="_x0000_s1036" type="#_x0000_t202" style="position:absolute;margin-left:201.75pt;margin-top:0;width:36pt;height:1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" fillcolor="white [3201]" strokecolor="white [3212]" strokeweight=".5pt">
                <v:textbox>
                  <w:txbxContent>
                    <w:p w14:paraId="59AE9824" w14:textId="33A78639" w:rsidR="00303445" w:rsidRPr="008B1E35" w:rsidRDefault="00303445" w:rsidP="00526578">
                      <w:pPr>
                        <w:rPr>
                          <w:b/>
                          <w:sz w:val="16"/>
                        </w:rPr>
                      </w:pPr>
                      <w:r>
                        <w:rPr>
                          <w:b/>
                          <w:sz w:val="16"/>
                        </w:rPr>
                        <w:t>CT8</w:t>
                      </w:r>
                    </w:p>
                  </w:txbxContent>
                </v:textbox>
              </v:shape>
            </w:pict>
          </mc:Fallback>
        </mc:AlternateContent>
      </w:r>
      <w:r w:rsidR="008B1E35" w:rsidRPr="008B1E35">
        <w:rPr>
          <w:noProof/>
        </w:rPr>
        <w:drawing>
          <wp:inline distT="0" distB="0" distL="0" distR="0" wp14:anchorId="22D5E688" wp14:editId="1E1FDC4E">
            <wp:extent cx="1690577" cy="821859"/>
            <wp:effectExtent l="0" t="0" r="5080" b="0"/>
            <wp:docPr id="62" name="Image 62" descr="C:\Users\jhbp0675\Documents\Mes fichiers reçus\L_BB4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hbp0675\Documents\Mes fichiers reçus\L_BB45.tmp.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21095" cy="836695"/>
                    </a:xfrm>
                    <a:prstGeom prst="rect">
                      <a:avLst/>
                    </a:prstGeom>
                    <a:noFill/>
                    <a:ln>
                      <a:noFill/>
                    </a:ln>
                  </pic:spPr>
                </pic:pic>
              </a:graphicData>
            </a:graphic>
          </wp:inline>
        </w:drawing>
      </w:r>
      <w:r w:rsidR="008B1E35">
        <w:rPr>
          <w:noProof/>
        </w:rPr>
        <w:t xml:space="preserve">  </w:t>
      </w:r>
      <w:r w:rsidR="00EA746E">
        <w:rPr>
          <w:noProof/>
        </w:rPr>
        <w:drawing>
          <wp:inline distT="0" distB="0" distL="0" distR="0" wp14:anchorId="65FEC47D" wp14:editId="79C4EB90">
            <wp:extent cx="664136" cy="613375"/>
            <wp:effectExtent l="0" t="0" r="3175" b="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06">
                      <a:extLst>
                        <a:ext uri="{28A0092B-C50C-407E-A947-70E740481C1C}">
                          <a14:useLocalDpi xmlns:a14="http://schemas.microsoft.com/office/drawing/2010/main" val="0"/>
                        </a:ext>
                      </a:extLst>
                    </a:blip>
                    <a:stretch>
                      <a:fillRect/>
                    </a:stretch>
                  </pic:blipFill>
                  <pic:spPr>
                    <a:xfrm>
                      <a:off x="0" y="0"/>
                      <a:ext cx="672570" cy="621165"/>
                    </a:xfrm>
                    <a:prstGeom prst="rect">
                      <a:avLst/>
                    </a:prstGeom>
                  </pic:spPr>
                </pic:pic>
              </a:graphicData>
            </a:graphic>
          </wp:inline>
        </w:drawing>
      </w:r>
      <w:r w:rsidR="00FA26C6">
        <w:rPr>
          <w:noProof/>
        </w:rPr>
        <w:drawing>
          <wp:inline distT="0" distB="0" distL="0" distR="0" wp14:anchorId="4F6EF37E" wp14:editId="4F6EF37F">
            <wp:extent cx="1981200" cy="598819"/>
            <wp:effectExtent l="0" t="0" r="0" b="0"/>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_.jpg"/>
                    <pic:cNvPicPr/>
                  </pic:nvPicPr>
                  <pic:blipFill>
                    <a:blip r:embed="rId107">
                      <a:extLst>
                        <a:ext uri="{28A0092B-C50C-407E-A947-70E740481C1C}">
                          <a14:useLocalDpi xmlns:a14="http://schemas.microsoft.com/office/drawing/2010/main" val="0"/>
                        </a:ext>
                      </a:extLst>
                    </a:blip>
                    <a:stretch>
                      <a:fillRect/>
                    </a:stretch>
                  </pic:blipFill>
                  <pic:spPr>
                    <a:xfrm>
                      <a:off x="0" y="0"/>
                      <a:ext cx="1986484" cy="600416"/>
                    </a:xfrm>
                    <a:prstGeom prst="rect">
                      <a:avLst/>
                    </a:prstGeom>
                  </pic:spPr>
                </pic:pic>
              </a:graphicData>
            </a:graphic>
          </wp:inline>
        </w:drawing>
      </w:r>
      <w:r w:rsidR="008B1E35">
        <w:rPr>
          <w:noProof/>
        </w:rPr>
        <w:t xml:space="preserve">  </w:t>
      </w:r>
      <w:r w:rsidR="00EA746E">
        <w:rPr>
          <w:noProof/>
        </w:rPr>
        <w:drawing>
          <wp:inline distT="0" distB="0" distL="0" distR="0" wp14:anchorId="2660D6E2" wp14:editId="2206E1EC">
            <wp:extent cx="1625022" cy="739140"/>
            <wp:effectExtent l="0" t="0" r="0" b="381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681438" cy="764801"/>
                    </a:xfrm>
                    <a:prstGeom prst="rect">
                      <a:avLst/>
                    </a:prstGeom>
                  </pic:spPr>
                </pic:pic>
              </a:graphicData>
            </a:graphic>
          </wp:inline>
        </w:drawing>
      </w:r>
    </w:p>
    <w:p w14:paraId="4F6EF14A" w14:textId="77777777" w:rsidR="00681014" w:rsidRPr="00215C3B" w:rsidRDefault="00681014" w:rsidP="00627904"/>
    <w:p w14:paraId="4F6EF156" w14:textId="77777777" w:rsidR="00854930" w:rsidRDefault="00854930" w:rsidP="00082D3F">
      <w:pPr>
        <w:rPr>
          <w:bCs/>
        </w:rPr>
      </w:pPr>
    </w:p>
    <w:p w14:paraId="1B0A81C9" w14:textId="77777777" w:rsidR="00124799" w:rsidRDefault="00124799" w:rsidP="00082D3F">
      <w:pPr>
        <w:rPr>
          <w:bCs/>
        </w:rPr>
      </w:pPr>
    </w:p>
    <w:p w14:paraId="12CED05C" w14:textId="77777777" w:rsidR="00124799" w:rsidRPr="00627904" w:rsidRDefault="00124799" w:rsidP="00082D3F">
      <w:pPr>
        <w:rPr>
          <w:bCs/>
        </w:rPr>
      </w:pPr>
    </w:p>
    <w:p w14:paraId="4F6EF157" w14:textId="77777777" w:rsidR="00082D3F" w:rsidRPr="00627904" w:rsidRDefault="00854930" w:rsidP="001958D0">
      <w:pPr>
        <w:pStyle w:val="721"/>
      </w:pPr>
      <w:bookmarkStart w:id="117" w:name="_Toc141775947"/>
      <w:r w:rsidRPr="00627904">
        <w:lastRenderedPageBreak/>
        <w:t>Tire-fond</w:t>
      </w:r>
      <w:bookmarkEnd w:id="117"/>
    </w:p>
    <w:p w14:paraId="4F6EF158" w14:textId="77777777" w:rsidR="003F4403" w:rsidRDefault="00082D3F" w:rsidP="00082D3F">
      <w:r w:rsidRPr="00212C12">
        <w:t>Pièce qui permet de fixer divers armements sur poteau bois.</w:t>
      </w:r>
    </w:p>
    <w:tbl>
      <w:tblPr>
        <w:tblStyle w:val="Grilledutableau"/>
        <w:tblW w:w="0" w:type="auto"/>
        <w:tblLayout w:type="fixed"/>
        <w:tblLook w:val="04A0" w:firstRow="1" w:lastRow="0" w:firstColumn="1" w:lastColumn="0" w:noHBand="0" w:noVBand="1"/>
      </w:tblPr>
      <w:tblGrid>
        <w:gridCol w:w="6345"/>
        <w:gridCol w:w="3659"/>
      </w:tblGrid>
      <w:tr w:rsidR="003F4403" w14:paraId="4F6EF15E" w14:textId="77777777" w:rsidTr="00A575ED">
        <w:tc>
          <w:tcPr>
            <w:tcW w:w="6345" w:type="dxa"/>
          </w:tcPr>
          <w:p w14:paraId="4F6EF159" w14:textId="77777777" w:rsidR="003F4403" w:rsidRDefault="003F4403" w:rsidP="00A575ED">
            <w:pPr>
              <w:tabs>
                <w:tab w:val="left" w:pos="709"/>
                <w:tab w:val="left" w:pos="1230"/>
                <w:tab w:val="left" w:pos="2269"/>
              </w:tabs>
              <w:spacing w:after="0"/>
              <w:ind w:right="851"/>
              <w:jc w:val="left"/>
            </w:pPr>
            <w:r>
              <w:t>3</w:t>
            </w:r>
            <w:r w:rsidRPr="00212C12">
              <w:t xml:space="preserve"> modèles de tirefonds en acier galvanisé à chaud sont utilisés :</w:t>
            </w:r>
          </w:p>
          <w:p w14:paraId="4F6EF15A" w14:textId="77777777" w:rsidR="003F4403" w:rsidRPr="00212C12" w:rsidRDefault="003F4403" w:rsidP="00531B2D">
            <w:pPr>
              <w:numPr>
                <w:ilvl w:val="0"/>
                <w:numId w:val="6"/>
              </w:numPr>
              <w:tabs>
                <w:tab w:val="left" w:pos="709"/>
                <w:tab w:val="left" w:pos="1230"/>
                <w:tab w:val="left" w:pos="2269"/>
              </w:tabs>
              <w:spacing w:after="0"/>
              <w:ind w:right="851"/>
              <w:jc w:val="left"/>
            </w:pPr>
            <w:r w:rsidRPr="00212C12">
              <w:t>Le tire-fond à visser 12 x 80mm à tête carrée (1/21)</w:t>
            </w:r>
          </w:p>
          <w:p w14:paraId="4F6EF15B" w14:textId="77777777" w:rsidR="003F4403" w:rsidRDefault="003F4403" w:rsidP="00531B2D">
            <w:pPr>
              <w:numPr>
                <w:ilvl w:val="0"/>
                <w:numId w:val="6"/>
              </w:numPr>
              <w:tabs>
                <w:tab w:val="left" w:pos="709"/>
                <w:tab w:val="left" w:pos="2269"/>
              </w:tabs>
              <w:spacing w:after="0"/>
              <w:ind w:right="851"/>
              <w:jc w:val="left"/>
            </w:pPr>
            <w:r w:rsidRPr="00212C12">
              <w:t>Le tire-fond à bourrer 10 x 80mm à tête carrée (1/22)</w:t>
            </w:r>
          </w:p>
          <w:p w14:paraId="4F6EF15C" w14:textId="77777777" w:rsidR="003F4403" w:rsidRPr="00B71DF3" w:rsidRDefault="003F4403" w:rsidP="00531B2D">
            <w:pPr>
              <w:numPr>
                <w:ilvl w:val="0"/>
                <w:numId w:val="6"/>
              </w:numPr>
              <w:tabs>
                <w:tab w:val="left" w:pos="709"/>
                <w:tab w:val="left" w:pos="2269"/>
              </w:tabs>
              <w:spacing w:after="0"/>
              <w:ind w:right="851"/>
              <w:jc w:val="left"/>
            </w:pPr>
            <w:r>
              <w:t>Le tire fond à visser 13 x 100mm à tête carrée (1/23</w:t>
            </w:r>
            <w:r w:rsidRPr="00212C12">
              <w:t>)</w:t>
            </w:r>
          </w:p>
        </w:tc>
        <w:tc>
          <w:tcPr>
            <w:tcW w:w="3659" w:type="dxa"/>
          </w:tcPr>
          <w:p w14:paraId="4F6EF15D" w14:textId="77777777" w:rsidR="003F4403" w:rsidRDefault="003F4403" w:rsidP="00A575ED">
            <w:pPr>
              <w:jc w:val="center"/>
            </w:pPr>
            <w:r w:rsidRPr="00906CD3">
              <w:rPr>
                <w:noProof/>
              </w:rPr>
              <w:drawing>
                <wp:inline distT="0" distB="0" distL="0" distR="0" wp14:anchorId="4F6EF388" wp14:editId="4F6EF389">
                  <wp:extent cx="1951044" cy="594225"/>
                  <wp:effectExtent l="0" t="0" r="0" b="0"/>
                  <wp:docPr id="10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9" cstate="print"/>
                          <a:srcRect/>
                          <a:stretch>
                            <a:fillRect/>
                          </a:stretch>
                        </pic:blipFill>
                        <pic:spPr bwMode="auto">
                          <a:xfrm>
                            <a:off x="0" y="0"/>
                            <a:ext cx="1974003" cy="601218"/>
                          </a:xfrm>
                          <a:prstGeom prst="rect">
                            <a:avLst/>
                          </a:prstGeom>
                          <a:noFill/>
                          <a:ln w="9525">
                            <a:noFill/>
                            <a:miter lim="800000"/>
                            <a:headEnd/>
                            <a:tailEnd/>
                          </a:ln>
                        </pic:spPr>
                      </pic:pic>
                    </a:graphicData>
                  </a:graphic>
                </wp:inline>
              </w:drawing>
            </w:r>
          </w:p>
        </w:tc>
      </w:tr>
    </w:tbl>
    <w:p w14:paraId="4F6EF15F" w14:textId="77777777" w:rsidR="003F4403" w:rsidRPr="00212C12" w:rsidRDefault="003F4403" w:rsidP="00082D3F"/>
    <w:p w14:paraId="4F6EF160" w14:textId="77777777" w:rsidR="00082D3F" w:rsidRPr="00212C12" w:rsidRDefault="00082D3F" w:rsidP="00B71DF3">
      <w:r w:rsidRPr="00212C12">
        <w:t>Le tire-fond 1/21 est généralement utilisé pour les semelles 5/16 et les diverses boites à fixer sur poteau bois.</w:t>
      </w:r>
    </w:p>
    <w:p w14:paraId="4F6EF161" w14:textId="77777777" w:rsidR="00082D3F" w:rsidRDefault="00082D3F" w:rsidP="00082D3F">
      <w:r w:rsidRPr="00212C12">
        <w:t>Le tire-fond 1/22 est généralement utilisé pour la fixation des entretoises à ouverture variable 20/11 et les brides 2/12 pour boites de distribution et de protection.</w:t>
      </w:r>
    </w:p>
    <w:p w14:paraId="4F6EF162" w14:textId="77777777" w:rsidR="00452810" w:rsidRDefault="00452810" w:rsidP="00627904">
      <w:r w:rsidRPr="00627904">
        <w:t>Le tire-fond 1/23 est généralement utilisé pour la fixation de la rehausse</w:t>
      </w:r>
      <w:r w:rsidR="00097C9D">
        <w:t xml:space="preserve"> en partie basse uniquement</w:t>
      </w:r>
      <w:r w:rsidRPr="00627904">
        <w:t>.</w:t>
      </w:r>
    </w:p>
    <w:p w14:paraId="4F6EF164" w14:textId="77777777" w:rsidR="00854930" w:rsidRPr="005B0E29" w:rsidRDefault="00854930" w:rsidP="001958D0">
      <w:pPr>
        <w:pStyle w:val="721"/>
      </w:pPr>
      <w:bookmarkStart w:id="118" w:name="_Toc141775948"/>
      <w:r>
        <w:t>Feuillard</w:t>
      </w:r>
      <w:bookmarkEnd w:id="118"/>
    </w:p>
    <w:p w14:paraId="4F6EF165" w14:textId="6C19BA39" w:rsidR="003F4403" w:rsidRDefault="00082D3F" w:rsidP="00082D3F">
      <w:bookmarkStart w:id="119" w:name="_Toc480388893"/>
      <w:bookmarkStart w:id="120" w:name="_Toc480389028"/>
      <w:bookmarkStart w:id="121" w:name="_Toc480388894"/>
      <w:bookmarkStart w:id="122" w:name="_Toc480389029"/>
      <w:bookmarkEnd w:id="119"/>
      <w:bookmarkEnd w:id="120"/>
      <w:bookmarkEnd w:id="121"/>
      <w:bookmarkEnd w:id="122"/>
      <w:r w:rsidRPr="00212C12">
        <w:rPr>
          <w:bCs/>
        </w:rPr>
        <w:t>Le feuillard</w:t>
      </w:r>
      <w:r w:rsidR="00530019">
        <w:rPr>
          <w:bCs/>
        </w:rPr>
        <w:t xml:space="preserve"> en acier inoxydable </w:t>
      </w:r>
      <w:r w:rsidRPr="00212C12">
        <w:rPr>
          <w:bCs/>
        </w:rPr>
        <w:t xml:space="preserve">permet la fixation des armements sur appuis </w:t>
      </w:r>
      <w:r w:rsidR="00D44440">
        <w:rPr>
          <w:bCs/>
        </w:rPr>
        <w:t>composite</w:t>
      </w:r>
      <w:r w:rsidRPr="00212C12">
        <w:rPr>
          <w:bCs/>
        </w:rPr>
        <w:t>, métal ou béton</w:t>
      </w:r>
      <w:r w:rsidR="00D44440">
        <w:rPr>
          <w:bCs/>
        </w:rPr>
        <w:t xml:space="preserve"> et les goulottes ou boitiers sur tout appui.</w:t>
      </w:r>
    </w:p>
    <w:tbl>
      <w:tblPr>
        <w:tblStyle w:val="Grilledutableau"/>
        <w:tblW w:w="0" w:type="auto"/>
        <w:tblLook w:val="04A0" w:firstRow="1" w:lastRow="0" w:firstColumn="1" w:lastColumn="0" w:noHBand="0" w:noVBand="1"/>
      </w:tblPr>
      <w:tblGrid>
        <w:gridCol w:w="6370"/>
        <w:gridCol w:w="3484"/>
      </w:tblGrid>
      <w:tr w:rsidR="003F4403" w14:paraId="4F6EF16B" w14:textId="77777777" w:rsidTr="00A23D0D">
        <w:tc>
          <w:tcPr>
            <w:tcW w:w="6487" w:type="dxa"/>
          </w:tcPr>
          <w:p w14:paraId="4F6EF166" w14:textId="77777777" w:rsidR="003F4403" w:rsidRDefault="003F4403" w:rsidP="00A23D0D">
            <w:pPr>
              <w:tabs>
                <w:tab w:val="left" w:pos="2269"/>
              </w:tabs>
              <w:spacing w:after="0"/>
              <w:ind w:right="851"/>
              <w:jc w:val="left"/>
            </w:pPr>
            <w:r w:rsidRPr="00212C12">
              <w:t xml:space="preserve">Il existe actuellement </w:t>
            </w:r>
            <w:r>
              <w:t>2</w:t>
            </w:r>
            <w:r w:rsidRPr="00212C12">
              <w:t xml:space="preserve"> dimensions de feuillard en acier inoxydable, fournis en dévidoirs plastiques de 50</w:t>
            </w:r>
            <w:r>
              <w:t xml:space="preserve"> </w:t>
            </w:r>
            <w:r w:rsidRPr="00212C12">
              <w:t>m</w:t>
            </w:r>
            <w:r>
              <w:t> :</w:t>
            </w:r>
          </w:p>
          <w:p w14:paraId="4F6EF167" w14:textId="77777777" w:rsidR="003F4403" w:rsidRPr="00212C12" w:rsidRDefault="003F4403" w:rsidP="00531B2D">
            <w:pPr>
              <w:numPr>
                <w:ilvl w:val="0"/>
                <w:numId w:val="8"/>
              </w:numPr>
              <w:tabs>
                <w:tab w:val="clear" w:pos="720"/>
                <w:tab w:val="left" w:pos="709"/>
                <w:tab w:val="num" w:pos="1080"/>
                <w:tab w:val="left" w:pos="2269"/>
              </w:tabs>
              <w:spacing w:after="0"/>
              <w:ind w:left="357" w:right="851" w:hanging="357"/>
              <w:jc w:val="left"/>
            </w:pPr>
            <w:r w:rsidRPr="00212C12">
              <w:t>Le feuillard 20 x 0,7 mm</w:t>
            </w:r>
          </w:p>
          <w:p w14:paraId="4F6EF168" w14:textId="77777777" w:rsidR="003F4403" w:rsidRPr="00212C12" w:rsidRDefault="003F4403" w:rsidP="00531B2D">
            <w:pPr>
              <w:numPr>
                <w:ilvl w:val="0"/>
                <w:numId w:val="8"/>
              </w:numPr>
              <w:tabs>
                <w:tab w:val="clear" w:pos="720"/>
                <w:tab w:val="left" w:pos="709"/>
                <w:tab w:val="num" w:pos="1080"/>
                <w:tab w:val="left" w:pos="2269"/>
              </w:tabs>
              <w:spacing w:after="0"/>
              <w:ind w:left="357" w:right="851" w:hanging="357"/>
              <w:jc w:val="left"/>
            </w:pPr>
            <w:r w:rsidRPr="00212C12">
              <w:t>Le feuillard 10 x 0,4 mm.</w:t>
            </w:r>
          </w:p>
          <w:p w14:paraId="4F6EF169" w14:textId="77777777" w:rsidR="003F4403" w:rsidRDefault="003F4403" w:rsidP="00082D3F"/>
        </w:tc>
        <w:tc>
          <w:tcPr>
            <w:tcW w:w="3517" w:type="dxa"/>
          </w:tcPr>
          <w:p w14:paraId="4F6EF16A" w14:textId="77777777" w:rsidR="003F4403" w:rsidRDefault="003F4403" w:rsidP="00A23D0D">
            <w:pPr>
              <w:jc w:val="center"/>
            </w:pPr>
            <w:r w:rsidRPr="00906CD3">
              <w:rPr>
                <w:b/>
                <w:bCs/>
                <w:i/>
                <w:iCs/>
                <w:noProof/>
              </w:rPr>
              <w:drawing>
                <wp:inline distT="0" distB="0" distL="0" distR="0" wp14:anchorId="4F6EF38A" wp14:editId="273484C6">
                  <wp:extent cx="1329267" cy="968942"/>
                  <wp:effectExtent l="0" t="0" r="0" b="0"/>
                  <wp:docPr id="109"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0" cstate="print"/>
                          <a:srcRect/>
                          <a:stretch>
                            <a:fillRect/>
                          </a:stretch>
                        </pic:blipFill>
                        <pic:spPr bwMode="auto">
                          <a:xfrm>
                            <a:off x="0" y="0"/>
                            <a:ext cx="1329935" cy="969429"/>
                          </a:xfrm>
                          <a:prstGeom prst="rect">
                            <a:avLst/>
                          </a:prstGeom>
                          <a:noFill/>
                          <a:ln w="9525">
                            <a:noFill/>
                            <a:miter lim="800000"/>
                            <a:headEnd/>
                            <a:tailEnd/>
                          </a:ln>
                        </pic:spPr>
                      </pic:pic>
                    </a:graphicData>
                  </a:graphic>
                </wp:inline>
              </w:drawing>
            </w:r>
          </w:p>
        </w:tc>
      </w:tr>
    </w:tbl>
    <w:p w14:paraId="4F6EF16D" w14:textId="77777777" w:rsidR="00082D3F" w:rsidRDefault="00082D3F" w:rsidP="00082D3F">
      <w:r w:rsidRPr="00212C12">
        <w:t>La résistance à la rupture en traction est comprise entre 50 et 70 daN /mm².</w:t>
      </w:r>
    </w:p>
    <w:p w14:paraId="4F6EF16E" w14:textId="77777777" w:rsidR="00082D3F" w:rsidRDefault="005147D0" w:rsidP="00A23D0D">
      <w:pPr>
        <w:rPr>
          <w:b/>
          <w:bCs/>
          <w:i/>
          <w:iCs/>
        </w:rPr>
      </w:pPr>
      <w:r w:rsidRPr="00627904">
        <w:rPr>
          <w:rFonts w:cs="Arial"/>
        </w:rPr>
        <w:t>L’allongement minimal de rupture A est de 45 %.</w:t>
      </w:r>
    </w:p>
    <w:p w14:paraId="4F6EF170" w14:textId="77777777" w:rsidR="00082D3F" w:rsidRDefault="00082D3F" w:rsidP="001958D0">
      <w:pPr>
        <w:pStyle w:val="721"/>
      </w:pPr>
      <w:bookmarkStart w:id="123" w:name="_Toc141775949"/>
      <w:r w:rsidRPr="0046606B">
        <w:t>Agrafe pour feuillard</w:t>
      </w:r>
      <w:bookmarkEnd w:id="123"/>
    </w:p>
    <w:p w14:paraId="4F6EF171" w14:textId="77777777" w:rsidR="00082D3F" w:rsidRDefault="00082D3F" w:rsidP="00082D3F">
      <w:pPr>
        <w:rPr>
          <w:bCs/>
        </w:rPr>
      </w:pPr>
      <w:r w:rsidRPr="00212C12">
        <w:rPr>
          <w:bCs/>
        </w:rPr>
        <w:t>L’agrafe permet le blocage en tension sans glissement du feuillard sur l’appui.</w:t>
      </w:r>
    </w:p>
    <w:tbl>
      <w:tblPr>
        <w:tblStyle w:val="Grilledutableau"/>
        <w:tblW w:w="0" w:type="auto"/>
        <w:tblLook w:val="04A0" w:firstRow="1" w:lastRow="0" w:firstColumn="1" w:lastColumn="0" w:noHBand="0" w:noVBand="1"/>
      </w:tblPr>
      <w:tblGrid>
        <w:gridCol w:w="6351"/>
        <w:gridCol w:w="3503"/>
      </w:tblGrid>
      <w:tr w:rsidR="003F4403" w14:paraId="4F6EF176" w14:textId="77777777" w:rsidTr="00A23D0D">
        <w:tc>
          <w:tcPr>
            <w:tcW w:w="6487" w:type="dxa"/>
          </w:tcPr>
          <w:p w14:paraId="4F6EF172" w14:textId="77777777" w:rsidR="003F4403" w:rsidRPr="00212C12" w:rsidRDefault="003F4403" w:rsidP="003F4403">
            <w:r w:rsidRPr="00212C12">
              <w:t>Il existe actuellement deux modèles d’agrafes en acier inoxydable, fournies en sachets de 100 pièces.</w:t>
            </w:r>
          </w:p>
          <w:p w14:paraId="4F6EF173" w14:textId="77777777" w:rsidR="003F4403" w:rsidRPr="00212C12" w:rsidRDefault="003F4403" w:rsidP="00531B2D">
            <w:pPr>
              <w:numPr>
                <w:ilvl w:val="0"/>
                <w:numId w:val="7"/>
              </w:numPr>
              <w:tabs>
                <w:tab w:val="clear" w:pos="720"/>
                <w:tab w:val="left" w:pos="709"/>
                <w:tab w:val="num" w:pos="1080"/>
                <w:tab w:val="left" w:pos="1275"/>
                <w:tab w:val="left" w:pos="2269"/>
              </w:tabs>
              <w:spacing w:after="0"/>
              <w:ind w:left="357" w:right="851" w:hanging="357"/>
              <w:jc w:val="left"/>
            </w:pPr>
            <w:r w:rsidRPr="00212C12">
              <w:t>agrafe de 20</w:t>
            </w:r>
            <w:r>
              <w:t xml:space="preserve"> </w:t>
            </w:r>
            <w:r w:rsidRPr="00212C12">
              <w:t>mm pour le feuillard 20 x 0,7 mm</w:t>
            </w:r>
          </w:p>
          <w:p w14:paraId="4F6EF174" w14:textId="77777777" w:rsidR="003F4403" w:rsidRPr="00A23D0D" w:rsidRDefault="003F4403" w:rsidP="00531B2D">
            <w:pPr>
              <w:numPr>
                <w:ilvl w:val="0"/>
                <w:numId w:val="7"/>
              </w:numPr>
              <w:tabs>
                <w:tab w:val="clear" w:pos="720"/>
                <w:tab w:val="left" w:pos="709"/>
                <w:tab w:val="num" w:pos="1080"/>
                <w:tab w:val="left" w:pos="1275"/>
                <w:tab w:val="left" w:pos="2269"/>
              </w:tabs>
              <w:spacing w:after="0"/>
              <w:ind w:left="357" w:right="851" w:hanging="357"/>
              <w:jc w:val="left"/>
              <w:rPr>
                <w:bCs/>
              </w:rPr>
            </w:pPr>
            <w:r w:rsidRPr="00212C12">
              <w:t>agrafe de 10</w:t>
            </w:r>
            <w:r>
              <w:t xml:space="preserve"> </w:t>
            </w:r>
            <w:r w:rsidRPr="00212C12">
              <w:t>mm pour le feuillard 10 x 0,4 mm.</w:t>
            </w:r>
          </w:p>
        </w:tc>
        <w:tc>
          <w:tcPr>
            <w:tcW w:w="3517" w:type="dxa"/>
          </w:tcPr>
          <w:p w14:paraId="4F6EF175" w14:textId="77777777" w:rsidR="003F4403" w:rsidRDefault="003F4403" w:rsidP="00A23D0D">
            <w:pPr>
              <w:jc w:val="center"/>
              <w:rPr>
                <w:b/>
                <w:bCs/>
              </w:rPr>
            </w:pPr>
            <w:r w:rsidRPr="00906CD3">
              <w:rPr>
                <w:noProof/>
              </w:rPr>
              <w:drawing>
                <wp:inline distT="0" distB="0" distL="0" distR="0" wp14:anchorId="4F6EF38C" wp14:editId="4F6EF38D">
                  <wp:extent cx="1815980" cy="786783"/>
                  <wp:effectExtent l="0" t="0" r="0" b="0"/>
                  <wp:docPr id="11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cstate="print"/>
                          <a:srcRect/>
                          <a:stretch>
                            <a:fillRect/>
                          </a:stretch>
                        </pic:blipFill>
                        <pic:spPr bwMode="auto">
                          <a:xfrm>
                            <a:off x="0" y="0"/>
                            <a:ext cx="1818364" cy="787816"/>
                          </a:xfrm>
                          <a:prstGeom prst="rect">
                            <a:avLst/>
                          </a:prstGeom>
                          <a:noFill/>
                          <a:ln w="9525">
                            <a:noFill/>
                            <a:miter lim="800000"/>
                            <a:headEnd/>
                            <a:tailEnd/>
                          </a:ln>
                        </pic:spPr>
                      </pic:pic>
                    </a:graphicData>
                  </a:graphic>
                </wp:inline>
              </w:drawing>
            </w:r>
          </w:p>
        </w:tc>
      </w:tr>
    </w:tbl>
    <w:p w14:paraId="4F6EF177" w14:textId="77777777" w:rsidR="003F4403" w:rsidRPr="00212C12" w:rsidRDefault="003F4403" w:rsidP="00082D3F">
      <w:pPr>
        <w:rPr>
          <w:b/>
          <w:bCs/>
        </w:rPr>
      </w:pPr>
    </w:p>
    <w:p w14:paraId="4F6EF178" w14:textId="77777777" w:rsidR="00082D3F" w:rsidRDefault="00082D3F" w:rsidP="00082D3F">
      <w:r w:rsidRPr="00212C12">
        <w:t>La résistance à la rupture en traction est supérieure à 700daN pour l’agrafe de 20mm et à 200daN pour l’agrafe de 10mm.</w:t>
      </w:r>
      <w:r>
        <w:tab/>
      </w:r>
    </w:p>
    <w:p w14:paraId="4F6EF1D3" w14:textId="77777777" w:rsidR="007D39CA" w:rsidRDefault="007D39CA" w:rsidP="001958D0">
      <w:pPr>
        <w:pStyle w:val="721"/>
      </w:pPr>
      <w:bookmarkStart w:id="124" w:name="_Toc141775950"/>
      <w:r w:rsidRPr="00D852E5">
        <w:t>Serre-câble</w:t>
      </w:r>
      <w:bookmarkEnd w:id="124"/>
    </w:p>
    <w:p w14:paraId="4F6EF1D4" w14:textId="2A68A985" w:rsidR="007D39CA" w:rsidRDefault="00BA68BB" w:rsidP="007D39CA">
      <w:pPr>
        <w:tabs>
          <w:tab w:val="left" w:pos="0"/>
        </w:tabs>
      </w:pPr>
      <w:r>
        <w:t xml:space="preserve">Par exemple : </w:t>
      </w:r>
    </w:p>
    <w:tbl>
      <w:tblPr>
        <w:tblStyle w:val="Grilledutableau"/>
        <w:tblW w:w="10246" w:type="dxa"/>
        <w:tblLayout w:type="fixed"/>
        <w:tblLook w:val="04A0" w:firstRow="1" w:lastRow="0" w:firstColumn="1" w:lastColumn="0" w:noHBand="0" w:noVBand="1"/>
      </w:tblPr>
      <w:tblGrid>
        <w:gridCol w:w="4586"/>
        <w:gridCol w:w="5660"/>
      </w:tblGrid>
      <w:tr w:rsidR="00EB321C" w14:paraId="4F6EF1D8" w14:textId="77777777" w:rsidTr="002F0A40">
        <w:trPr>
          <w:trHeight w:val="1001"/>
        </w:trPr>
        <w:tc>
          <w:tcPr>
            <w:tcW w:w="4586" w:type="dxa"/>
          </w:tcPr>
          <w:p w14:paraId="4F6EF1D5" w14:textId="77777777" w:rsidR="00EB321C" w:rsidRDefault="00EB321C" w:rsidP="007D39CA">
            <w:pPr>
              <w:tabs>
                <w:tab w:val="left" w:pos="0"/>
              </w:tabs>
              <w:jc w:val="left"/>
            </w:pPr>
            <w:r w:rsidRPr="00212C12">
              <w:t>le serre-câble à deux boulons (30/02) utilisé pour l’arrêt des câbles 98 et 99 de petites dimensions et du câble 5/10.</w:t>
            </w:r>
          </w:p>
        </w:tc>
        <w:tc>
          <w:tcPr>
            <w:tcW w:w="5660" w:type="dxa"/>
            <w:vMerge w:val="restart"/>
          </w:tcPr>
          <w:p w14:paraId="4F6EF1D7" w14:textId="77777777" w:rsidR="00EB321C" w:rsidRPr="00212C12" w:rsidRDefault="00EB321C" w:rsidP="007D39CA">
            <w:pPr>
              <w:tabs>
                <w:tab w:val="left" w:pos="0"/>
              </w:tabs>
            </w:pPr>
            <w:r>
              <w:rPr>
                <w:noProof/>
              </w:rPr>
              <w:drawing>
                <wp:inline distT="0" distB="0" distL="0" distR="0" wp14:anchorId="4F6EF3AE" wp14:editId="4F6EF3AF">
                  <wp:extent cx="3357172" cy="2076450"/>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appui métal haubanné et serre câble.jpg"/>
                          <pic:cNvPicPr/>
                        </pic:nvPicPr>
                        <pic:blipFill>
                          <a:blip r:embed="rId112">
                            <a:extLst>
                              <a:ext uri="{28A0092B-C50C-407E-A947-70E740481C1C}">
                                <a14:useLocalDpi xmlns:a14="http://schemas.microsoft.com/office/drawing/2010/main" val="0"/>
                              </a:ext>
                            </a:extLst>
                          </a:blip>
                          <a:stretch>
                            <a:fillRect/>
                          </a:stretch>
                        </pic:blipFill>
                        <pic:spPr>
                          <a:xfrm>
                            <a:off x="0" y="0"/>
                            <a:ext cx="3366072" cy="2081955"/>
                          </a:xfrm>
                          <a:prstGeom prst="rect">
                            <a:avLst/>
                          </a:prstGeom>
                        </pic:spPr>
                      </pic:pic>
                    </a:graphicData>
                  </a:graphic>
                </wp:inline>
              </w:drawing>
            </w:r>
          </w:p>
        </w:tc>
      </w:tr>
      <w:tr w:rsidR="00EB321C" w14:paraId="4F6EF1DC" w14:textId="77777777" w:rsidTr="002F0A40">
        <w:trPr>
          <w:trHeight w:val="143"/>
        </w:trPr>
        <w:tc>
          <w:tcPr>
            <w:tcW w:w="4586" w:type="dxa"/>
          </w:tcPr>
          <w:p w14:paraId="4F6EF1D9" w14:textId="77777777" w:rsidR="00EB321C" w:rsidRDefault="00EB321C" w:rsidP="007D39CA">
            <w:pPr>
              <w:tabs>
                <w:tab w:val="left" w:pos="0"/>
              </w:tabs>
              <w:jc w:val="center"/>
            </w:pPr>
            <w:r w:rsidRPr="00906CD3">
              <w:rPr>
                <w:noProof/>
              </w:rPr>
              <w:drawing>
                <wp:anchor distT="0" distB="0" distL="114300" distR="114300" simplePos="0" relativeHeight="251728384" behindDoc="0" locked="0" layoutInCell="1" allowOverlap="1" wp14:anchorId="4F6EF3B0" wp14:editId="4DA4A65B">
                  <wp:simplePos x="0" y="0"/>
                  <wp:positionH relativeFrom="column">
                    <wp:posOffset>902970</wp:posOffset>
                  </wp:positionH>
                  <wp:positionV relativeFrom="paragraph">
                    <wp:posOffset>546476</wp:posOffset>
                  </wp:positionV>
                  <wp:extent cx="966478" cy="779255"/>
                  <wp:effectExtent l="0" t="0" r="5080" b="1905"/>
                  <wp:wrapThrough wrapText="bothSides">
                    <wp:wrapPolygon edited="0">
                      <wp:start x="0" y="0"/>
                      <wp:lineTo x="0" y="21125"/>
                      <wp:lineTo x="21288" y="21125"/>
                      <wp:lineTo x="21288" y="0"/>
                      <wp:lineTo x="0" y="0"/>
                    </wp:wrapPolygon>
                  </wp:wrapThrough>
                  <wp:docPr id="116"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66478" cy="779255"/>
                          </a:xfrm>
                          <a:prstGeom prst="rect">
                            <a:avLst/>
                          </a:prstGeom>
                          <a:noFill/>
                          <a:ln w="9525">
                            <a:noFill/>
                            <a:miter lim="800000"/>
                            <a:headEnd/>
                            <a:tailEnd/>
                          </a:ln>
                        </pic:spPr>
                      </pic:pic>
                    </a:graphicData>
                  </a:graphic>
                </wp:anchor>
              </w:drawing>
            </w:r>
          </w:p>
        </w:tc>
        <w:tc>
          <w:tcPr>
            <w:tcW w:w="5660" w:type="dxa"/>
            <w:vMerge/>
          </w:tcPr>
          <w:p w14:paraId="4F6EF1DB" w14:textId="77777777" w:rsidR="00EB321C" w:rsidRPr="00906CD3" w:rsidRDefault="00EB321C" w:rsidP="007D39CA">
            <w:pPr>
              <w:tabs>
                <w:tab w:val="left" w:pos="0"/>
              </w:tabs>
              <w:jc w:val="center"/>
              <w:rPr>
                <w:noProof/>
              </w:rPr>
            </w:pPr>
          </w:p>
        </w:tc>
      </w:tr>
    </w:tbl>
    <w:p w14:paraId="4F6EF203" w14:textId="77777777" w:rsidR="00B71DF3" w:rsidRDefault="00B71DF3" w:rsidP="00A23D0D">
      <w:pPr>
        <w:spacing w:after="0"/>
        <w:jc w:val="center"/>
      </w:pPr>
      <w:bookmarkStart w:id="125" w:name="_Toc423099134"/>
      <w:bookmarkStart w:id="126" w:name="_Toc423106033"/>
      <w:bookmarkStart w:id="127" w:name="_Toc423106188"/>
      <w:bookmarkStart w:id="128" w:name="_Toc423107645"/>
      <w:bookmarkStart w:id="129" w:name="_Toc423099135"/>
      <w:bookmarkStart w:id="130" w:name="_Toc423106034"/>
      <w:bookmarkStart w:id="131" w:name="_Toc423106189"/>
      <w:bookmarkStart w:id="132" w:name="_Toc423107646"/>
      <w:bookmarkStart w:id="133" w:name="_Toc423099136"/>
      <w:bookmarkStart w:id="134" w:name="_Toc423106035"/>
      <w:bookmarkStart w:id="135" w:name="_Toc423106190"/>
      <w:bookmarkStart w:id="136" w:name="_Toc423107647"/>
      <w:bookmarkStart w:id="137" w:name="_Toc423099137"/>
      <w:bookmarkStart w:id="138" w:name="_Toc423106036"/>
      <w:bookmarkStart w:id="139" w:name="_Toc423106191"/>
      <w:bookmarkStart w:id="140" w:name="_Toc423107648"/>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4F6EF204" w14:textId="1E9C0DCB" w:rsidR="00B71DF3" w:rsidRPr="00B71DF3" w:rsidRDefault="00B71DF3" w:rsidP="0072305E">
      <w:pPr>
        <w:pStyle w:val="721"/>
        <w:rPr>
          <w:iCs/>
        </w:rPr>
      </w:pPr>
      <w:bookmarkStart w:id="141" w:name="_Toc141775951"/>
      <w:r w:rsidRPr="0046606B">
        <w:lastRenderedPageBreak/>
        <w:t xml:space="preserve">Bride </w:t>
      </w:r>
      <w:r w:rsidR="00FC6D54">
        <w:t xml:space="preserve">ou accessoire universel de fixation </w:t>
      </w:r>
      <w:r w:rsidRPr="0046606B">
        <w:t>pour boîtier</w:t>
      </w:r>
      <w:bookmarkEnd w:id="141"/>
    </w:p>
    <w:p w14:paraId="6484F65F" w14:textId="34B48E62" w:rsidR="009026B2" w:rsidRPr="00212C12" w:rsidRDefault="00B71DF3" w:rsidP="00B71DF3">
      <w:r>
        <w:t xml:space="preserve">Cette pièce </w:t>
      </w:r>
      <w:r w:rsidR="00FC6D54" w:rsidRPr="00FC6D54">
        <w:t xml:space="preserve">métallique ou plastique </w:t>
      </w:r>
      <w:r>
        <w:t>assure</w:t>
      </w:r>
      <w:r w:rsidRPr="00212C12">
        <w:t xml:space="preserve"> la liaison entre le poteau </w:t>
      </w:r>
      <w:r w:rsidR="00FC6D54">
        <w:t xml:space="preserve">composite, </w:t>
      </w:r>
      <w:r w:rsidRPr="00212C12">
        <w:t>mé</w:t>
      </w:r>
      <w:r>
        <w:t xml:space="preserve">tallique ou bois et le boitier optique </w:t>
      </w:r>
      <w:r w:rsidRPr="00212C12">
        <w:t>au moyen d’un feuillard (20 x 0,7 mm)</w:t>
      </w:r>
      <w:r>
        <w:t xml:space="preserve"> </w:t>
      </w:r>
      <w:r w:rsidRPr="00212C12">
        <w:t>côté poteau et de vis entre la pièce et le coffret.</w:t>
      </w:r>
      <w:r w:rsidR="00FC6D54" w:rsidRPr="00FC6D54">
        <w:t xml:space="preserve"> </w:t>
      </w:r>
      <w:r w:rsidR="00FC6D54">
        <w:t>S</w:t>
      </w:r>
      <w:r w:rsidR="00FC6D54" w:rsidRPr="00FC6D54">
        <w:t>ur les poteaux bois avec un tire fond</w:t>
      </w:r>
      <w:r w:rsidR="00FC6D54">
        <w:t xml:space="preserve"> peut être utilisé pour la fixation.</w:t>
      </w:r>
      <w:r w:rsidR="009026B2">
        <w:t xml:space="preserve"> </w:t>
      </w:r>
    </w:p>
    <w:p w14:paraId="4F6EF206" w14:textId="390980FC" w:rsidR="00B71DF3" w:rsidRDefault="00B71DF3" w:rsidP="00B71DF3">
      <w:pPr>
        <w:rPr>
          <w:b/>
          <w:bCs/>
        </w:rPr>
      </w:pPr>
      <w:r>
        <w:t>Cependant, le cerclage du point de branchement optique sur l’appui directement est admis sur les appuis.</w:t>
      </w:r>
    </w:p>
    <w:p w14:paraId="0F2EB464" w14:textId="72703603" w:rsidR="00FC6D54" w:rsidRDefault="00B71DF3" w:rsidP="00DA26A5">
      <w:pPr>
        <w:rPr>
          <w:noProof/>
        </w:rPr>
      </w:pPr>
      <w:r>
        <w:rPr>
          <w:noProof/>
        </w:rPr>
        <w:drawing>
          <wp:inline distT="0" distB="0" distL="0" distR="0" wp14:anchorId="4F6EF3C4" wp14:editId="388450C2">
            <wp:extent cx="1247775" cy="1002813"/>
            <wp:effectExtent l="0" t="0" r="0" b="6985"/>
            <wp:docPr id="3" name="Image 96" descr="bride boi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ride boitier"/>
                    <pic:cNvPicPr>
                      <a:picLocks noChangeAspect="1" noChangeArrowheads="1"/>
                    </pic:cNvPicPr>
                  </pic:nvPicPr>
                  <pic:blipFill>
                    <a:blip r:embed="rId114" cstate="print"/>
                    <a:srcRect/>
                    <a:stretch>
                      <a:fillRect/>
                    </a:stretch>
                  </pic:blipFill>
                  <pic:spPr bwMode="auto">
                    <a:xfrm>
                      <a:off x="0" y="0"/>
                      <a:ext cx="1252032" cy="1006235"/>
                    </a:xfrm>
                    <a:prstGeom prst="rect">
                      <a:avLst/>
                    </a:prstGeom>
                    <a:noFill/>
                    <a:ln w="9525">
                      <a:noFill/>
                      <a:miter lim="800000"/>
                      <a:headEnd/>
                      <a:tailEnd/>
                    </a:ln>
                  </pic:spPr>
                </pic:pic>
              </a:graphicData>
            </a:graphic>
          </wp:inline>
        </w:drawing>
      </w:r>
      <w:r w:rsidRPr="00906CD3">
        <w:rPr>
          <w:noProof/>
        </w:rPr>
        <w:drawing>
          <wp:inline distT="0" distB="0" distL="0" distR="0" wp14:anchorId="4F6EF3C6" wp14:editId="0EB65BB3">
            <wp:extent cx="1023921" cy="658495"/>
            <wp:effectExtent l="0" t="0" r="5080" b="8255"/>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srcRect/>
                    <a:stretch>
                      <a:fillRect/>
                    </a:stretch>
                  </pic:blipFill>
                  <pic:spPr bwMode="auto">
                    <a:xfrm>
                      <a:off x="0" y="0"/>
                      <a:ext cx="1031145" cy="663141"/>
                    </a:xfrm>
                    <a:prstGeom prst="rect">
                      <a:avLst/>
                    </a:prstGeom>
                    <a:noFill/>
                    <a:ln w="9525">
                      <a:noFill/>
                      <a:miter lim="800000"/>
                      <a:headEnd/>
                      <a:tailEnd/>
                    </a:ln>
                  </pic:spPr>
                </pic:pic>
              </a:graphicData>
            </a:graphic>
          </wp:inline>
        </w:drawing>
      </w:r>
      <w:r w:rsidR="00FC6D54" w:rsidRPr="00FC6D54">
        <w:rPr>
          <w:noProof/>
        </w:rPr>
        <w:t xml:space="preserve"> </w:t>
      </w:r>
      <w:r w:rsidR="003E375D">
        <w:rPr>
          <w:noProof/>
        </w:rPr>
        <w:drawing>
          <wp:inline distT="0" distB="0" distL="0" distR="0" wp14:anchorId="7DF14635" wp14:editId="48488E3E">
            <wp:extent cx="1066800" cy="955239"/>
            <wp:effectExtent l="0" t="0" r="0" b="0"/>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070630" cy="958669"/>
                    </a:xfrm>
                    <a:prstGeom prst="rect">
                      <a:avLst/>
                    </a:prstGeom>
                  </pic:spPr>
                </pic:pic>
              </a:graphicData>
            </a:graphic>
          </wp:inline>
        </w:drawing>
      </w:r>
      <w:r w:rsidR="003E375D" w:rsidRPr="003E375D">
        <w:rPr>
          <w:noProof/>
        </w:rPr>
        <w:t xml:space="preserve"> </w:t>
      </w:r>
      <w:r w:rsidR="003E375D">
        <w:rPr>
          <w:noProof/>
        </w:rPr>
        <w:drawing>
          <wp:inline distT="0" distB="0" distL="0" distR="0" wp14:anchorId="21DE1BD4" wp14:editId="36444562">
            <wp:extent cx="1143000" cy="865414"/>
            <wp:effectExtent l="0" t="0" r="0" b="0"/>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153981" cy="873728"/>
                    </a:xfrm>
                    <a:prstGeom prst="rect">
                      <a:avLst/>
                    </a:prstGeom>
                  </pic:spPr>
                </pic:pic>
              </a:graphicData>
            </a:graphic>
          </wp:inline>
        </w:drawing>
      </w:r>
      <w:r w:rsidR="003E375D" w:rsidRPr="003E375D">
        <w:rPr>
          <w:noProof/>
        </w:rPr>
        <w:t xml:space="preserve"> </w:t>
      </w:r>
      <w:r w:rsidR="003E375D">
        <w:rPr>
          <w:noProof/>
        </w:rPr>
        <w:drawing>
          <wp:inline distT="0" distB="0" distL="0" distR="0" wp14:anchorId="289A411C" wp14:editId="34F45041">
            <wp:extent cx="1219200" cy="727587"/>
            <wp:effectExtent l="0" t="0" r="0" b="0"/>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223447" cy="730122"/>
                    </a:xfrm>
                    <a:prstGeom prst="rect">
                      <a:avLst/>
                    </a:prstGeom>
                  </pic:spPr>
                </pic:pic>
              </a:graphicData>
            </a:graphic>
          </wp:inline>
        </w:drawing>
      </w:r>
    </w:p>
    <w:p w14:paraId="4F6EF208" w14:textId="77777777" w:rsidR="00082D3F" w:rsidRPr="00212C12" w:rsidRDefault="00082D3F" w:rsidP="00A575ED">
      <w:pPr>
        <w:spacing w:after="0"/>
        <w:jc w:val="left"/>
      </w:pPr>
    </w:p>
    <w:p w14:paraId="0AE085DA" w14:textId="74A95EB2" w:rsidR="00811A57" w:rsidRPr="00811A57" w:rsidRDefault="00811A57" w:rsidP="0072305E">
      <w:pPr>
        <w:pStyle w:val="721"/>
      </w:pPr>
      <w:bookmarkStart w:id="142" w:name="_Toc497235327"/>
      <w:bookmarkStart w:id="143" w:name="_Toc497236749"/>
      <w:bookmarkStart w:id="144" w:name="_Toc497405674"/>
      <w:bookmarkStart w:id="145" w:name="_Toc423095124"/>
      <w:bookmarkStart w:id="146" w:name="_Toc423099145"/>
      <w:bookmarkStart w:id="147" w:name="_Toc423106044"/>
      <w:bookmarkStart w:id="148" w:name="_Toc423106199"/>
      <w:bookmarkStart w:id="149" w:name="_Toc423107656"/>
      <w:bookmarkStart w:id="150" w:name="_Toc423095125"/>
      <w:bookmarkStart w:id="151" w:name="_Toc423099146"/>
      <w:bookmarkStart w:id="152" w:name="_Toc423106045"/>
      <w:bookmarkStart w:id="153" w:name="_Toc423106200"/>
      <w:bookmarkStart w:id="154" w:name="_Toc423107657"/>
      <w:bookmarkStart w:id="155" w:name="_Toc423095126"/>
      <w:bookmarkStart w:id="156" w:name="_Toc423099147"/>
      <w:bookmarkStart w:id="157" w:name="_Toc423106046"/>
      <w:bookmarkStart w:id="158" w:name="_Toc423106201"/>
      <w:bookmarkStart w:id="159" w:name="_Toc423107658"/>
      <w:bookmarkStart w:id="160" w:name="_Toc497235328"/>
      <w:bookmarkStart w:id="161" w:name="_Toc497236750"/>
      <w:bookmarkStart w:id="162" w:name="_Toc497405675"/>
      <w:bookmarkStart w:id="163" w:name="_Toc497235329"/>
      <w:bookmarkStart w:id="164" w:name="_Toc497236751"/>
      <w:bookmarkStart w:id="165" w:name="_Toc497405676"/>
      <w:bookmarkStart w:id="166" w:name="_Toc497235330"/>
      <w:bookmarkStart w:id="167" w:name="_Toc497236752"/>
      <w:bookmarkStart w:id="168" w:name="_Toc497405677"/>
      <w:bookmarkStart w:id="169" w:name="_Toc497235331"/>
      <w:bookmarkStart w:id="170" w:name="_Toc497236753"/>
      <w:bookmarkStart w:id="171" w:name="_Toc497405678"/>
      <w:bookmarkStart w:id="172" w:name="_Toc497235332"/>
      <w:bookmarkStart w:id="173" w:name="_Toc497236754"/>
      <w:bookmarkStart w:id="174" w:name="_Toc497405679"/>
      <w:bookmarkStart w:id="175" w:name="_Toc497235333"/>
      <w:bookmarkStart w:id="176" w:name="_Toc497236755"/>
      <w:bookmarkStart w:id="177" w:name="_Toc497405680"/>
      <w:bookmarkStart w:id="178" w:name="_Toc497235334"/>
      <w:bookmarkStart w:id="179" w:name="_Toc497236756"/>
      <w:bookmarkStart w:id="180" w:name="_Toc497405681"/>
      <w:bookmarkStart w:id="181" w:name="_Toc497235335"/>
      <w:bookmarkStart w:id="182" w:name="_Toc497236757"/>
      <w:bookmarkStart w:id="183" w:name="_Toc497405682"/>
      <w:bookmarkStart w:id="184" w:name="_Toc497235336"/>
      <w:bookmarkStart w:id="185" w:name="_Toc497236758"/>
      <w:bookmarkStart w:id="186" w:name="_Toc497405683"/>
      <w:bookmarkStart w:id="187" w:name="_Toc497235337"/>
      <w:bookmarkStart w:id="188" w:name="_Toc497236759"/>
      <w:bookmarkStart w:id="189" w:name="_Toc497405684"/>
      <w:bookmarkStart w:id="190" w:name="_Toc497235338"/>
      <w:bookmarkStart w:id="191" w:name="_Toc497236760"/>
      <w:bookmarkStart w:id="192" w:name="_Toc497405685"/>
      <w:bookmarkStart w:id="193" w:name="_Toc10816952"/>
      <w:bookmarkStart w:id="194" w:name="_Toc141775952"/>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811A57">
        <w:t xml:space="preserve">Obturateurs pour </w:t>
      </w:r>
      <w:r w:rsidR="002B51E5">
        <w:t xml:space="preserve">fourreau libre en </w:t>
      </w:r>
      <w:r w:rsidRPr="00811A57">
        <w:t>transition souterraine</w:t>
      </w:r>
      <w:bookmarkEnd w:id="194"/>
    </w:p>
    <w:p w14:paraId="01D88A78" w14:textId="279BB8A4" w:rsidR="00811A57" w:rsidRDefault="00BA5858" w:rsidP="006B38F9">
      <w:pPr>
        <w:jc w:val="left"/>
      </w:pPr>
      <w:r>
        <w:t>A titre indicatif,</w:t>
      </w:r>
      <w:r w:rsidR="0059381A">
        <w:t xml:space="preserve"> p</w:t>
      </w:r>
      <w:r w:rsidR="00811A57">
        <w:t>our un fourreau</w:t>
      </w:r>
      <w:r w:rsidR="00811A57" w:rsidRPr="00811A57">
        <w:t xml:space="preserve"> libre</w:t>
      </w:r>
      <w:r w:rsidR="00811A57">
        <w:t xml:space="preserve"> en transition souterraine</w:t>
      </w:r>
      <w:r w:rsidR="00811A57" w:rsidRPr="00811A57">
        <w:t>, un obturateur</w:t>
      </w:r>
      <w:r w:rsidR="0059381A">
        <w:t xml:space="preserve"> de</w:t>
      </w:r>
      <w:r w:rsidR="00811A57" w:rsidRPr="00811A57">
        <w:t xml:space="preserve"> type B Etuy sur PVC, type PLASSON sur PEHD et </w:t>
      </w:r>
      <w:r w:rsidR="00811A57">
        <w:t>type GABOCOM (ES14 et ES16) doit être</w:t>
      </w:r>
      <w:r w:rsidR="00811A57" w:rsidRPr="00811A57">
        <w:t xml:space="preserve"> installé</w:t>
      </w:r>
      <w:r w:rsidR="00811A57">
        <w:t>.</w:t>
      </w:r>
    </w:p>
    <w:tbl>
      <w:tblPr>
        <w:tblStyle w:val="Grilledutableau"/>
        <w:tblW w:w="0" w:type="auto"/>
        <w:jc w:val="center"/>
        <w:tblLook w:val="04A0" w:firstRow="1" w:lastRow="0" w:firstColumn="1" w:lastColumn="0" w:noHBand="0" w:noVBand="1"/>
      </w:tblPr>
      <w:tblGrid>
        <w:gridCol w:w="3284"/>
        <w:gridCol w:w="3285"/>
        <w:gridCol w:w="3285"/>
      </w:tblGrid>
      <w:tr w:rsidR="00811A57" w14:paraId="77220AE6" w14:textId="77777777" w:rsidTr="00E02E7C">
        <w:trPr>
          <w:jc w:val="center"/>
        </w:trPr>
        <w:tc>
          <w:tcPr>
            <w:tcW w:w="3284" w:type="dxa"/>
          </w:tcPr>
          <w:p w14:paraId="7B64323D" w14:textId="2F53FB40" w:rsidR="00811A57" w:rsidRDefault="00811A57" w:rsidP="00E02E7C">
            <w:pPr>
              <w:spacing w:after="0"/>
              <w:jc w:val="center"/>
            </w:pPr>
            <w:r w:rsidRPr="00811A57">
              <w:t>Obturateur B Etuy pour tube PVC</w:t>
            </w:r>
          </w:p>
        </w:tc>
        <w:tc>
          <w:tcPr>
            <w:tcW w:w="3285" w:type="dxa"/>
          </w:tcPr>
          <w:p w14:paraId="4DE840A6" w14:textId="01B984C6" w:rsidR="00811A57" w:rsidRDefault="00E02E7C" w:rsidP="00E02E7C">
            <w:pPr>
              <w:spacing w:after="0"/>
              <w:jc w:val="center"/>
            </w:pPr>
            <w:r w:rsidRPr="00C02266">
              <w:t>Obturateur type P</w:t>
            </w:r>
            <w:r>
              <w:t>LASSON</w:t>
            </w:r>
            <w:r w:rsidRPr="00C02266">
              <w:t xml:space="preserve"> pour tube PEHD</w:t>
            </w:r>
          </w:p>
        </w:tc>
        <w:tc>
          <w:tcPr>
            <w:tcW w:w="3285" w:type="dxa"/>
          </w:tcPr>
          <w:p w14:paraId="62050F1F" w14:textId="16596EBC" w:rsidR="00811A57" w:rsidRDefault="00E02E7C" w:rsidP="00E02E7C">
            <w:pPr>
              <w:spacing w:after="0"/>
              <w:jc w:val="center"/>
            </w:pPr>
            <w:r w:rsidRPr="001F1D1E">
              <w:t xml:space="preserve">Obturateur </w:t>
            </w:r>
            <w:r>
              <w:t xml:space="preserve">GABOCOM </w:t>
            </w:r>
            <w:r w:rsidRPr="001F1D1E">
              <w:t xml:space="preserve">pour </w:t>
            </w:r>
            <w:r w:rsidR="007B209F" w:rsidRPr="001F1D1E">
              <w:t>micro-tubes</w:t>
            </w:r>
          </w:p>
        </w:tc>
      </w:tr>
      <w:tr w:rsidR="00811A57" w14:paraId="4BF32CD3" w14:textId="77777777" w:rsidTr="00E02E7C">
        <w:trPr>
          <w:jc w:val="center"/>
        </w:trPr>
        <w:tc>
          <w:tcPr>
            <w:tcW w:w="3284" w:type="dxa"/>
          </w:tcPr>
          <w:p w14:paraId="7009164F" w14:textId="7DC3B205" w:rsidR="00811A57" w:rsidRDefault="00E02E7C" w:rsidP="00E02E7C">
            <w:pPr>
              <w:spacing w:after="0"/>
              <w:jc w:val="center"/>
            </w:pPr>
            <w:r>
              <w:rPr>
                <w:noProof/>
              </w:rPr>
              <w:drawing>
                <wp:inline distT="0" distB="0" distL="0" distR="0" wp14:anchorId="5791605A" wp14:editId="7F2A4451">
                  <wp:extent cx="734400" cy="734400"/>
                  <wp:effectExtent l="0" t="0" r="8890" b="889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36813" cy="736813"/>
                          </a:xfrm>
                          <a:prstGeom prst="rect">
                            <a:avLst/>
                          </a:prstGeom>
                          <a:noFill/>
                          <a:ln>
                            <a:noFill/>
                          </a:ln>
                        </pic:spPr>
                      </pic:pic>
                    </a:graphicData>
                  </a:graphic>
                </wp:inline>
              </w:drawing>
            </w:r>
          </w:p>
        </w:tc>
        <w:tc>
          <w:tcPr>
            <w:tcW w:w="3285" w:type="dxa"/>
          </w:tcPr>
          <w:p w14:paraId="27A9BF2D" w14:textId="47B93613" w:rsidR="00811A57" w:rsidRDefault="00E02E7C" w:rsidP="00E02E7C">
            <w:pPr>
              <w:spacing w:after="0"/>
              <w:jc w:val="center"/>
            </w:pPr>
            <w:r>
              <w:rPr>
                <w:rFonts w:asciiTheme="majorHAnsi" w:hAnsiTheme="majorHAnsi"/>
                <w:noProof/>
              </w:rPr>
              <w:drawing>
                <wp:inline distT="0" distB="0" distL="0" distR="0" wp14:anchorId="275C41E8" wp14:editId="2F2E32DD">
                  <wp:extent cx="908858" cy="754266"/>
                  <wp:effectExtent l="0" t="0" r="5715" b="8255"/>
                  <wp:docPr id="7188" name="Imag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10934" cy="755989"/>
                          </a:xfrm>
                          <a:prstGeom prst="rect">
                            <a:avLst/>
                          </a:prstGeom>
                          <a:noFill/>
                          <a:ln>
                            <a:noFill/>
                          </a:ln>
                        </pic:spPr>
                      </pic:pic>
                    </a:graphicData>
                  </a:graphic>
                </wp:inline>
              </w:drawing>
            </w:r>
          </w:p>
        </w:tc>
        <w:tc>
          <w:tcPr>
            <w:tcW w:w="3285" w:type="dxa"/>
          </w:tcPr>
          <w:p w14:paraId="3617D92C" w14:textId="5FF0496F" w:rsidR="00811A57" w:rsidRDefault="00E02E7C" w:rsidP="00E02E7C">
            <w:pPr>
              <w:spacing w:after="0"/>
              <w:jc w:val="center"/>
            </w:pPr>
            <w:r w:rsidRPr="009644BC">
              <w:rPr>
                <w:rFonts w:cs="Calibri-Bold"/>
                <w:bCs/>
                <w:noProof/>
              </w:rPr>
              <w:drawing>
                <wp:inline distT="0" distB="0" distL="0" distR="0" wp14:anchorId="203E092F" wp14:editId="18C0AD85">
                  <wp:extent cx="1180096" cy="743633"/>
                  <wp:effectExtent l="0" t="0" r="1270" b="0"/>
                  <wp:docPr id="1376" name="Imag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93114" cy="751836"/>
                          </a:xfrm>
                          <a:prstGeom prst="rect">
                            <a:avLst/>
                          </a:prstGeom>
                          <a:noFill/>
                          <a:ln>
                            <a:noFill/>
                          </a:ln>
                        </pic:spPr>
                      </pic:pic>
                    </a:graphicData>
                  </a:graphic>
                </wp:inline>
              </w:drawing>
            </w:r>
          </w:p>
        </w:tc>
      </w:tr>
    </w:tbl>
    <w:p w14:paraId="58C0DB3C" w14:textId="77777777" w:rsidR="003A1771" w:rsidRDefault="003A1771" w:rsidP="003A1771">
      <w:pPr>
        <w:spacing w:after="0"/>
        <w:jc w:val="left"/>
      </w:pPr>
      <w:bookmarkStart w:id="195" w:name="_Toc497235342"/>
      <w:bookmarkStart w:id="196" w:name="_Toc497236764"/>
      <w:bookmarkStart w:id="197" w:name="_Toc497405689"/>
      <w:bookmarkStart w:id="198" w:name="_Toc497235343"/>
      <w:bookmarkStart w:id="199" w:name="_Toc497236765"/>
      <w:bookmarkStart w:id="200" w:name="_Toc497405690"/>
      <w:bookmarkStart w:id="201" w:name="_Toc497235344"/>
      <w:bookmarkStart w:id="202" w:name="_Toc497236766"/>
      <w:bookmarkStart w:id="203" w:name="_Toc497405691"/>
      <w:bookmarkStart w:id="204" w:name="_Toc497235345"/>
      <w:bookmarkStart w:id="205" w:name="_Toc497236767"/>
      <w:bookmarkStart w:id="206" w:name="_Toc497405692"/>
      <w:bookmarkStart w:id="207" w:name="_Toc497235346"/>
      <w:bookmarkStart w:id="208" w:name="_Toc497236768"/>
      <w:bookmarkStart w:id="209" w:name="_Toc497405693"/>
      <w:bookmarkStart w:id="210" w:name="_Toc497235347"/>
      <w:bookmarkStart w:id="211" w:name="_Toc497236769"/>
      <w:bookmarkStart w:id="212" w:name="_Toc497405694"/>
      <w:bookmarkStart w:id="213" w:name="_Toc497235348"/>
      <w:bookmarkStart w:id="214" w:name="_Toc497236770"/>
      <w:bookmarkStart w:id="215" w:name="_Toc497405695"/>
      <w:bookmarkStart w:id="216" w:name="_Toc497235358"/>
      <w:bookmarkStart w:id="217" w:name="_Toc497236780"/>
      <w:bookmarkStart w:id="218" w:name="_Toc497405705"/>
      <w:bookmarkStart w:id="219" w:name="_Toc497235359"/>
      <w:bookmarkStart w:id="220" w:name="_Toc497236781"/>
      <w:bookmarkStart w:id="221" w:name="_Toc497405706"/>
      <w:bookmarkStart w:id="222" w:name="_Toc497235360"/>
      <w:bookmarkStart w:id="223" w:name="_Toc497236782"/>
      <w:bookmarkStart w:id="224" w:name="_Toc497405707"/>
      <w:bookmarkStart w:id="225" w:name="_Toc497235361"/>
      <w:bookmarkStart w:id="226" w:name="_Toc497236783"/>
      <w:bookmarkStart w:id="227" w:name="_Toc497405708"/>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F6EF226" w14:textId="147869D1" w:rsidR="00082D3F" w:rsidRPr="00345388" w:rsidRDefault="00082D3F" w:rsidP="0072305E">
      <w:pPr>
        <w:pStyle w:val="721"/>
      </w:pPr>
      <w:bookmarkStart w:id="228" w:name="_Toc141775953"/>
      <w:r w:rsidRPr="00345388">
        <w:t xml:space="preserve">Matériel pour la protection mécanique </w:t>
      </w:r>
      <w:r w:rsidR="004848B7">
        <w:t xml:space="preserve">et le maitien </w:t>
      </w:r>
      <w:r w:rsidRPr="00345388">
        <w:t>des câbles</w:t>
      </w:r>
      <w:bookmarkEnd w:id="228"/>
    </w:p>
    <w:p w14:paraId="4F6EF227" w14:textId="053D53C9" w:rsidR="00082D3F" w:rsidRDefault="00BA5858" w:rsidP="00627904">
      <w:pPr>
        <w:rPr>
          <w:bCs/>
          <w:iCs/>
        </w:rPr>
      </w:pPr>
      <w:r>
        <w:rPr>
          <w:bCs/>
          <w:iCs/>
        </w:rPr>
        <w:t xml:space="preserve">A titre indicatif, </w:t>
      </w:r>
    </w:p>
    <w:tbl>
      <w:tblPr>
        <w:tblStyle w:val="Grilledutableau"/>
        <w:tblW w:w="0" w:type="auto"/>
        <w:tblLayout w:type="fixed"/>
        <w:tblLook w:val="04A0" w:firstRow="1" w:lastRow="0" w:firstColumn="1" w:lastColumn="0" w:noHBand="0" w:noVBand="1"/>
      </w:tblPr>
      <w:tblGrid>
        <w:gridCol w:w="2518"/>
        <w:gridCol w:w="1985"/>
        <w:gridCol w:w="5386"/>
      </w:tblGrid>
      <w:tr w:rsidR="0046590A" w14:paraId="4F6EF230" w14:textId="77777777" w:rsidTr="00A23D0D">
        <w:tc>
          <w:tcPr>
            <w:tcW w:w="2518" w:type="dxa"/>
          </w:tcPr>
          <w:p w14:paraId="4F6EF228" w14:textId="77777777" w:rsidR="0046590A" w:rsidRPr="00906CD3" w:rsidRDefault="0046590A" w:rsidP="00D50EB6">
            <w:pPr>
              <w:rPr>
                <w:b/>
                <w:bCs/>
                <w:iCs/>
              </w:rPr>
            </w:pPr>
            <w:r w:rsidRPr="00906CD3">
              <w:rPr>
                <w:b/>
                <w:bCs/>
                <w:iCs/>
              </w:rPr>
              <w:t xml:space="preserve">Gaines de protection </w:t>
            </w:r>
          </w:p>
          <w:p w14:paraId="4F6EF229" w14:textId="77777777" w:rsidR="0046590A" w:rsidRDefault="0046590A" w:rsidP="00D50EB6">
            <w:pPr>
              <w:rPr>
                <w:bCs/>
                <w:iCs/>
              </w:rPr>
            </w:pPr>
            <w:r w:rsidRPr="00212C12">
              <w:rPr>
                <w:bCs/>
                <w:iCs/>
              </w:rPr>
              <w:t xml:space="preserve">Protection </w:t>
            </w:r>
            <w:r>
              <w:rPr>
                <w:bCs/>
                <w:iCs/>
              </w:rPr>
              <w:t xml:space="preserve">gaine demi-lune </w:t>
            </w:r>
            <w:r w:rsidRPr="00212C12">
              <w:rPr>
                <w:bCs/>
                <w:iCs/>
              </w:rPr>
              <w:t xml:space="preserve">des descentes de câbles </w:t>
            </w:r>
            <w:r>
              <w:rPr>
                <w:bCs/>
                <w:iCs/>
              </w:rPr>
              <w:t>sur le long d’un</w:t>
            </w:r>
            <w:r w:rsidRPr="00212C12">
              <w:rPr>
                <w:bCs/>
                <w:iCs/>
              </w:rPr>
              <w:t xml:space="preserve"> poteau ou</w:t>
            </w:r>
            <w:r w:rsidRPr="00906FD0">
              <w:rPr>
                <w:bCs/>
                <w:iCs/>
              </w:rPr>
              <w:t xml:space="preserve"> </w:t>
            </w:r>
            <w:r>
              <w:rPr>
                <w:bCs/>
                <w:iCs/>
              </w:rPr>
              <w:t xml:space="preserve">sur une </w:t>
            </w:r>
            <w:r w:rsidRPr="00212C12">
              <w:rPr>
                <w:bCs/>
                <w:iCs/>
              </w:rPr>
              <w:t>façade</w:t>
            </w:r>
            <w:r>
              <w:rPr>
                <w:bCs/>
                <w:iCs/>
              </w:rPr>
              <w:t xml:space="preserve"> de longueur 2 m</w:t>
            </w:r>
            <w:r w:rsidRPr="00212C12">
              <w:rPr>
                <w:bCs/>
                <w:iCs/>
              </w:rPr>
              <w:t>.</w:t>
            </w:r>
          </w:p>
          <w:p w14:paraId="4F6EF22A" w14:textId="77777777" w:rsidR="0046590A" w:rsidRDefault="0046590A" w:rsidP="00D50EB6">
            <w:pPr>
              <w:rPr>
                <w:bCs/>
                <w:iCs/>
              </w:rPr>
            </w:pPr>
            <w:r>
              <w:rPr>
                <w:bCs/>
                <w:iCs/>
              </w:rPr>
              <w:t>Il existe 2 diamètres de gaines demi-lune :</w:t>
            </w:r>
          </w:p>
          <w:p w14:paraId="4F6EF22B" w14:textId="77777777" w:rsidR="0046590A" w:rsidRDefault="0046590A" w:rsidP="00D50EB6">
            <w:pPr>
              <w:rPr>
                <w:bCs/>
                <w:iCs/>
              </w:rPr>
            </w:pPr>
            <w:r>
              <w:rPr>
                <w:bCs/>
                <w:iCs/>
              </w:rPr>
              <w:t>35/35 mm</w:t>
            </w:r>
          </w:p>
          <w:p w14:paraId="4F6EF22C" w14:textId="77777777" w:rsidR="0046590A" w:rsidRDefault="0046590A" w:rsidP="00D50EB6">
            <w:pPr>
              <w:rPr>
                <w:bCs/>
                <w:iCs/>
              </w:rPr>
            </w:pPr>
            <w:r>
              <w:rPr>
                <w:bCs/>
                <w:iCs/>
              </w:rPr>
              <w:t>60/60 mm</w:t>
            </w:r>
          </w:p>
          <w:p w14:paraId="6029E422" w14:textId="271B9C30" w:rsidR="0046590A" w:rsidRDefault="0048455A" w:rsidP="00D50EB6">
            <w:pPr>
              <w:rPr>
                <w:bCs/>
                <w:iCs/>
              </w:rPr>
            </w:pPr>
            <w:r w:rsidRPr="0048455A">
              <w:rPr>
                <w:bCs/>
                <w:iCs/>
              </w:rPr>
              <w:t>Les gaines en PVC sont conformes à la norme NF EN 60</w:t>
            </w:r>
            <w:r w:rsidR="00BF2A62">
              <w:rPr>
                <w:bCs/>
                <w:iCs/>
              </w:rPr>
              <w:t> </w:t>
            </w:r>
            <w:r w:rsidRPr="0048455A">
              <w:rPr>
                <w:bCs/>
                <w:iCs/>
              </w:rPr>
              <w:t>529</w:t>
            </w:r>
          </w:p>
          <w:p w14:paraId="4F6EF22D" w14:textId="5F9B4F53" w:rsidR="00BF2A62" w:rsidRDefault="00BF2A62" w:rsidP="00BF2A62">
            <w:pPr>
              <w:rPr>
                <w:bCs/>
                <w:iCs/>
              </w:rPr>
            </w:pPr>
            <w:r w:rsidRPr="0048455A">
              <w:rPr>
                <w:bCs/>
                <w:iCs/>
              </w:rPr>
              <w:t>Les gaines</w:t>
            </w:r>
            <w:r w:rsidRPr="00BF2A62">
              <w:rPr>
                <w:bCs/>
                <w:iCs/>
              </w:rPr>
              <w:t xml:space="preserve"> </w:t>
            </w:r>
            <w:r>
              <w:rPr>
                <w:bCs/>
                <w:iCs/>
              </w:rPr>
              <w:t xml:space="preserve">métalliques sont conformes à </w:t>
            </w:r>
            <w:r w:rsidRPr="00BF2A62">
              <w:rPr>
                <w:bCs/>
                <w:iCs/>
              </w:rPr>
              <w:t>la norme NF EN ISO 1461</w:t>
            </w:r>
            <w:r>
              <w:rPr>
                <w:bCs/>
                <w:iCs/>
              </w:rPr>
              <w:t xml:space="preserve"> pour </w:t>
            </w:r>
            <w:r w:rsidR="007B209F">
              <w:rPr>
                <w:bCs/>
                <w:iCs/>
              </w:rPr>
              <w:t xml:space="preserve">la </w:t>
            </w:r>
            <w:r w:rsidR="007B209F" w:rsidRPr="00BF2A62">
              <w:rPr>
                <w:bCs/>
                <w:iCs/>
              </w:rPr>
              <w:t>protection</w:t>
            </w:r>
            <w:r w:rsidRPr="00BF2A62">
              <w:rPr>
                <w:bCs/>
                <w:iCs/>
              </w:rPr>
              <w:t xml:space="preserve"> contre la corrosion</w:t>
            </w:r>
            <w:r>
              <w:rPr>
                <w:bCs/>
                <w:iCs/>
              </w:rPr>
              <w:t>.</w:t>
            </w:r>
          </w:p>
        </w:tc>
        <w:tc>
          <w:tcPr>
            <w:tcW w:w="1985" w:type="dxa"/>
          </w:tcPr>
          <w:p w14:paraId="4F6EF22E" w14:textId="3B165B5B" w:rsidR="0046590A" w:rsidRPr="00906CD3" w:rsidDel="0046590A" w:rsidRDefault="0046590A" w:rsidP="00D50EB6">
            <w:pPr>
              <w:rPr>
                <w:b/>
              </w:rPr>
            </w:pPr>
            <w:r w:rsidRPr="00906CD3">
              <w:rPr>
                <w:b/>
                <w:bCs/>
                <w:i/>
                <w:iCs/>
                <w:noProof/>
              </w:rPr>
              <w:drawing>
                <wp:inline distT="0" distB="0" distL="0" distR="0" wp14:anchorId="4F6EF3D2" wp14:editId="5328E977">
                  <wp:extent cx="1047750" cy="1733550"/>
                  <wp:effectExtent l="0" t="0" r="0" b="0"/>
                  <wp:docPr id="86" name="Image 12" descr="goulotte.jpg"/>
                  <wp:cNvGraphicFramePr/>
                  <a:graphic xmlns:a="http://schemas.openxmlformats.org/drawingml/2006/main">
                    <a:graphicData uri="http://schemas.openxmlformats.org/drawingml/2006/picture">
                      <pic:pic xmlns:pic="http://schemas.openxmlformats.org/drawingml/2006/picture">
                        <pic:nvPicPr>
                          <pic:cNvPr id="56357" name="Image 38" descr="goulotte.jpg"/>
                          <pic:cNvPicPr>
                            <a:picLocks noChangeAspect="1"/>
                          </pic:cNvPicPr>
                        </pic:nvPicPr>
                        <pic:blipFill>
                          <a:blip r:embed="rId122" cstate="print"/>
                          <a:srcRect/>
                          <a:stretch>
                            <a:fillRect/>
                          </a:stretch>
                        </pic:blipFill>
                        <pic:spPr bwMode="auto">
                          <a:xfrm>
                            <a:off x="0" y="0"/>
                            <a:ext cx="1051546" cy="1739831"/>
                          </a:xfrm>
                          <a:prstGeom prst="rect">
                            <a:avLst/>
                          </a:prstGeom>
                          <a:noFill/>
                          <a:ln w="9525">
                            <a:noFill/>
                            <a:miter lim="800000"/>
                            <a:headEnd/>
                            <a:tailEnd/>
                          </a:ln>
                        </pic:spPr>
                      </pic:pic>
                    </a:graphicData>
                  </a:graphic>
                </wp:inline>
              </w:drawing>
            </w:r>
          </w:p>
        </w:tc>
        <w:tc>
          <w:tcPr>
            <w:tcW w:w="5386" w:type="dxa"/>
            <w:vMerge w:val="restart"/>
          </w:tcPr>
          <w:p w14:paraId="4F6EF22F" w14:textId="6408EBBD" w:rsidR="0046590A" w:rsidRPr="00627904" w:rsidRDefault="00281D3E" w:rsidP="00A23D0D">
            <w:pPr>
              <w:tabs>
                <w:tab w:val="left" w:pos="1080"/>
              </w:tabs>
              <w:rPr>
                <w:rFonts w:cs="Arial"/>
                <w:color w:val="000000"/>
              </w:rPr>
            </w:pPr>
            <w:r>
              <w:rPr>
                <w:noProof/>
              </w:rPr>
              <mc:AlternateContent>
                <mc:Choice Requires="wps">
                  <w:drawing>
                    <wp:anchor distT="0" distB="0" distL="114300" distR="114300" simplePos="0" relativeHeight="251716096" behindDoc="0" locked="0" layoutInCell="1" allowOverlap="1" wp14:anchorId="1C5256B9" wp14:editId="0CDFCADF">
                      <wp:simplePos x="0" y="0"/>
                      <wp:positionH relativeFrom="column">
                        <wp:posOffset>946785</wp:posOffset>
                      </wp:positionH>
                      <wp:positionV relativeFrom="paragraph">
                        <wp:posOffset>3239770</wp:posOffset>
                      </wp:positionV>
                      <wp:extent cx="584835" cy="350520"/>
                      <wp:effectExtent l="0" t="0" r="5715" b="0"/>
                      <wp:wrapNone/>
                      <wp:docPr id="1863319280" name="Zone de texte 2"/>
                      <wp:cNvGraphicFramePr/>
                      <a:graphic xmlns:a="http://schemas.openxmlformats.org/drawingml/2006/main">
                        <a:graphicData uri="http://schemas.microsoft.com/office/word/2010/wordprocessingShape">
                          <wps:wsp>
                            <wps:cNvSpPr txBox="1"/>
                            <wps:spPr>
                              <a:xfrm>
                                <a:off x="0" y="0"/>
                                <a:ext cx="584835" cy="350520"/>
                              </a:xfrm>
                              <a:prstGeom prst="rect">
                                <a:avLst/>
                              </a:prstGeom>
                              <a:solidFill>
                                <a:schemeClr val="lt1"/>
                              </a:solidFill>
                              <a:ln w="6350">
                                <a:noFill/>
                              </a:ln>
                            </wps:spPr>
                            <wps:txbx>
                              <w:txbxContent>
                                <w:p w14:paraId="036E754E" w14:textId="77777777" w:rsidR="00281D3E" w:rsidRDefault="00281D3E" w:rsidP="00281D3E">
                                  <w:pPr>
                                    <w:spacing w:after="0"/>
                                    <w:rPr>
                                      <w:b/>
                                      <w:bCs/>
                                      <w:sz w:val="12"/>
                                      <w:szCs w:val="12"/>
                                    </w:rPr>
                                  </w:pPr>
                                  <w:r w:rsidRPr="00A37EC8">
                                    <w:rPr>
                                      <w:b/>
                                      <w:bCs/>
                                      <w:sz w:val="14"/>
                                      <w:szCs w:val="14"/>
                                    </w:rPr>
                                    <w:t>Etiquette</w:t>
                                  </w:r>
                                  <w:r w:rsidRPr="0021412B">
                                    <w:rPr>
                                      <w:b/>
                                      <w:bCs/>
                                      <w:sz w:val="12"/>
                                      <w:szCs w:val="12"/>
                                    </w:rPr>
                                    <w:t xml:space="preserve"> </w:t>
                                  </w:r>
                                </w:p>
                                <w:p w14:paraId="24057883" w14:textId="76BB1DAD" w:rsidR="00281D3E" w:rsidRPr="0021412B" w:rsidRDefault="00281D3E" w:rsidP="00281D3E">
                                  <w:pPr>
                                    <w:spacing w:after="0"/>
                                    <w:rPr>
                                      <w:sz w:val="18"/>
                                      <w:szCs w:val="18"/>
                                    </w:rPr>
                                  </w:pPr>
                                  <w:r w:rsidRPr="00A37EC8">
                                    <w:rPr>
                                      <w:b/>
                                      <w:bCs/>
                                      <w:sz w:val="14"/>
                                      <w:szCs w:val="14"/>
                                    </w:rPr>
                                    <w:t>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256B9" id="_x0000_s1037" type="#_x0000_t202" style="position:absolute;left:0;text-align:left;margin-left:74.55pt;margin-top:255.1pt;width:46.05pt;height:27.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" fillcolor="white [3201]" stroked="f" strokeweight=".5pt">
                      <v:textbox>
                        <w:txbxContent>
                          <w:p w14:paraId="036E754E" w14:textId="77777777" w:rsidR="00281D3E" w:rsidRDefault="00281D3E" w:rsidP="00281D3E">
                            <w:pPr>
                              <w:spacing w:after="0"/>
                              <w:rPr>
                                <w:b/>
                                <w:bCs/>
                                <w:sz w:val="12"/>
                                <w:szCs w:val="12"/>
                              </w:rPr>
                            </w:pPr>
                            <w:r w:rsidRPr="00A37EC8">
                              <w:rPr>
                                <w:b/>
                                <w:bCs/>
                                <w:sz w:val="14"/>
                                <w:szCs w:val="14"/>
                              </w:rPr>
                              <w:t>Etiquette</w:t>
                            </w:r>
                            <w:r w:rsidRPr="0021412B">
                              <w:rPr>
                                <w:b/>
                                <w:bCs/>
                                <w:sz w:val="12"/>
                                <w:szCs w:val="12"/>
                              </w:rPr>
                              <w:t xml:space="preserve"> </w:t>
                            </w:r>
                          </w:p>
                          <w:p w14:paraId="24057883" w14:textId="76BB1DAD" w:rsidR="00281D3E" w:rsidRPr="0021412B" w:rsidRDefault="00281D3E" w:rsidP="00281D3E">
                            <w:pPr>
                              <w:spacing w:after="0"/>
                              <w:rPr>
                                <w:sz w:val="18"/>
                                <w:szCs w:val="18"/>
                              </w:rPr>
                            </w:pPr>
                            <w:r w:rsidRPr="00A37EC8">
                              <w:rPr>
                                <w:b/>
                                <w:bCs/>
                                <w:sz w:val="14"/>
                                <w:szCs w:val="14"/>
                              </w:rPr>
                              <w:t>blanche</w:t>
                            </w:r>
                          </w:p>
                        </w:txbxContent>
                      </v:textbox>
                    </v:shape>
                  </w:pict>
                </mc:Fallback>
              </mc:AlternateContent>
            </w:r>
            <w:r>
              <w:rPr>
                <w:noProof/>
              </w:rPr>
              <mc:AlternateContent>
                <mc:Choice Requires="wps">
                  <w:drawing>
                    <wp:anchor distT="0" distB="0" distL="114300" distR="114300" simplePos="0" relativeHeight="251717120" behindDoc="0" locked="0" layoutInCell="1" allowOverlap="1" wp14:anchorId="285280A3" wp14:editId="45489743">
                      <wp:simplePos x="0" y="0"/>
                      <wp:positionH relativeFrom="column">
                        <wp:posOffset>1617980</wp:posOffset>
                      </wp:positionH>
                      <wp:positionV relativeFrom="paragraph">
                        <wp:posOffset>3049332</wp:posOffset>
                      </wp:positionV>
                      <wp:extent cx="93345" cy="53975"/>
                      <wp:effectExtent l="0" t="0" r="20955" b="22225"/>
                      <wp:wrapNone/>
                      <wp:docPr id="946005224" name="Rectangle 3"/>
                      <wp:cNvGraphicFramePr/>
                      <a:graphic xmlns:a="http://schemas.openxmlformats.org/drawingml/2006/main">
                        <a:graphicData uri="http://schemas.microsoft.com/office/word/2010/wordprocessingShape">
                          <wps:wsp>
                            <wps:cNvSpPr/>
                            <wps:spPr>
                              <a:xfrm>
                                <a:off x="0" y="0"/>
                                <a:ext cx="93345" cy="539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D2E55" id="Rectangle 3" o:spid="_x0000_s1026" style="position:absolute;margin-left:127.4pt;margin-top:240.1pt;width:7.35pt;height:4.2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W1MeAIAAIM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" fillcolor="white [3212]" strokecolor="white [3212]" strokeweight="2pt"/>
                  </w:pict>
                </mc:Fallback>
              </mc:AlternateContent>
            </w:r>
            <w:r w:rsidR="0046590A">
              <w:rPr>
                <w:rFonts w:cs="Arial"/>
                <w:noProof/>
                <w:color w:val="000000"/>
              </w:rPr>
              <w:drawing>
                <wp:inline distT="0" distB="0" distL="0" distR="0" wp14:anchorId="4F6EF3D4" wp14:editId="4F6EF3D5">
                  <wp:extent cx="3174466" cy="5667375"/>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le bois transition 5.jpg"/>
                          <pic:cNvPicPr/>
                        </pic:nvPicPr>
                        <pic:blipFill>
                          <a:blip r:embed="rId123">
                            <a:extLst>
                              <a:ext uri="{28A0092B-C50C-407E-A947-70E740481C1C}">
                                <a14:useLocalDpi xmlns:a14="http://schemas.microsoft.com/office/drawing/2010/main" val="0"/>
                              </a:ext>
                            </a:extLst>
                          </a:blip>
                          <a:stretch>
                            <a:fillRect/>
                          </a:stretch>
                        </pic:blipFill>
                        <pic:spPr>
                          <a:xfrm>
                            <a:off x="0" y="0"/>
                            <a:ext cx="3179005" cy="5675478"/>
                          </a:xfrm>
                          <a:prstGeom prst="rect">
                            <a:avLst/>
                          </a:prstGeom>
                        </pic:spPr>
                      </pic:pic>
                    </a:graphicData>
                  </a:graphic>
                </wp:inline>
              </w:drawing>
            </w:r>
          </w:p>
        </w:tc>
      </w:tr>
      <w:tr w:rsidR="0046590A" w14:paraId="4F6EF238" w14:textId="77777777" w:rsidTr="00A23D0D">
        <w:tc>
          <w:tcPr>
            <w:tcW w:w="2518" w:type="dxa"/>
          </w:tcPr>
          <w:p w14:paraId="4F6EF231" w14:textId="77777777" w:rsidR="0046590A" w:rsidRPr="00906CD3" w:rsidRDefault="0046590A" w:rsidP="0046590A">
            <w:pPr>
              <w:rPr>
                <w:b/>
              </w:rPr>
            </w:pPr>
            <w:r w:rsidRPr="00906CD3">
              <w:rPr>
                <w:b/>
              </w:rPr>
              <w:lastRenderedPageBreak/>
              <w:t xml:space="preserve">Sur poteau bois </w:t>
            </w:r>
          </w:p>
          <w:p w14:paraId="4F6EF232" w14:textId="77777777" w:rsidR="0046590A" w:rsidRDefault="0046590A" w:rsidP="0046590A">
            <w:pPr>
              <w:rPr>
                <w:rFonts w:cs="Arial"/>
                <w:color w:val="000000"/>
              </w:rPr>
            </w:pPr>
            <w:r w:rsidRPr="00906CD3">
              <w:rPr>
                <w:rFonts w:cs="Arial"/>
                <w:color w:val="000000"/>
              </w:rPr>
              <w:t>Le câble sera fixé par des embases de fixation à vis ou à clou et colliers crantés en Polyamide</w:t>
            </w:r>
            <w:r>
              <w:rPr>
                <w:rFonts w:cs="Arial"/>
                <w:color w:val="000000"/>
              </w:rPr>
              <w:t xml:space="preserve"> en sortie et entrée des </w:t>
            </w:r>
            <w:r w:rsidRPr="00906CD3">
              <w:rPr>
                <w:rFonts w:cs="Arial"/>
                <w:color w:val="000000"/>
              </w:rPr>
              <w:t xml:space="preserve">goulottes. </w:t>
            </w:r>
          </w:p>
          <w:p w14:paraId="4F6EF233" w14:textId="00BE36BA" w:rsidR="0046590A" w:rsidRPr="00A23D0D" w:rsidRDefault="0046590A" w:rsidP="0046590A">
            <w:pPr>
              <w:rPr>
                <w:b/>
                <w:bCs/>
                <w:iCs/>
              </w:rPr>
            </w:pPr>
            <w:r w:rsidRPr="00A23D0D">
              <w:rPr>
                <w:b/>
                <w:bCs/>
                <w:iCs/>
              </w:rPr>
              <w:t>Sur poteau métal</w:t>
            </w:r>
            <w:r w:rsidR="004305E9">
              <w:rPr>
                <w:b/>
                <w:bCs/>
                <w:iCs/>
              </w:rPr>
              <w:t xml:space="preserve"> et composite</w:t>
            </w:r>
          </w:p>
          <w:p w14:paraId="4F6EF234" w14:textId="77777777" w:rsidR="0046590A" w:rsidRDefault="0046590A" w:rsidP="0046590A">
            <w:pPr>
              <w:rPr>
                <w:bCs/>
                <w:iCs/>
              </w:rPr>
            </w:pPr>
            <w:r>
              <w:rPr>
                <w:bCs/>
                <w:iCs/>
              </w:rPr>
              <w:t>Le câble</w:t>
            </w:r>
            <w:r w:rsidR="003F4403">
              <w:rPr>
                <w:bCs/>
                <w:iCs/>
              </w:rPr>
              <w:t xml:space="preserve"> sera fixé par des cerclages </w:t>
            </w:r>
            <w:r w:rsidR="003F4403" w:rsidRPr="00212C12">
              <w:t>10 x 0,4 mm</w:t>
            </w:r>
            <w:r w:rsidR="003F4403">
              <w:rPr>
                <w:bCs/>
                <w:iCs/>
                <w:noProof/>
              </w:rPr>
              <w:t xml:space="preserve"> avec agrafe </w:t>
            </w:r>
            <w:r w:rsidR="003F4403" w:rsidRPr="00212C12">
              <w:t>de 10</w:t>
            </w:r>
            <w:r w:rsidR="003F4403">
              <w:t xml:space="preserve"> </w:t>
            </w:r>
            <w:r w:rsidR="003F4403" w:rsidRPr="00212C12">
              <w:t>mm</w:t>
            </w:r>
            <w:r w:rsidR="003F4403">
              <w:rPr>
                <w:rFonts w:cs="Arial"/>
                <w:color w:val="000000"/>
              </w:rPr>
              <w:t xml:space="preserve"> en entrée et sortie</w:t>
            </w:r>
            <w:r w:rsidR="003F4403" w:rsidRPr="00906CD3">
              <w:rPr>
                <w:rFonts w:cs="Arial"/>
                <w:color w:val="000000"/>
              </w:rPr>
              <w:t xml:space="preserve"> des goulottes</w:t>
            </w:r>
            <w:r w:rsidR="003F4403">
              <w:rPr>
                <w:rFonts w:cs="Arial"/>
                <w:color w:val="000000"/>
              </w:rPr>
              <w:t>.</w:t>
            </w:r>
            <w:r w:rsidR="003F4403" w:rsidRPr="00906CD3" w:rsidDel="0046590A">
              <w:rPr>
                <w:b/>
                <w:bCs/>
                <w:i/>
                <w:iCs/>
                <w:noProof/>
              </w:rPr>
              <w:t xml:space="preserve"> </w:t>
            </w:r>
          </w:p>
        </w:tc>
        <w:tc>
          <w:tcPr>
            <w:tcW w:w="1985" w:type="dxa"/>
          </w:tcPr>
          <w:p w14:paraId="4F6EF235" w14:textId="77777777" w:rsidR="0046590A" w:rsidRDefault="0046590A" w:rsidP="00A23D0D">
            <w:pPr>
              <w:jc w:val="center"/>
              <w:rPr>
                <w:rFonts w:ascii="Helvetica 45 Light" w:hAnsi="Helvetica 45 Light" w:cs="Arial"/>
                <w:noProof/>
              </w:rPr>
            </w:pPr>
            <w:r w:rsidRPr="00906CD3">
              <w:rPr>
                <w:rFonts w:ascii="Helvetica 45 Light" w:hAnsi="Helvetica 45 Light" w:cs="Arial"/>
                <w:noProof/>
              </w:rPr>
              <w:drawing>
                <wp:inline distT="0" distB="0" distL="0" distR="0" wp14:anchorId="4F6EF3D6" wp14:editId="4F6EF3D7">
                  <wp:extent cx="771577" cy="581025"/>
                  <wp:effectExtent l="0" t="0" r="0" b="0"/>
                  <wp:docPr id="97" name="Image 85" descr="collier poi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er pointe.jpg"/>
                          <pic:cNvPicPr/>
                        </pic:nvPicPr>
                        <pic:blipFill>
                          <a:blip r:embed="rId124" cstate="print"/>
                          <a:stretch>
                            <a:fillRect/>
                          </a:stretch>
                        </pic:blipFill>
                        <pic:spPr>
                          <a:xfrm>
                            <a:off x="0" y="0"/>
                            <a:ext cx="780017" cy="587380"/>
                          </a:xfrm>
                          <a:prstGeom prst="rect">
                            <a:avLst/>
                          </a:prstGeom>
                        </pic:spPr>
                      </pic:pic>
                    </a:graphicData>
                  </a:graphic>
                </wp:inline>
              </w:drawing>
            </w:r>
          </w:p>
          <w:p w14:paraId="4F6EF236" w14:textId="77777777" w:rsidR="0046590A" w:rsidRPr="00906CD3" w:rsidRDefault="0046590A" w:rsidP="00D50EB6">
            <w:pPr>
              <w:rPr>
                <w:rFonts w:ascii="Helvetica 45 Light" w:hAnsi="Helvetica 45 Light" w:cs="Arial"/>
                <w:noProof/>
              </w:rPr>
            </w:pPr>
            <w:r w:rsidRPr="00906CD3">
              <w:rPr>
                <w:rFonts w:ascii="Helvetica 45 Light" w:hAnsi="Helvetica 45 Light" w:cs="Arial"/>
                <w:noProof/>
              </w:rPr>
              <w:drawing>
                <wp:inline distT="0" distB="0" distL="0" distR="0" wp14:anchorId="4F6EF3D8" wp14:editId="4F6EF3D9">
                  <wp:extent cx="1123950" cy="441342"/>
                  <wp:effectExtent l="0" t="0" r="0" b="0"/>
                  <wp:docPr id="88" name="Image 1178" descr="collier cerfl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er cerflex.jpg"/>
                          <pic:cNvPicPr/>
                        </pic:nvPicPr>
                        <pic:blipFill>
                          <a:blip r:embed="rId125" cstate="print"/>
                          <a:stretch>
                            <a:fillRect/>
                          </a:stretch>
                        </pic:blipFill>
                        <pic:spPr>
                          <a:xfrm>
                            <a:off x="0" y="0"/>
                            <a:ext cx="1137040" cy="446482"/>
                          </a:xfrm>
                          <a:prstGeom prst="rect">
                            <a:avLst/>
                          </a:prstGeom>
                        </pic:spPr>
                      </pic:pic>
                    </a:graphicData>
                  </a:graphic>
                </wp:inline>
              </w:drawing>
            </w:r>
          </w:p>
        </w:tc>
        <w:tc>
          <w:tcPr>
            <w:tcW w:w="5386" w:type="dxa"/>
            <w:vMerge/>
          </w:tcPr>
          <w:p w14:paraId="4F6EF237" w14:textId="77777777" w:rsidR="0046590A" w:rsidRDefault="0046590A" w:rsidP="00D50EB6">
            <w:pPr>
              <w:rPr>
                <w:bCs/>
                <w:iCs/>
              </w:rPr>
            </w:pPr>
          </w:p>
        </w:tc>
      </w:tr>
    </w:tbl>
    <w:p w14:paraId="4F6EF239" w14:textId="77777777" w:rsidR="00452810" w:rsidRPr="00DA26A5" w:rsidRDefault="00452810" w:rsidP="00627904">
      <w:pPr>
        <w:tabs>
          <w:tab w:val="left" w:pos="1080"/>
        </w:tabs>
        <w:rPr>
          <w:rFonts w:ascii="Helvetica 45 Light" w:hAnsi="Helvetica 45 Light" w:cs="Arial"/>
        </w:rPr>
      </w:pPr>
    </w:p>
    <w:p w14:paraId="4F6EF23A" w14:textId="2FA36990" w:rsidR="00082D3F" w:rsidRDefault="003B2636" w:rsidP="0072305E">
      <w:pPr>
        <w:pStyle w:val="721"/>
      </w:pPr>
      <w:bookmarkStart w:id="229" w:name="_Toc497405710"/>
      <w:bookmarkStart w:id="230" w:name="_Toc497405711"/>
      <w:bookmarkStart w:id="231" w:name="_Toc497405712"/>
      <w:bookmarkStart w:id="232" w:name="_Toc497405770"/>
      <w:bookmarkStart w:id="233" w:name="_Toc141775954"/>
      <w:bookmarkEnd w:id="229"/>
      <w:bookmarkEnd w:id="230"/>
      <w:bookmarkEnd w:id="231"/>
      <w:bookmarkEnd w:id="232"/>
      <w:r>
        <w:t>Dispositif d</w:t>
      </w:r>
      <w:r w:rsidR="003D37CA">
        <w:t>’</w:t>
      </w:r>
      <w:r>
        <w:t>a</w:t>
      </w:r>
      <w:r w:rsidR="00082D3F" w:rsidRPr="00773040">
        <w:t xml:space="preserve">rrêt et </w:t>
      </w:r>
      <w:r>
        <w:t xml:space="preserve">de </w:t>
      </w:r>
      <w:r w:rsidR="00082D3F" w:rsidRPr="00773040">
        <w:t xml:space="preserve">suspension pour </w:t>
      </w:r>
      <w:r w:rsidR="00082D3F">
        <w:t>câbles optiques</w:t>
      </w:r>
      <w:bookmarkEnd w:id="233"/>
      <w:r w:rsidR="00082D3F">
        <w:t xml:space="preserve"> </w:t>
      </w:r>
    </w:p>
    <w:p w14:paraId="4F6EF23B" w14:textId="7C00BF0B" w:rsidR="008D6C77" w:rsidRPr="003B2636" w:rsidRDefault="008D6C77" w:rsidP="003B2636">
      <w:pPr>
        <w:spacing w:after="0"/>
        <w:rPr>
          <w:rFonts w:cs="Arial"/>
        </w:rPr>
      </w:pPr>
      <w:r w:rsidRPr="008D6C77">
        <w:t>Le matériel suivant est indiqué à titre d’information. Le choix est laissé à l’initiative de l’Opérateur</w:t>
      </w:r>
      <w:r w:rsidR="003B2636" w:rsidRPr="003B2636">
        <w:rPr>
          <w:rFonts w:cs="Arial"/>
        </w:rPr>
        <w:t xml:space="preserve"> </w:t>
      </w:r>
      <w:r w:rsidR="003B2636">
        <w:rPr>
          <w:rFonts w:cs="Arial"/>
        </w:rPr>
        <w:t xml:space="preserve">selon les règles de l’annexe D3 et </w:t>
      </w:r>
      <w:r w:rsidR="009D0DB7">
        <w:rPr>
          <w:rFonts w:cs="Arial"/>
        </w:rPr>
        <w:t>les spécifications techniques</w:t>
      </w:r>
      <w:r w:rsidR="003B2636">
        <w:rPr>
          <w:rFonts w:cs="Arial"/>
        </w:rPr>
        <w:t xml:space="preserve"> demandées</w:t>
      </w:r>
      <w:r w:rsidR="003B2636" w:rsidRPr="003B2636">
        <w:rPr>
          <w:rFonts w:cs="Arial"/>
        </w:rPr>
        <w:t>.</w:t>
      </w:r>
    </w:p>
    <w:p w14:paraId="4F6EF23C" w14:textId="77777777" w:rsidR="00010992" w:rsidRDefault="00010992" w:rsidP="00010992">
      <w:r>
        <w:t>Définition :</w:t>
      </w:r>
    </w:p>
    <w:p w14:paraId="4F6EF23D" w14:textId="77777777" w:rsidR="00010992" w:rsidRPr="00F46A2B" w:rsidRDefault="00010992" w:rsidP="00531B2D">
      <w:pPr>
        <w:numPr>
          <w:ilvl w:val="0"/>
          <w:numId w:val="28"/>
        </w:numPr>
        <w:spacing w:after="0"/>
        <w:jc w:val="left"/>
        <w:rPr>
          <w:b/>
          <w:bCs/>
        </w:rPr>
      </w:pPr>
      <w:r w:rsidRPr="00F46A2B">
        <w:rPr>
          <w:b/>
          <w:bCs/>
        </w:rPr>
        <w:t xml:space="preserve">Dispositif d'arrêt : </w:t>
      </w:r>
      <w:r w:rsidRPr="00F46A2B">
        <w:t>Mécanisme permettant un départ ou un changement de direction d'un câble aérien de télécommunications.</w:t>
      </w:r>
    </w:p>
    <w:p w14:paraId="4F6EF23E" w14:textId="77777777" w:rsidR="00010992" w:rsidRPr="00A575ED" w:rsidRDefault="00010992" w:rsidP="00531B2D">
      <w:pPr>
        <w:pStyle w:val="Paragraphedeliste"/>
        <w:numPr>
          <w:ilvl w:val="0"/>
          <w:numId w:val="29"/>
        </w:numPr>
        <w:rPr>
          <w:rFonts w:ascii="Helvetica 55 Roman" w:hAnsi="Helvetica 55 Roman"/>
          <w:lang w:val="fr-FR"/>
        </w:rPr>
      </w:pPr>
      <w:r w:rsidRPr="00A575ED">
        <w:rPr>
          <w:rFonts w:ascii="Helvetica 55 Roman" w:hAnsi="Helvetica 55 Roman"/>
          <w:b/>
          <w:bCs/>
          <w:lang w:val="fr-FR"/>
        </w:rPr>
        <w:t xml:space="preserve">Dispositif de suspension : </w:t>
      </w:r>
      <w:r w:rsidRPr="00A575ED">
        <w:rPr>
          <w:rFonts w:ascii="Helvetica 55 Roman" w:hAnsi="Helvetica 55 Roman"/>
          <w:lang w:val="fr-FR"/>
        </w:rPr>
        <w:t>Mécanisme destiné à supporter un câble aérien de télécommunication en passage simple sur un poteau</w:t>
      </w:r>
    </w:p>
    <w:p w14:paraId="4F6EF23F" w14:textId="77777777" w:rsidR="00010992" w:rsidRDefault="00010992" w:rsidP="00010992">
      <w:pPr>
        <w:rPr>
          <w:rFonts w:cs="Arial"/>
        </w:rPr>
      </w:pPr>
      <w:r w:rsidRPr="00F46A2B">
        <w:rPr>
          <w:rFonts w:cs="Arial"/>
        </w:rPr>
        <w:t xml:space="preserve">Les matériels </w:t>
      </w:r>
      <w:r>
        <w:rPr>
          <w:rFonts w:cs="Arial"/>
        </w:rPr>
        <w:t>doivent avoir</w:t>
      </w:r>
      <w:r w:rsidRPr="00F46A2B">
        <w:rPr>
          <w:rFonts w:cs="Arial"/>
        </w:rPr>
        <w:t xml:space="preserve"> une marque d’identification qui comprend les indications suivantes :</w:t>
      </w:r>
    </w:p>
    <w:p w14:paraId="4F6EF240" w14:textId="4C7F7316" w:rsidR="00010992" w:rsidRPr="00F46A2B" w:rsidRDefault="00010992" w:rsidP="00531B2D">
      <w:pPr>
        <w:numPr>
          <w:ilvl w:val="0"/>
          <w:numId w:val="27"/>
        </w:numPr>
        <w:spacing w:after="0"/>
        <w:rPr>
          <w:rFonts w:cs="Arial"/>
        </w:rPr>
      </w:pPr>
      <w:r w:rsidRPr="00F46A2B">
        <w:rPr>
          <w:rFonts w:cs="Arial"/>
        </w:rPr>
        <w:t xml:space="preserve"> inscription du nom </w:t>
      </w:r>
      <w:r w:rsidR="0072305E">
        <w:rPr>
          <w:rFonts w:cs="Arial"/>
        </w:rPr>
        <w:t>de l’Opérateur</w:t>
      </w:r>
      <w:r w:rsidRPr="00F46A2B">
        <w:rPr>
          <w:rFonts w:cs="Arial"/>
        </w:rPr>
        <w:t xml:space="preserve"> </w:t>
      </w:r>
    </w:p>
    <w:p w14:paraId="4F6EF241" w14:textId="56E7318E" w:rsidR="00010992" w:rsidRPr="00F46A2B" w:rsidRDefault="00170CDB" w:rsidP="00531B2D">
      <w:pPr>
        <w:numPr>
          <w:ilvl w:val="0"/>
          <w:numId w:val="27"/>
        </w:numPr>
        <w:spacing w:after="0"/>
        <w:rPr>
          <w:rFonts w:cs="Arial"/>
        </w:rPr>
      </w:pPr>
      <w:r w:rsidRPr="00F46A2B">
        <w:rPr>
          <w:rFonts w:cs="Arial"/>
        </w:rPr>
        <w:t>Le</w:t>
      </w:r>
      <w:r w:rsidR="00010992" w:rsidRPr="00F46A2B">
        <w:rPr>
          <w:rFonts w:cs="Arial"/>
        </w:rPr>
        <w:t xml:space="preserve"> nom du constructeur ou un symbole ou un sigle en tenant lieu.</w:t>
      </w:r>
    </w:p>
    <w:p w14:paraId="4F6EF242" w14:textId="7E64FAEF" w:rsidR="00010992" w:rsidRPr="00F46A2B" w:rsidRDefault="00170CDB" w:rsidP="00531B2D">
      <w:pPr>
        <w:numPr>
          <w:ilvl w:val="0"/>
          <w:numId w:val="27"/>
        </w:numPr>
        <w:spacing w:after="0"/>
        <w:rPr>
          <w:rFonts w:cs="Arial"/>
        </w:rPr>
      </w:pPr>
      <w:r w:rsidRPr="00F46A2B">
        <w:rPr>
          <w:rFonts w:cs="Arial"/>
        </w:rPr>
        <w:t>Les</w:t>
      </w:r>
      <w:r w:rsidR="00010992" w:rsidRPr="00F46A2B">
        <w:rPr>
          <w:rFonts w:cs="Arial"/>
        </w:rPr>
        <w:t xml:space="preserve"> deux derniers chiffres de l’année du millésime de fabrication.</w:t>
      </w:r>
    </w:p>
    <w:p w14:paraId="4F6EF243" w14:textId="593A6BC9" w:rsidR="008D6C77" w:rsidRDefault="00170CDB" w:rsidP="00531B2D">
      <w:pPr>
        <w:numPr>
          <w:ilvl w:val="0"/>
          <w:numId w:val="27"/>
        </w:numPr>
        <w:spacing w:after="0"/>
        <w:rPr>
          <w:rFonts w:cs="Arial"/>
        </w:rPr>
      </w:pPr>
      <w:r w:rsidRPr="00F46A2B">
        <w:rPr>
          <w:rFonts w:cs="Arial"/>
        </w:rPr>
        <w:t>Une</w:t>
      </w:r>
      <w:r w:rsidR="00010992" w:rsidRPr="00F46A2B">
        <w:rPr>
          <w:rFonts w:cs="Arial"/>
        </w:rPr>
        <w:t xml:space="preserve"> indication du diamètre de/des câble(s) admissible(s) par le dispositif. Cette identification sera obtenue par gravure ou étiquetage directement visible sur une face extérieure de la pièce ou d’une marque de couleur.</w:t>
      </w:r>
    </w:p>
    <w:p w14:paraId="4F6EF244" w14:textId="77777777" w:rsidR="00D606C1" w:rsidRDefault="00D606C1" w:rsidP="00A23D0D">
      <w:pPr>
        <w:spacing w:after="0"/>
        <w:ind w:left="1429"/>
        <w:rPr>
          <w:rFonts w:cs="Arial"/>
        </w:rPr>
      </w:pPr>
    </w:p>
    <w:p w14:paraId="50425265" w14:textId="77777777" w:rsidR="00124799" w:rsidRDefault="00124799" w:rsidP="00A23D0D">
      <w:pPr>
        <w:spacing w:after="0"/>
        <w:ind w:left="1429"/>
        <w:rPr>
          <w:rFonts w:cs="Arial"/>
        </w:rPr>
      </w:pPr>
    </w:p>
    <w:p w14:paraId="19DBDAA3" w14:textId="77777777" w:rsidR="00124799" w:rsidRPr="00D606C1" w:rsidRDefault="00124799" w:rsidP="00A23D0D">
      <w:pPr>
        <w:spacing w:after="0"/>
        <w:ind w:left="1429"/>
        <w:rPr>
          <w:rFonts w:cs="Arial"/>
        </w:rPr>
      </w:pPr>
    </w:p>
    <w:p w14:paraId="4F6EF245" w14:textId="77777777" w:rsidR="00D606C1" w:rsidRPr="00A23D0D" w:rsidRDefault="00D606C1" w:rsidP="00A23D0D">
      <w:pPr>
        <w:rPr>
          <w:rFonts w:cs="Arial"/>
        </w:rPr>
      </w:pPr>
      <w:r w:rsidRPr="00A23D0D">
        <w:rPr>
          <w:rFonts w:cs="Arial"/>
          <w:bCs/>
        </w:rPr>
        <w:lastRenderedPageBreak/>
        <w:t>Les conditions d'environnement</w:t>
      </w:r>
      <w:r w:rsidRPr="00A23D0D">
        <w:rPr>
          <w:rFonts w:cs="Arial"/>
          <w:b/>
          <w:bCs/>
        </w:rPr>
        <w:t xml:space="preserve"> </w:t>
      </w:r>
      <w:r w:rsidRPr="00A23D0D">
        <w:rPr>
          <w:rFonts w:cs="Arial"/>
        </w:rPr>
        <w:t>pour l'utilisation de ces matériels correspondent à la rubrique des sites à température non contrôlée et à des emplacements non protégés contre les intempéries.</w:t>
      </w:r>
    </w:p>
    <w:p w14:paraId="4F6EF246" w14:textId="77777777" w:rsidR="00D606C1" w:rsidRPr="00A23D0D" w:rsidRDefault="00D606C1" w:rsidP="00A23D0D">
      <w:pPr>
        <w:rPr>
          <w:rFonts w:cs="Arial"/>
        </w:rPr>
      </w:pPr>
      <w:r w:rsidRPr="00A23D0D">
        <w:rPr>
          <w:rFonts w:cs="Arial"/>
        </w:rPr>
        <w:t>En règle générale, les matériaux et technologies s'appuient sur les normes françaises et européennes couramment employées pour ces types de matéri</w:t>
      </w:r>
      <w:r w:rsidR="00F95442" w:rsidRPr="00F95442">
        <w:rPr>
          <w:rFonts w:cs="Arial"/>
        </w:rPr>
        <w:t>els</w:t>
      </w:r>
      <w:r w:rsidRPr="00A23D0D">
        <w:rPr>
          <w:rFonts w:cs="Arial"/>
        </w:rPr>
        <w:t>.</w:t>
      </w:r>
    </w:p>
    <w:p w14:paraId="4F6EF247" w14:textId="77777777" w:rsidR="008D6C77" w:rsidRPr="00A23D0D" w:rsidRDefault="00F95442" w:rsidP="00A23D0D">
      <w:pPr>
        <w:rPr>
          <w:rFonts w:cs="Arial"/>
        </w:rPr>
      </w:pPr>
      <w:r w:rsidRPr="00A23D0D">
        <w:rPr>
          <w:rFonts w:cs="Arial"/>
        </w:rPr>
        <w:t xml:space="preserve">Concernant </w:t>
      </w:r>
      <w:r w:rsidRPr="00A23D0D">
        <w:rPr>
          <w:rFonts w:cs="Arial"/>
          <w:bCs/>
        </w:rPr>
        <w:t>la protection des pièces métalliques</w:t>
      </w:r>
      <w:r w:rsidR="008D6C77" w:rsidRPr="00A23D0D">
        <w:rPr>
          <w:rFonts w:cs="Arial"/>
        </w:rPr>
        <w:t xml:space="preserve"> contre la corrosion</w:t>
      </w:r>
      <w:r>
        <w:rPr>
          <w:rFonts w:cs="Arial"/>
        </w:rPr>
        <w:t>, elle</w:t>
      </w:r>
      <w:r w:rsidR="008D6C77" w:rsidRPr="00A23D0D">
        <w:rPr>
          <w:rFonts w:cs="Arial"/>
        </w:rPr>
        <w:t xml:space="preserve"> sera au moins équivalente à la galvanisation à chaud selon la norme NF EN ISO 1461.</w:t>
      </w:r>
    </w:p>
    <w:p w14:paraId="4F6EF248" w14:textId="6CF810CC" w:rsidR="00010992" w:rsidRPr="00A23D0D" w:rsidRDefault="008D6C77" w:rsidP="00082D3F">
      <w:r w:rsidRPr="00A23D0D">
        <w:t>Les matières plastiques utilisées devront résister au rayonnement UV conformément</w:t>
      </w:r>
      <w:r w:rsidR="00F95442">
        <w:t xml:space="preserve"> à la </w:t>
      </w:r>
      <w:r w:rsidR="00F95442" w:rsidRPr="00F95442">
        <w:t>norme</w:t>
      </w:r>
      <w:r w:rsidR="00F95442" w:rsidRPr="00A23D0D">
        <w:t xml:space="preserve"> EN 50289-4-17 (15)</w:t>
      </w:r>
      <w:r w:rsidR="00155C97">
        <w:t>.</w:t>
      </w:r>
    </w:p>
    <w:p w14:paraId="4F6EF24A" w14:textId="77777777" w:rsidR="008D6C77" w:rsidRPr="00A23D0D" w:rsidRDefault="008D6C77" w:rsidP="008D6C77">
      <w:pPr>
        <w:rPr>
          <w:rFonts w:cs="Arial"/>
        </w:rPr>
      </w:pPr>
      <w:r w:rsidRPr="00A23D0D">
        <w:rPr>
          <w:rFonts w:cs="Arial"/>
        </w:rPr>
        <w:t xml:space="preserve">Les dispositifs d’arrêt </w:t>
      </w:r>
      <w:r w:rsidR="00F95442">
        <w:rPr>
          <w:rFonts w:cs="Arial"/>
        </w:rPr>
        <w:t xml:space="preserve">et de suspension </w:t>
      </w:r>
      <w:r w:rsidRPr="00A23D0D">
        <w:rPr>
          <w:rFonts w:cs="Arial"/>
        </w:rPr>
        <w:t>doivent pouvoir se fixer sur les armements du réseau existant.</w:t>
      </w:r>
    </w:p>
    <w:p w14:paraId="4F6EF24B" w14:textId="77777777" w:rsidR="008D6C77" w:rsidRPr="00A23D0D" w:rsidRDefault="008D6C77" w:rsidP="008D6C77">
      <w:pPr>
        <w:tabs>
          <w:tab w:val="left" w:pos="0"/>
        </w:tabs>
      </w:pPr>
      <w:r w:rsidRPr="00A23D0D">
        <w:t>Les matériels devront supporter les contraintes d'exploitation en efforts permanents et temporaires.</w:t>
      </w:r>
    </w:p>
    <w:p w14:paraId="4F6EF24C" w14:textId="77777777" w:rsidR="00F95442" w:rsidRPr="00C8404A" w:rsidRDefault="00F95442" w:rsidP="00F95442">
      <w:r w:rsidRPr="00C8404A">
        <w:t>Les dispositifs de suspension doivent supporter une composante d'effort horizontale dans le cas d’un changement de direction pouvant aller jusqu’à 25 degrés par rapport à la direction de la ligne.</w:t>
      </w:r>
    </w:p>
    <w:p w14:paraId="4F6EF24D" w14:textId="77777777" w:rsidR="00F95442" w:rsidRPr="00C8404A" w:rsidRDefault="00F95442" w:rsidP="00F95442">
      <w:pPr>
        <w:tabs>
          <w:tab w:val="left" w:pos="0"/>
        </w:tabs>
      </w:pPr>
      <w:r w:rsidRPr="00C8404A">
        <w:t>Les dispositifs de suspension doivent pouvoir se placer entre deux supports d’armement réseau séparés de 100 mm sans aucun frottement.</w:t>
      </w:r>
    </w:p>
    <w:p w14:paraId="4F6EF24E" w14:textId="2B1E02FA" w:rsidR="00A3121C" w:rsidRPr="00C8404A" w:rsidRDefault="00A3121C" w:rsidP="00A3121C">
      <w:r w:rsidRPr="00C8404A">
        <w:t>Les dispositifs d’arrêt et de suspension doivent permettre un maintien du câble lors du réglage des flèches</w:t>
      </w:r>
      <w:r w:rsidR="004305E9">
        <w:t xml:space="preserve"> et répondent aux exigences </w:t>
      </w:r>
      <w:r w:rsidR="00B753EE">
        <w:t>de l’Opérateur d’Infrastructure</w:t>
      </w:r>
      <w:r w:rsidR="004305E9">
        <w:t xml:space="preserve"> sur l</w:t>
      </w:r>
      <w:r w:rsidR="004305E9" w:rsidRPr="00CB04BC">
        <w:t>es essais de résistance mécanique de traction et de vibration</w:t>
      </w:r>
      <w:r w:rsidR="004305E9">
        <w:t xml:space="preserve"> qui</w:t>
      </w:r>
      <w:r w:rsidR="004305E9" w:rsidRPr="00CB04BC">
        <w:t xml:space="preserve"> garanti</w:t>
      </w:r>
      <w:r w:rsidR="004305E9">
        <w:t>ssent</w:t>
      </w:r>
      <w:r w:rsidR="004305E9" w:rsidRPr="00CB04BC">
        <w:t xml:space="preserve"> un coefficient de sécurité d</w:t>
      </w:r>
      <w:r w:rsidR="004305E9">
        <w:t>e</w:t>
      </w:r>
      <w:r w:rsidR="004305E9" w:rsidRPr="00CB04BC">
        <w:t xml:space="preserve"> minimum 3 par rapport à la tension de pose</w:t>
      </w:r>
      <w:r w:rsidRPr="00C8404A">
        <w:t xml:space="preserve">. </w:t>
      </w:r>
    </w:p>
    <w:p w14:paraId="4F6EF24F" w14:textId="77777777" w:rsidR="00AD4C74" w:rsidRDefault="00686D00" w:rsidP="00627904">
      <w:r>
        <w:t xml:space="preserve">Le choix des pinces d’ancrage et de suspension doit être conforme aux </w:t>
      </w:r>
      <w:r w:rsidR="000B11FB">
        <w:t>diamètres</w:t>
      </w:r>
      <w:r>
        <w:t xml:space="preserve"> des câbles optiques</w:t>
      </w:r>
    </w:p>
    <w:p w14:paraId="4F6EF250" w14:textId="77777777" w:rsidR="00517552" w:rsidRDefault="00517552" w:rsidP="00627904">
      <w:pPr>
        <w:rPr>
          <w:rFonts w:cs="Arial"/>
          <w:b/>
          <w:bCs/>
          <w:lang w:eastAsia="en-US"/>
        </w:rPr>
      </w:pPr>
    </w:p>
    <w:p w14:paraId="4F6EF251" w14:textId="77777777" w:rsidR="003B2636" w:rsidRPr="00627904" w:rsidRDefault="003B2636" w:rsidP="0072305E">
      <w:pPr>
        <w:pStyle w:val="721"/>
      </w:pPr>
      <w:bookmarkStart w:id="234" w:name="_Toc497235364"/>
      <w:bookmarkStart w:id="235" w:name="_Toc497236786"/>
      <w:bookmarkStart w:id="236" w:name="_Toc497405772"/>
      <w:bookmarkStart w:id="237" w:name="_Toc497235365"/>
      <w:bookmarkStart w:id="238" w:name="_Toc497236787"/>
      <w:bookmarkStart w:id="239" w:name="_Toc497405773"/>
      <w:bookmarkStart w:id="240" w:name="_Toc497235366"/>
      <w:bookmarkStart w:id="241" w:name="_Toc497236788"/>
      <w:bookmarkStart w:id="242" w:name="_Toc497405774"/>
      <w:bookmarkStart w:id="243" w:name="_Toc497235367"/>
      <w:bookmarkStart w:id="244" w:name="_Toc497236789"/>
      <w:bookmarkStart w:id="245" w:name="_Toc497405775"/>
      <w:bookmarkStart w:id="246" w:name="_Toc497235368"/>
      <w:bookmarkStart w:id="247" w:name="_Toc497236790"/>
      <w:bookmarkStart w:id="248" w:name="_Toc497405776"/>
      <w:bookmarkStart w:id="249" w:name="_Toc497235369"/>
      <w:bookmarkStart w:id="250" w:name="_Toc497236791"/>
      <w:bookmarkStart w:id="251" w:name="_Toc497405777"/>
      <w:bookmarkStart w:id="252" w:name="_Toc497235370"/>
      <w:bookmarkStart w:id="253" w:name="_Toc497236792"/>
      <w:bookmarkStart w:id="254" w:name="_Toc497405778"/>
      <w:bookmarkStart w:id="255" w:name="_Toc497235371"/>
      <w:bookmarkStart w:id="256" w:name="_Toc497236793"/>
      <w:bookmarkStart w:id="257" w:name="_Toc497405779"/>
      <w:bookmarkStart w:id="258" w:name="_Toc497235372"/>
      <w:bookmarkStart w:id="259" w:name="_Toc497236794"/>
      <w:bookmarkStart w:id="260" w:name="_Toc497405780"/>
      <w:bookmarkStart w:id="261" w:name="_Toc497235373"/>
      <w:bookmarkStart w:id="262" w:name="_Toc497236795"/>
      <w:bookmarkStart w:id="263" w:name="_Toc497405781"/>
      <w:bookmarkStart w:id="264" w:name="_Toc497235374"/>
      <w:bookmarkStart w:id="265" w:name="_Toc497236796"/>
      <w:bookmarkStart w:id="266" w:name="_Toc497405782"/>
      <w:bookmarkStart w:id="267" w:name="_Toc497235375"/>
      <w:bookmarkStart w:id="268" w:name="_Toc497236797"/>
      <w:bookmarkStart w:id="269" w:name="_Toc497405783"/>
      <w:bookmarkStart w:id="270" w:name="_Toc497235381"/>
      <w:bookmarkStart w:id="271" w:name="_Toc497236803"/>
      <w:bookmarkStart w:id="272" w:name="_Toc497405789"/>
      <w:bookmarkStart w:id="273" w:name="_Toc497235382"/>
      <w:bookmarkStart w:id="274" w:name="_Toc497236804"/>
      <w:bookmarkStart w:id="275" w:name="_Toc497405790"/>
      <w:bookmarkStart w:id="276" w:name="_Toc497235383"/>
      <w:bookmarkStart w:id="277" w:name="_Toc497236805"/>
      <w:bookmarkStart w:id="278" w:name="_Toc497405791"/>
      <w:bookmarkStart w:id="279" w:name="_Toc497235384"/>
      <w:bookmarkStart w:id="280" w:name="_Toc497236806"/>
      <w:bookmarkStart w:id="281" w:name="_Toc497405792"/>
      <w:bookmarkStart w:id="282" w:name="_Toc497235385"/>
      <w:bookmarkStart w:id="283" w:name="_Toc497236807"/>
      <w:bookmarkStart w:id="284" w:name="_Toc497405793"/>
      <w:bookmarkStart w:id="285" w:name="_Toc423095134"/>
      <w:bookmarkStart w:id="286" w:name="_Toc423099156"/>
      <w:bookmarkStart w:id="287" w:name="_Toc423095135"/>
      <w:bookmarkStart w:id="288" w:name="_Toc423099157"/>
      <w:bookmarkStart w:id="289" w:name="_Toc423106056"/>
      <w:bookmarkStart w:id="290" w:name="_Toc423095136"/>
      <w:bookmarkStart w:id="291" w:name="_Toc423099158"/>
      <w:bookmarkStart w:id="292" w:name="_Toc423106057"/>
      <w:bookmarkStart w:id="293" w:name="_Toc423095137"/>
      <w:bookmarkStart w:id="294" w:name="_Toc423099159"/>
      <w:bookmarkStart w:id="295" w:name="_Toc423106058"/>
      <w:bookmarkStart w:id="296" w:name="_Toc423095138"/>
      <w:bookmarkStart w:id="297" w:name="_Toc423099160"/>
      <w:bookmarkStart w:id="298" w:name="_Toc423106059"/>
      <w:bookmarkStart w:id="299" w:name="_Toc423095139"/>
      <w:bookmarkStart w:id="300" w:name="_Toc423099161"/>
      <w:bookmarkStart w:id="301" w:name="_Toc423106060"/>
      <w:bookmarkStart w:id="302" w:name="_Toc423095140"/>
      <w:bookmarkStart w:id="303" w:name="_Toc423099162"/>
      <w:bookmarkStart w:id="304" w:name="_Toc423106061"/>
      <w:bookmarkStart w:id="305" w:name="_Toc212882116"/>
      <w:bookmarkStart w:id="306" w:name="_Toc372820205"/>
      <w:bookmarkStart w:id="307" w:name="_Toc212882125"/>
      <w:bookmarkStart w:id="308" w:name="_Toc196392035"/>
      <w:bookmarkStart w:id="309" w:name="_Toc196392198"/>
      <w:bookmarkStart w:id="310" w:name="_Toc196392295"/>
      <w:bookmarkStart w:id="311" w:name="_Toc196392353"/>
      <w:bookmarkStart w:id="312" w:name="_Toc196392388"/>
      <w:bookmarkStart w:id="313" w:name="_Toc196392424"/>
      <w:bookmarkStart w:id="314" w:name="_Toc196392460"/>
      <w:bookmarkStart w:id="315" w:name="_Toc196392497"/>
      <w:bookmarkStart w:id="316" w:name="_Toc196392809"/>
      <w:bookmarkStart w:id="317" w:name="_Toc196380789"/>
      <w:bookmarkStart w:id="318" w:name="_Toc196380815"/>
      <w:bookmarkStart w:id="319" w:name="_Toc196391891"/>
      <w:bookmarkStart w:id="320" w:name="_Toc196392036"/>
      <w:bookmarkStart w:id="321" w:name="_Toc196392199"/>
      <w:bookmarkStart w:id="322" w:name="_Toc196392296"/>
      <w:bookmarkStart w:id="323" w:name="_Toc196392354"/>
      <w:bookmarkStart w:id="324" w:name="_Toc196392389"/>
      <w:bookmarkStart w:id="325" w:name="_Toc196392425"/>
      <w:bookmarkStart w:id="326" w:name="_Toc196392461"/>
      <w:bookmarkStart w:id="327" w:name="_Toc196392498"/>
      <w:bookmarkStart w:id="328" w:name="_Toc196392810"/>
      <w:bookmarkStart w:id="329" w:name="_Toc220914722"/>
      <w:bookmarkStart w:id="330" w:name="_Toc220916913"/>
      <w:bookmarkStart w:id="331" w:name="_Toc228332464"/>
      <w:bookmarkStart w:id="332" w:name="_Toc220914723"/>
      <w:bookmarkStart w:id="333" w:name="_Toc220916914"/>
      <w:bookmarkStart w:id="334" w:name="_Toc228332465"/>
      <w:bookmarkStart w:id="335" w:name="_Toc220914724"/>
      <w:bookmarkStart w:id="336" w:name="_Toc220916915"/>
      <w:bookmarkStart w:id="337" w:name="_Toc228332466"/>
      <w:bookmarkStart w:id="338" w:name="_Toc220914728"/>
      <w:bookmarkStart w:id="339" w:name="_Toc220916919"/>
      <w:bookmarkStart w:id="340" w:name="_Toc228332470"/>
      <w:bookmarkStart w:id="341" w:name="_Toc196391894"/>
      <w:bookmarkStart w:id="342" w:name="_Toc196392039"/>
      <w:bookmarkStart w:id="343" w:name="_Toc196392202"/>
      <w:bookmarkStart w:id="344" w:name="_Toc196392299"/>
      <w:bookmarkStart w:id="345" w:name="_Toc196392357"/>
      <w:bookmarkStart w:id="346" w:name="_Toc196392392"/>
      <w:bookmarkStart w:id="347" w:name="_Toc196392428"/>
      <w:bookmarkStart w:id="348" w:name="_Toc196392464"/>
      <w:bookmarkStart w:id="349" w:name="_Toc196392501"/>
      <w:bookmarkStart w:id="350" w:name="_Toc196392813"/>
      <w:bookmarkStart w:id="351" w:name="_Toc196391896"/>
      <w:bookmarkStart w:id="352" w:name="_Toc196392041"/>
      <w:bookmarkStart w:id="353" w:name="_Toc196392204"/>
      <w:bookmarkStart w:id="354" w:name="_Toc196392301"/>
      <w:bookmarkStart w:id="355" w:name="_Toc196392359"/>
      <w:bookmarkStart w:id="356" w:name="_Toc196392394"/>
      <w:bookmarkStart w:id="357" w:name="_Toc196392430"/>
      <w:bookmarkStart w:id="358" w:name="_Toc196392466"/>
      <w:bookmarkStart w:id="359" w:name="_Toc196392503"/>
      <w:bookmarkStart w:id="360" w:name="_Toc196392815"/>
      <w:bookmarkStart w:id="361" w:name="_Toc212882133"/>
      <w:bookmarkStart w:id="362" w:name="_Toc196391899"/>
      <w:bookmarkStart w:id="363" w:name="_Toc196392044"/>
      <w:bookmarkStart w:id="364" w:name="_Toc196392207"/>
      <w:bookmarkStart w:id="365" w:name="_Toc196392304"/>
      <w:bookmarkStart w:id="366" w:name="_Toc196392362"/>
      <w:bookmarkStart w:id="367" w:name="_Toc196392397"/>
      <w:bookmarkStart w:id="368" w:name="_Toc196392433"/>
      <w:bookmarkStart w:id="369" w:name="_Toc196392470"/>
      <w:bookmarkStart w:id="370" w:name="_Toc196392506"/>
      <w:bookmarkStart w:id="371" w:name="_Toc196392818"/>
      <w:bookmarkStart w:id="372" w:name="_Toc196391900"/>
      <w:bookmarkStart w:id="373" w:name="_Toc196392045"/>
      <w:bookmarkStart w:id="374" w:name="_Toc196392208"/>
      <w:bookmarkStart w:id="375" w:name="_Toc196392305"/>
      <w:bookmarkStart w:id="376" w:name="_Toc196392363"/>
      <w:bookmarkStart w:id="377" w:name="_Toc196392398"/>
      <w:bookmarkStart w:id="378" w:name="_Toc196392434"/>
      <w:bookmarkStart w:id="379" w:name="_Toc196392471"/>
      <w:bookmarkStart w:id="380" w:name="_Toc196392507"/>
      <w:bookmarkStart w:id="381" w:name="_Toc196392819"/>
      <w:bookmarkStart w:id="382" w:name="_Toc196391904"/>
      <w:bookmarkStart w:id="383" w:name="_Toc196392049"/>
      <w:bookmarkStart w:id="384" w:name="_Toc196392212"/>
      <w:bookmarkStart w:id="385" w:name="_Toc196392309"/>
      <w:bookmarkStart w:id="386" w:name="_Toc196392367"/>
      <w:bookmarkStart w:id="387" w:name="_Toc196392402"/>
      <w:bookmarkStart w:id="388" w:name="_Toc196392438"/>
      <w:bookmarkStart w:id="389" w:name="_Toc196392475"/>
      <w:bookmarkStart w:id="390" w:name="_Toc196392511"/>
      <w:bookmarkStart w:id="391" w:name="_Toc196392823"/>
      <w:bookmarkStart w:id="392" w:name="_Toc372820210"/>
      <w:bookmarkStart w:id="393" w:name="_Toc372820211"/>
      <w:bookmarkStart w:id="394" w:name="_Toc372820212"/>
      <w:bookmarkStart w:id="395" w:name="_Lancement_de_Coordin"/>
      <w:bookmarkStart w:id="396" w:name="_Repères_d’angles"/>
      <w:bookmarkStart w:id="397" w:name="_Toc497235386"/>
      <w:bookmarkStart w:id="398" w:name="_Toc497236808"/>
      <w:bookmarkStart w:id="399" w:name="_Toc497405794"/>
      <w:bookmarkStart w:id="400" w:name="_Toc497235387"/>
      <w:bookmarkStart w:id="401" w:name="_Toc497236809"/>
      <w:bookmarkStart w:id="402" w:name="_Toc497405795"/>
      <w:bookmarkStart w:id="403" w:name="_Toc497235388"/>
      <w:bookmarkStart w:id="404" w:name="_Toc497236810"/>
      <w:bookmarkStart w:id="405" w:name="_Toc497405796"/>
      <w:bookmarkStart w:id="406" w:name="_Toc497235389"/>
      <w:bookmarkStart w:id="407" w:name="_Toc497236811"/>
      <w:bookmarkStart w:id="408" w:name="_Toc497405797"/>
      <w:bookmarkStart w:id="409" w:name="_Toc497235390"/>
      <w:bookmarkStart w:id="410" w:name="_Toc497236812"/>
      <w:bookmarkStart w:id="411" w:name="_Toc497405798"/>
      <w:bookmarkStart w:id="412" w:name="_Toc497235391"/>
      <w:bookmarkStart w:id="413" w:name="_Toc497236813"/>
      <w:bookmarkStart w:id="414" w:name="_Toc497405799"/>
      <w:bookmarkStart w:id="415" w:name="_Toc141775955"/>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r w:rsidRPr="00627904">
        <w:t>Dispositif de lovage</w:t>
      </w:r>
      <w:bookmarkEnd w:id="415"/>
    </w:p>
    <w:p w14:paraId="54CE2AD8" w14:textId="4B8141CD" w:rsidR="00A757DD" w:rsidRDefault="003B2636" w:rsidP="003B2636">
      <w:pPr>
        <w:spacing w:after="0"/>
        <w:rPr>
          <w:rFonts w:cs="Arial"/>
        </w:rPr>
      </w:pPr>
      <w:r w:rsidRPr="00A23D0D">
        <w:rPr>
          <w:rFonts w:cs="Arial"/>
        </w:rPr>
        <w:t>L</w:t>
      </w:r>
      <w:r w:rsidR="00E205FA">
        <w:rPr>
          <w:rFonts w:cs="Arial"/>
        </w:rPr>
        <w:t>a référence du</w:t>
      </w:r>
      <w:r w:rsidRPr="00A23D0D">
        <w:rPr>
          <w:rFonts w:cs="Arial"/>
        </w:rPr>
        <w:t xml:space="preserve"> matériel </w:t>
      </w:r>
      <w:r w:rsidR="00C849B4">
        <w:rPr>
          <w:rFonts w:cs="Arial"/>
        </w:rPr>
        <w:t>de l’Opérateur d’Infrastructure</w:t>
      </w:r>
      <w:r w:rsidR="00E205FA">
        <w:rPr>
          <w:rFonts w:cs="Arial"/>
        </w:rPr>
        <w:t xml:space="preserve"> </w:t>
      </w:r>
      <w:r w:rsidRPr="00A23D0D">
        <w:rPr>
          <w:rFonts w:cs="Arial"/>
        </w:rPr>
        <w:t>suivant est indiqué</w:t>
      </w:r>
      <w:r w:rsidR="00E205FA">
        <w:rPr>
          <w:rFonts w:cs="Arial"/>
        </w:rPr>
        <w:t>e</w:t>
      </w:r>
      <w:r w:rsidRPr="00A23D0D">
        <w:rPr>
          <w:rFonts w:cs="Arial"/>
        </w:rPr>
        <w:t xml:space="preserve"> à titre d’information. </w:t>
      </w:r>
    </w:p>
    <w:p w14:paraId="044E93F0" w14:textId="77777777" w:rsidR="00A757DD" w:rsidRDefault="00A757DD" w:rsidP="003B2636">
      <w:pPr>
        <w:spacing w:after="0"/>
        <w:rPr>
          <w:rFonts w:cs="Arial"/>
        </w:rPr>
      </w:pPr>
    </w:p>
    <w:tbl>
      <w:tblPr>
        <w:tblStyle w:val="Grilledutableau"/>
        <w:tblW w:w="0" w:type="auto"/>
        <w:tblLook w:val="04A0" w:firstRow="1" w:lastRow="0" w:firstColumn="1" w:lastColumn="0" w:noHBand="0" w:noVBand="1"/>
      </w:tblPr>
      <w:tblGrid>
        <w:gridCol w:w="3936"/>
        <w:gridCol w:w="3685"/>
      </w:tblGrid>
      <w:tr w:rsidR="00A757DD" w14:paraId="018F9A97" w14:textId="77777777" w:rsidTr="00DA26A5">
        <w:trPr>
          <w:trHeight w:val="312"/>
        </w:trPr>
        <w:tc>
          <w:tcPr>
            <w:tcW w:w="3936" w:type="dxa"/>
            <w:vAlign w:val="center"/>
          </w:tcPr>
          <w:p w14:paraId="65249624" w14:textId="463BE5C5" w:rsidR="00A757DD" w:rsidRDefault="00A757DD" w:rsidP="00A757DD">
            <w:pPr>
              <w:spacing w:after="0"/>
              <w:jc w:val="center"/>
              <w:rPr>
                <w:rFonts w:cs="Arial"/>
                <w:noProof/>
              </w:rPr>
            </w:pPr>
            <w:r>
              <w:rPr>
                <w:rFonts w:cs="Arial"/>
              </w:rPr>
              <w:t xml:space="preserve">Dispositif de </w:t>
            </w:r>
            <w:proofErr w:type="spellStart"/>
            <w:r>
              <w:rPr>
                <w:rFonts w:cs="Arial"/>
              </w:rPr>
              <w:t>lovage</w:t>
            </w:r>
            <w:proofErr w:type="spellEnd"/>
            <w:r>
              <w:rPr>
                <w:rFonts w:cs="Arial"/>
              </w:rPr>
              <w:t xml:space="preserve"> </w:t>
            </w:r>
            <w:proofErr w:type="spellStart"/>
            <w:r>
              <w:rPr>
                <w:rFonts w:cs="Arial"/>
              </w:rPr>
              <w:t>Malicoil</w:t>
            </w:r>
            <w:proofErr w:type="spellEnd"/>
            <w:r>
              <w:rPr>
                <w:rFonts w:cs="Arial"/>
              </w:rPr>
              <w:t xml:space="preserve"> 300-500 800</w:t>
            </w:r>
          </w:p>
        </w:tc>
        <w:tc>
          <w:tcPr>
            <w:tcW w:w="3685" w:type="dxa"/>
            <w:vAlign w:val="center"/>
          </w:tcPr>
          <w:p w14:paraId="47A0DEC9" w14:textId="3B875E4E" w:rsidR="00A757DD" w:rsidRDefault="00A757DD" w:rsidP="00A757DD">
            <w:pPr>
              <w:spacing w:after="0"/>
              <w:jc w:val="center"/>
              <w:rPr>
                <w:noProof/>
              </w:rPr>
            </w:pPr>
            <w:r>
              <w:rPr>
                <w:rFonts w:cs="Arial"/>
              </w:rPr>
              <w:t>Dispositif de lovage PLP 300-500-800</w:t>
            </w:r>
          </w:p>
        </w:tc>
      </w:tr>
      <w:tr w:rsidR="00A757DD" w14:paraId="2ECB14F5" w14:textId="77777777" w:rsidTr="00A757DD">
        <w:trPr>
          <w:trHeight w:val="1305"/>
        </w:trPr>
        <w:tc>
          <w:tcPr>
            <w:tcW w:w="3936" w:type="dxa"/>
            <w:vAlign w:val="center"/>
          </w:tcPr>
          <w:p w14:paraId="04E2324D" w14:textId="07AB10EB" w:rsidR="00A757DD" w:rsidRDefault="00A757DD" w:rsidP="00A757DD">
            <w:pPr>
              <w:spacing w:after="0"/>
              <w:jc w:val="center"/>
              <w:rPr>
                <w:rFonts w:cs="Arial"/>
              </w:rPr>
            </w:pPr>
            <w:r>
              <w:rPr>
                <w:rFonts w:cs="Arial"/>
                <w:noProof/>
              </w:rPr>
              <w:drawing>
                <wp:inline distT="0" distB="0" distL="0" distR="0" wp14:anchorId="48B4C616" wp14:editId="5A20151B">
                  <wp:extent cx="1104900" cy="1171886"/>
                  <wp:effectExtent l="0" t="0" r="0" b="9525"/>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04569" cy="1171535"/>
                          </a:xfrm>
                          <a:prstGeom prst="rect">
                            <a:avLst/>
                          </a:prstGeom>
                          <a:noFill/>
                          <a:ln>
                            <a:noFill/>
                          </a:ln>
                        </pic:spPr>
                      </pic:pic>
                    </a:graphicData>
                  </a:graphic>
                </wp:inline>
              </w:drawing>
            </w:r>
          </w:p>
        </w:tc>
        <w:tc>
          <w:tcPr>
            <w:tcW w:w="3685" w:type="dxa"/>
            <w:vAlign w:val="center"/>
          </w:tcPr>
          <w:p w14:paraId="74B06978" w14:textId="283B0493" w:rsidR="00A757DD" w:rsidRDefault="00A757DD" w:rsidP="00A757DD">
            <w:pPr>
              <w:spacing w:after="0"/>
              <w:jc w:val="center"/>
              <w:rPr>
                <w:rFonts w:cs="Arial"/>
              </w:rPr>
            </w:pPr>
            <w:r>
              <w:rPr>
                <w:noProof/>
              </w:rPr>
              <w:drawing>
                <wp:inline distT="0" distB="0" distL="0" distR="0" wp14:anchorId="7B2B37F1" wp14:editId="440E0FC3">
                  <wp:extent cx="922284" cy="1123090"/>
                  <wp:effectExtent l="0" t="0" r="0" b="127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938278" cy="1142566"/>
                          </a:xfrm>
                          <a:prstGeom prst="rect">
                            <a:avLst/>
                          </a:prstGeom>
                        </pic:spPr>
                      </pic:pic>
                    </a:graphicData>
                  </a:graphic>
                </wp:inline>
              </w:drawing>
            </w:r>
          </w:p>
        </w:tc>
      </w:tr>
    </w:tbl>
    <w:p w14:paraId="4F6EF254" w14:textId="304D2050" w:rsidR="00E205FA" w:rsidRDefault="00E205FA" w:rsidP="003B2636">
      <w:pPr>
        <w:spacing w:after="0"/>
        <w:rPr>
          <w:rFonts w:cs="Arial"/>
        </w:rPr>
      </w:pPr>
    </w:p>
    <w:p w14:paraId="4F6EF257" w14:textId="0B5C4D46" w:rsidR="003B2636" w:rsidRPr="00A23D0D" w:rsidRDefault="003B2636" w:rsidP="003B2636">
      <w:pPr>
        <w:spacing w:after="0"/>
        <w:rPr>
          <w:rFonts w:cs="Arial"/>
        </w:rPr>
      </w:pPr>
      <w:r w:rsidRPr="00A23D0D">
        <w:rPr>
          <w:rFonts w:cs="Arial"/>
        </w:rPr>
        <w:t xml:space="preserve">Le choix est laissé à l’initiative de l’Opérateur selon les règles de l’annexe D3 et </w:t>
      </w:r>
      <w:r w:rsidR="007B209F" w:rsidRPr="00A23D0D">
        <w:rPr>
          <w:rFonts w:cs="Arial"/>
        </w:rPr>
        <w:t>les spécifications techniques</w:t>
      </w:r>
      <w:r w:rsidRPr="00A23D0D">
        <w:rPr>
          <w:rFonts w:cs="Arial"/>
        </w:rPr>
        <w:t xml:space="preserve"> demandées</w:t>
      </w:r>
      <w:r w:rsidR="00221727">
        <w:rPr>
          <w:rFonts w:cs="Arial"/>
        </w:rPr>
        <w:t>, ci-dessous.</w:t>
      </w:r>
    </w:p>
    <w:p w14:paraId="4F6EF258" w14:textId="77777777" w:rsidR="003B2636" w:rsidRPr="00A23D0D" w:rsidRDefault="00221727" w:rsidP="003B2636">
      <w:pPr>
        <w:spacing w:after="0"/>
        <w:rPr>
          <w:rFonts w:cs="Arial"/>
        </w:rPr>
      </w:pPr>
      <w:r>
        <w:rPr>
          <w:rFonts w:cs="Arial"/>
        </w:rPr>
        <w:t xml:space="preserve">Dispositif </w:t>
      </w:r>
      <w:r w:rsidR="003B2636" w:rsidRPr="00A23D0D">
        <w:rPr>
          <w:rFonts w:cs="Arial"/>
        </w:rPr>
        <w:t>installé sur un appui permettant le lovage des de câbles fibre optique et la fixation de la protection d’épissure. Il peut être en acier galvanisé ou matière PVC résistante aux UV.</w:t>
      </w:r>
    </w:p>
    <w:p w14:paraId="4F6EF259" w14:textId="77777777" w:rsidR="003B2636" w:rsidRPr="00A23D0D" w:rsidRDefault="003B2636" w:rsidP="003B2636">
      <w:pPr>
        <w:spacing w:after="0"/>
        <w:rPr>
          <w:rFonts w:cs="Arial"/>
        </w:rPr>
      </w:pPr>
      <w:r w:rsidRPr="00A23D0D">
        <w:rPr>
          <w:rFonts w:cs="Arial"/>
        </w:rPr>
        <w:t xml:space="preserve">Le dispositif de lovage doit respecter les dimensions </w:t>
      </w:r>
      <w:r w:rsidR="00E205FA">
        <w:rPr>
          <w:rFonts w:cs="Arial"/>
        </w:rPr>
        <w:t>décrites dans l’annexe D3.</w:t>
      </w:r>
    </w:p>
    <w:p w14:paraId="4F6EF25A" w14:textId="77777777" w:rsidR="00F75CBD" w:rsidRPr="00A23D0D" w:rsidRDefault="00F75CBD" w:rsidP="00F75CBD">
      <w:pPr>
        <w:rPr>
          <w:rFonts w:cs="Arial"/>
          <w:lang w:eastAsia="en-US"/>
        </w:rPr>
      </w:pPr>
      <w:r w:rsidRPr="00A23D0D">
        <w:rPr>
          <w:rFonts w:cs="Arial"/>
        </w:rPr>
        <w:t xml:space="preserve">Si les dispositifs de lovage sont en acier, la galvanisation doit être conforme à la norme </w:t>
      </w:r>
      <w:r w:rsidRPr="00A23D0D">
        <w:rPr>
          <w:rFonts w:cs="Arial"/>
          <w:bCs/>
        </w:rPr>
        <w:t xml:space="preserve">NF EN ISO 1461 </w:t>
      </w:r>
      <w:r w:rsidRPr="00A23D0D">
        <w:rPr>
          <w:rFonts w:cs="Arial"/>
        </w:rPr>
        <w:t>selon l’épaisseur de la pièce.</w:t>
      </w:r>
    </w:p>
    <w:p w14:paraId="4F6EF25B" w14:textId="643F18DD" w:rsidR="00F75CBD" w:rsidRPr="00A23D0D" w:rsidRDefault="00F75CBD" w:rsidP="00F75CBD">
      <w:pPr>
        <w:rPr>
          <w:rFonts w:cs="Arial"/>
        </w:rPr>
      </w:pPr>
      <w:r w:rsidRPr="00A23D0D">
        <w:rPr>
          <w:rFonts w:cs="Arial"/>
        </w:rPr>
        <w:t xml:space="preserve">Si les dispositifs de lovage comportent des matières plastiques, ils </w:t>
      </w:r>
      <w:r w:rsidR="007B209F" w:rsidRPr="00A23D0D">
        <w:rPr>
          <w:rFonts w:cs="Arial"/>
        </w:rPr>
        <w:t>auront une</w:t>
      </w:r>
      <w:r w:rsidRPr="00A23D0D">
        <w:rPr>
          <w:rFonts w:cs="Arial"/>
        </w:rPr>
        <w:t xml:space="preserve"> résistance aux UV et aux conditions climatiques selon les essais préconisés dans la norme </w:t>
      </w:r>
      <w:r w:rsidRPr="00A23D0D">
        <w:t>EN 50289-4-17 (15) Méthode C</w:t>
      </w:r>
      <w:r w:rsidRPr="00A23D0D">
        <w:rPr>
          <w:rFonts w:cs="Arial"/>
        </w:rPr>
        <w:t>.</w:t>
      </w:r>
    </w:p>
    <w:p w14:paraId="4F6EF25C" w14:textId="77777777" w:rsidR="00F75CBD" w:rsidRPr="00A23D0D" w:rsidRDefault="00F75CBD" w:rsidP="00F75CBD">
      <w:pPr>
        <w:rPr>
          <w:rFonts w:cs="Arial"/>
        </w:rPr>
      </w:pPr>
      <w:r w:rsidRPr="00A23D0D">
        <w:rPr>
          <w:rFonts w:cs="Arial"/>
        </w:rPr>
        <w:t>Les dispositifs de lovage doivent résister aux chocs selon la norme IEC 61300-2-12.</w:t>
      </w:r>
    </w:p>
    <w:p w14:paraId="4F6EF25D" w14:textId="77777777" w:rsidR="00F75CBD" w:rsidRPr="00A23D0D" w:rsidRDefault="00F75CBD" w:rsidP="00F75CBD">
      <w:pPr>
        <w:ind w:right="-108"/>
        <w:rPr>
          <w:rFonts w:cs="Arial"/>
          <w:lang w:eastAsia="en-US"/>
        </w:rPr>
      </w:pPr>
      <w:r w:rsidRPr="00A23D0D">
        <w:rPr>
          <w:rFonts w:cs="Arial"/>
        </w:rPr>
        <w:t>La résistance à l’arrachement des dispositifs de lovage sur poteau doit être supérieure à 100 daN suivant 2 directions (horizontal et vertical).</w:t>
      </w:r>
    </w:p>
    <w:p w14:paraId="4F6EF25F" w14:textId="04595FA5" w:rsidR="003B2636" w:rsidRPr="00627904" w:rsidRDefault="00F75CBD" w:rsidP="00A23D0D">
      <w:pPr>
        <w:rPr>
          <w:rFonts w:cs="Arial"/>
        </w:rPr>
      </w:pPr>
      <w:r w:rsidRPr="00A23D0D">
        <w:rPr>
          <w:rFonts w:cs="Arial"/>
        </w:rPr>
        <w:t>La résistance à l’arrachement du boitier sur les dispositifs de lovage sur poteau doit respecter la norme IEC 61300-2-X selon la taille du boitier.</w:t>
      </w:r>
    </w:p>
    <w:tbl>
      <w:tblPr>
        <w:tblStyle w:val="Grilledutableau"/>
        <w:tblW w:w="0" w:type="auto"/>
        <w:jc w:val="center"/>
        <w:tblLook w:val="04A0" w:firstRow="1" w:lastRow="0" w:firstColumn="1" w:lastColumn="0" w:noHBand="0" w:noVBand="1"/>
      </w:tblPr>
      <w:tblGrid>
        <w:gridCol w:w="4574"/>
        <w:gridCol w:w="4797"/>
      </w:tblGrid>
      <w:tr w:rsidR="00F13C3C" w:rsidRPr="004848B7" w14:paraId="4F6EF262" w14:textId="77777777" w:rsidTr="00A23D0D">
        <w:trPr>
          <w:jc w:val="center"/>
        </w:trPr>
        <w:tc>
          <w:tcPr>
            <w:tcW w:w="4574" w:type="dxa"/>
          </w:tcPr>
          <w:p w14:paraId="4F6EF260" w14:textId="37BDEFA4" w:rsidR="003B2636" w:rsidRPr="00627904" w:rsidRDefault="00060C67" w:rsidP="007D39CA">
            <w:pPr>
              <w:jc w:val="center"/>
              <w:rPr>
                <w:rFonts w:cs="Arial"/>
                <w:b/>
              </w:rPr>
            </w:pPr>
            <w:r>
              <w:rPr>
                <w:noProof/>
              </w:rPr>
              <w:lastRenderedPageBreak/>
              <mc:AlternateContent>
                <mc:Choice Requires="wps">
                  <w:drawing>
                    <wp:anchor distT="0" distB="0" distL="114300" distR="114300" simplePos="0" relativeHeight="251727360" behindDoc="0" locked="0" layoutInCell="1" allowOverlap="1" wp14:anchorId="6A6E614E" wp14:editId="28B69128">
                      <wp:simplePos x="0" y="0"/>
                      <wp:positionH relativeFrom="column">
                        <wp:posOffset>-19685</wp:posOffset>
                      </wp:positionH>
                      <wp:positionV relativeFrom="paragraph">
                        <wp:posOffset>1767713</wp:posOffset>
                      </wp:positionV>
                      <wp:extent cx="1029500" cy="191832"/>
                      <wp:effectExtent l="0" t="0" r="0" b="0"/>
                      <wp:wrapNone/>
                      <wp:docPr id="1383135538" name="Zone de texte 2"/>
                      <wp:cNvGraphicFramePr/>
                      <a:graphic xmlns:a="http://schemas.openxmlformats.org/drawingml/2006/main">
                        <a:graphicData uri="http://schemas.microsoft.com/office/word/2010/wordprocessingShape">
                          <wps:wsp>
                            <wps:cNvSpPr txBox="1"/>
                            <wps:spPr>
                              <a:xfrm>
                                <a:off x="0" y="0"/>
                                <a:ext cx="1029500" cy="191832"/>
                              </a:xfrm>
                              <a:prstGeom prst="rect">
                                <a:avLst/>
                              </a:prstGeom>
                              <a:solidFill>
                                <a:schemeClr val="lt1"/>
                              </a:solidFill>
                              <a:ln w="6350">
                                <a:noFill/>
                              </a:ln>
                            </wps:spPr>
                            <wps:txbx>
                              <w:txbxContent>
                                <w:p w14:paraId="13B53566" w14:textId="77777777" w:rsidR="00060C67" w:rsidRPr="0021412B" w:rsidRDefault="00060C67" w:rsidP="00060C67">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E614E" id="_x0000_s1038" type="#_x0000_t202" style="position:absolute;left:0;text-align:left;margin-left:-1.55pt;margin-top:139.2pt;width:81.05pt;height:15.1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" fillcolor="white [3201]" stroked="f" strokeweight=".5pt">
                      <v:textbox>
                        <w:txbxContent>
                          <w:p w14:paraId="13B53566" w14:textId="77777777" w:rsidR="00060C67" w:rsidRPr="0021412B" w:rsidRDefault="00060C67" w:rsidP="00060C67">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v:textbox>
                    </v:shape>
                  </w:pict>
                </mc:Fallback>
              </mc:AlternateContent>
            </w:r>
            <w:r>
              <w:rPr>
                <w:noProof/>
              </w:rPr>
              <mc:AlternateContent>
                <mc:Choice Requires="wps">
                  <w:drawing>
                    <wp:anchor distT="0" distB="0" distL="114300" distR="114300" simplePos="0" relativeHeight="251725312" behindDoc="0" locked="0" layoutInCell="1" allowOverlap="1" wp14:anchorId="520E3A51" wp14:editId="41579C73">
                      <wp:simplePos x="0" y="0"/>
                      <wp:positionH relativeFrom="column">
                        <wp:posOffset>1457325</wp:posOffset>
                      </wp:positionH>
                      <wp:positionV relativeFrom="paragraph">
                        <wp:posOffset>1855597</wp:posOffset>
                      </wp:positionV>
                      <wp:extent cx="93345" cy="53975"/>
                      <wp:effectExtent l="0" t="0" r="20955" b="22225"/>
                      <wp:wrapNone/>
                      <wp:docPr id="613966187" name="Rectangle 3"/>
                      <wp:cNvGraphicFramePr/>
                      <a:graphic xmlns:a="http://schemas.openxmlformats.org/drawingml/2006/main">
                        <a:graphicData uri="http://schemas.microsoft.com/office/word/2010/wordprocessingShape">
                          <wps:wsp>
                            <wps:cNvSpPr/>
                            <wps:spPr>
                              <a:xfrm>
                                <a:off x="0" y="0"/>
                                <a:ext cx="93345" cy="539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F5AC0D" id="Rectangle 3" o:spid="_x0000_s1026" style="position:absolute;margin-left:114.75pt;margin-top:146.1pt;width:7.35pt;height:4.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W1MeAIAAIM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" fillcolor="white [3212]" strokecolor="white [3212]" strokeweight="2pt"/>
                  </w:pict>
                </mc:Fallback>
              </mc:AlternateContent>
            </w:r>
            <w:r w:rsidR="00150E14">
              <w:rPr>
                <w:rFonts w:cs="Arial"/>
                <w:b/>
                <w:noProof/>
              </w:rPr>
              <w:drawing>
                <wp:inline distT="0" distB="0" distL="0" distR="0" wp14:anchorId="4F6EF3DC" wp14:editId="04A38928">
                  <wp:extent cx="2399016" cy="2393540"/>
                  <wp:effectExtent l="0" t="0" r="0"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age500x300 v3.jpg"/>
                          <pic:cNvPicPr/>
                        </pic:nvPicPr>
                        <pic:blipFill>
                          <a:blip r:embed="rId128">
                            <a:extLst>
                              <a:ext uri="{28A0092B-C50C-407E-A947-70E740481C1C}">
                                <a14:useLocalDpi xmlns:a14="http://schemas.microsoft.com/office/drawing/2010/main" val="0"/>
                              </a:ext>
                            </a:extLst>
                          </a:blip>
                          <a:stretch>
                            <a:fillRect/>
                          </a:stretch>
                        </pic:blipFill>
                        <pic:spPr>
                          <a:xfrm>
                            <a:off x="0" y="0"/>
                            <a:ext cx="2403678" cy="2398191"/>
                          </a:xfrm>
                          <a:prstGeom prst="rect">
                            <a:avLst/>
                          </a:prstGeom>
                        </pic:spPr>
                      </pic:pic>
                    </a:graphicData>
                  </a:graphic>
                </wp:inline>
              </w:drawing>
            </w:r>
          </w:p>
        </w:tc>
        <w:tc>
          <w:tcPr>
            <w:tcW w:w="4797" w:type="dxa"/>
          </w:tcPr>
          <w:p w14:paraId="4F6EF261" w14:textId="74024D6C" w:rsidR="003B2636" w:rsidRPr="00627904" w:rsidRDefault="00094785" w:rsidP="007D39CA">
            <w:pPr>
              <w:jc w:val="center"/>
              <w:rPr>
                <w:rFonts w:cs="Arial"/>
                <w:b/>
              </w:rPr>
            </w:pPr>
            <w:r>
              <w:rPr>
                <w:noProof/>
              </w:rPr>
              <mc:AlternateContent>
                <mc:Choice Requires="wps">
                  <w:drawing>
                    <wp:anchor distT="0" distB="0" distL="114300" distR="114300" simplePos="0" relativeHeight="251721216" behindDoc="0" locked="0" layoutInCell="1" allowOverlap="1" wp14:anchorId="3267D12F" wp14:editId="6CE81DA7">
                      <wp:simplePos x="0" y="0"/>
                      <wp:positionH relativeFrom="column">
                        <wp:posOffset>1529207</wp:posOffset>
                      </wp:positionH>
                      <wp:positionV relativeFrom="paragraph">
                        <wp:posOffset>1715135</wp:posOffset>
                      </wp:positionV>
                      <wp:extent cx="93345" cy="53975"/>
                      <wp:effectExtent l="0" t="0" r="20955" b="22225"/>
                      <wp:wrapNone/>
                      <wp:docPr id="970590315" name="Rectangle 3"/>
                      <wp:cNvGraphicFramePr/>
                      <a:graphic xmlns:a="http://schemas.openxmlformats.org/drawingml/2006/main">
                        <a:graphicData uri="http://schemas.microsoft.com/office/word/2010/wordprocessingShape">
                          <wps:wsp>
                            <wps:cNvSpPr/>
                            <wps:spPr>
                              <a:xfrm>
                                <a:off x="0" y="0"/>
                                <a:ext cx="93345" cy="539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9C046C" id="Rectangle 3" o:spid="_x0000_s1026" style="position:absolute;margin-left:120.4pt;margin-top:135.05pt;width:7.35pt;height:4.2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" fillcolor="white [3212]" strokecolor="white [3212]" strokeweight="2pt"/>
                  </w:pict>
                </mc:Fallback>
              </mc:AlternateContent>
            </w:r>
            <w:r>
              <w:rPr>
                <w:noProof/>
              </w:rPr>
              <mc:AlternateContent>
                <mc:Choice Requires="wps">
                  <w:drawing>
                    <wp:anchor distT="0" distB="0" distL="114300" distR="114300" simplePos="0" relativeHeight="251723264" behindDoc="0" locked="0" layoutInCell="1" allowOverlap="1" wp14:anchorId="0625D1E6" wp14:editId="176112EF">
                      <wp:simplePos x="0" y="0"/>
                      <wp:positionH relativeFrom="column">
                        <wp:posOffset>42545</wp:posOffset>
                      </wp:positionH>
                      <wp:positionV relativeFrom="paragraph">
                        <wp:posOffset>1650492</wp:posOffset>
                      </wp:positionV>
                      <wp:extent cx="1029500" cy="191832"/>
                      <wp:effectExtent l="0" t="0" r="0" b="0"/>
                      <wp:wrapNone/>
                      <wp:docPr id="334669245" name="Zone de texte 2"/>
                      <wp:cNvGraphicFramePr/>
                      <a:graphic xmlns:a="http://schemas.openxmlformats.org/drawingml/2006/main">
                        <a:graphicData uri="http://schemas.microsoft.com/office/word/2010/wordprocessingShape">
                          <wps:wsp>
                            <wps:cNvSpPr txBox="1"/>
                            <wps:spPr>
                              <a:xfrm>
                                <a:off x="0" y="0"/>
                                <a:ext cx="1029500" cy="191832"/>
                              </a:xfrm>
                              <a:prstGeom prst="rect">
                                <a:avLst/>
                              </a:prstGeom>
                              <a:solidFill>
                                <a:schemeClr val="lt1"/>
                              </a:solidFill>
                              <a:ln w="6350">
                                <a:noFill/>
                              </a:ln>
                            </wps:spPr>
                            <wps:txbx>
                              <w:txbxContent>
                                <w:p w14:paraId="2D4542A8" w14:textId="77777777" w:rsidR="00094785" w:rsidRPr="0021412B" w:rsidRDefault="00094785" w:rsidP="00094785">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5D1E6" id="_x0000_s1039" type="#_x0000_t202" style="position:absolute;left:0;text-align:left;margin-left:3.35pt;margin-top:129.95pt;width:81.05pt;height:15.1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" fillcolor="white [3201]" stroked="f" strokeweight=".5pt">
                      <v:textbox>
                        <w:txbxContent>
                          <w:p w14:paraId="2D4542A8" w14:textId="77777777" w:rsidR="00094785" w:rsidRPr="0021412B" w:rsidRDefault="00094785" w:rsidP="00094785">
                            <w:pPr>
                              <w:rPr>
                                <w:sz w:val="18"/>
                                <w:szCs w:val="18"/>
                              </w:rPr>
                            </w:pPr>
                            <w:r w:rsidRPr="00A37EC8">
                              <w:rPr>
                                <w:b/>
                                <w:bCs/>
                                <w:sz w:val="14"/>
                                <w:szCs w:val="14"/>
                              </w:rPr>
                              <w:t>Etiquette</w:t>
                            </w:r>
                            <w:r w:rsidRPr="0021412B">
                              <w:rPr>
                                <w:b/>
                                <w:bCs/>
                                <w:sz w:val="12"/>
                                <w:szCs w:val="12"/>
                              </w:rPr>
                              <w:t xml:space="preserve"> </w:t>
                            </w:r>
                            <w:r w:rsidRPr="00A37EC8">
                              <w:rPr>
                                <w:b/>
                                <w:bCs/>
                                <w:sz w:val="14"/>
                                <w:szCs w:val="14"/>
                              </w:rPr>
                              <w:t>blanche</w:t>
                            </w:r>
                          </w:p>
                        </w:txbxContent>
                      </v:textbox>
                    </v:shape>
                  </w:pict>
                </mc:Fallback>
              </mc:AlternateContent>
            </w:r>
            <w:r w:rsidR="00150E14">
              <w:rPr>
                <w:rFonts w:cs="Arial"/>
                <w:b/>
                <w:noProof/>
              </w:rPr>
              <w:drawing>
                <wp:inline distT="0" distB="0" distL="0" distR="0" wp14:anchorId="4F6EF3DE" wp14:editId="39AB243E">
                  <wp:extent cx="2249923" cy="2224355"/>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age800x500 v3.jpg"/>
                          <pic:cNvPicPr/>
                        </pic:nvPicPr>
                        <pic:blipFill>
                          <a:blip r:embed="rId129">
                            <a:extLst>
                              <a:ext uri="{28A0092B-C50C-407E-A947-70E740481C1C}">
                                <a14:useLocalDpi xmlns:a14="http://schemas.microsoft.com/office/drawing/2010/main" val="0"/>
                              </a:ext>
                            </a:extLst>
                          </a:blip>
                          <a:stretch>
                            <a:fillRect/>
                          </a:stretch>
                        </pic:blipFill>
                        <pic:spPr>
                          <a:xfrm>
                            <a:off x="0" y="0"/>
                            <a:ext cx="2254001" cy="2228386"/>
                          </a:xfrm>
                          <a:prstGeom prst="rect">
                            <a:avLst/>
                          </a:prstGeom>
                        </pic:spPr>
                      </pic:pic>
                    </a:graphicData>
                  </a:graphic>
                </wp:inline>
              </w:drawing>
            </w:r>
          </w:p>
        </w:tc>
      </w:tr>
    </w:tbl>
    <w:p w14:paraId="4F6EF263" w14:textId="0EDFB8B7" w:rsidR="00F75CBD" w:rsidRDefault="00F75CBD" w:rsidP="00F75CBD">
      <w:pPr>
        <w:rPr>
          <w:rFonts w:cs="Arial"/>
          <w:sz w:val="24"/>
          <w:szCs w:val="24"/>
        </w:rPr>
      </w:pPr>
    </w:p>
    <w:p w14:paraId="4F6EF265" w14:textId="00EC8EC6" w:rsidR="002543A5" w:rsidRPr="002D2467" w:rsidRDefault="002543A5" w:rsidP="0072305E">
      <w:pPr>
        <w:pStyle w:val="721"/>
      </w:pPr>
      <w:bookmarkStart w:id="416" w:name="_Toc141775956"/>
      <w:r w:rsidRPr="00A23D0D">
        <w:t>Boitier optique</w:t>
      </w:r>
      <w:bookmarkEnd w:id="416"/>
    </w:p>
    <w:p w14:paraId="4F6EF266" w14:textId="43AE0B72" w:rsidR="002543A5" w:rsidRPr="00A23D0D" w:rsidRDefault="002543A5" w:rsidP="002543A5">
      <w:pPr>
        <w:spacing w:after="0"/>
        <w:rPr>
          <w:rFonts w:cs="Arial"/>
        </w:rPr>
      </w:pPr>
      <w:r w:rsidRPr="00A23D0D">
        <w:rPr>
          <w:rFonts w:cs="Arial"/>
        </w:rPr>
        <w:t xml:space="preserve">Le matériel suivant est indiqué à titre d’information. Le choix est laissé à l’initiative de l’Opérateur selon les règles de l’annexe D3 et </w:t>
      </w:r>
      <w:r w:rsidR="00170CDB" w:rsidRPr="00A23D0D">
        <w:rPr>
          <w:rFonts w:cs="Arial"/>
        </w:rPr>
        <w:t>les spécifications techniques</w:t>
      </w:r>
      <w:r w:rsidRPr="00A23D0D">
        <w:rPr>
          <w:rFonts w:cs="Arial"/>
        </w:rPr>
        <w:t xml:space="preserve"> demandées</w:t>
      </w:r>
      <w:r w:rsidR="00221727">
        <w:rPr>
          <w:rFonts w:cs="Arial"/>
        </w:rPr>
        <w:t xml:space="preserve"> ci-dessous.</w:t>
      </w:r>
    </w:p>
    <w:p w14:paraId="4F6EF267" w14:textId="2D7CE091" w:rsidR="002543A5" w:rsidRPr="00A23D0D" w:rsidRDefault="002543A5" w:rsidP="00A23D0D">
      <w:pPr>
        <w:rPr>
          <w:rFonts w:cs="Arial"/>
        </w:rPr>
      </w:pPr>
      <w:r w:rsidRPr="00A23D0D">
        <w:rPr>
          <w:rFonts w:cs="Arial"/>
        </w:rPr>
        <w:t xml:space="preserve">Boitier installée sur un appui permettant les protections d’épissure optique et des points de </w:t>
      </w:r>
      <w:r w:rsidR="0072305E" w:rsidRPr="00A23D0D">
        <w:rPr>
          <w:rFonts w:cs="Arial"/>
        </w:rPr>
        <w:t xml:space="preserve">branchement </w:t>
      </w:r>
      <w:r w:rsidR="0072305E">
        <w:rPr>
          <w:rFonts w:cs="Arial"/>
        </w:rPr>
        <w:t>pour</w:t>
      </w:r>
      <w:r w:rsidRPr="00A23D0D">
        <w:rPr>
          <w:rFonts w:cs="Arial"/>
        </w:rPr>
        <w:t xml:space="preserve"> raccordement client.</w:t>
      </w:r>
    </w:p>
    <w:p w14:paraId="4F6EF268" w14:textId="77777777" w:rsidR="002543A5" w:rsidRPr="00A23D0D" w:rsidRDefault="002543A5" w:rsidP="002543A5">
      <w:pPr>
        <w:rPr>
          <w:rFonts w:cs="Arial"/>
          <w:lang w:eastAsia="en-US"/>
        </w:rPr>
      </w:pPr>
      <w:r w:rsidRPr="00A23D0D">
        <w:rPr>
          <w:rFonts w:cs="Arial"/>
        </w:rPr>
        <w:t xml:space="preserve">Si le boitier optique comporte des matières en acier, la galvanisation doit être conforme à la norme </w:t>
      </w:r>
      <w:r w:rsidRPr="00A23D0D">
        <w:rPr>
          <w:rFonts w:cs="Arial"/>
          <w:bCs/>
        </w:rPr>
        <w:t xml:space="preserve">NF EN ISO 1461 </w:t>
      </w:r>
      <w:r w:rsidRPr="00A23D0D">
        <w:rPr>
          <w:rFonts w:cs="Arial"/>
        </w:rPr>
        <w:t>selon l’épaisseur de la pièce.</w:t>
      </w:r>
    </w:p>
    <w:p w14:paraId="4F6EF269" w14:textId="63A9BDD6" w:rsidR="002543A5" w:rsidRPr="00A23D0D" w:rsidRDefault="002543A5" w:rsidP="002543A5">
      <w:pPr>
        <w:rPr>
          <w:rFonts w:cs="Arial"/>
        </w:rPr>
      </w:pPr>
      <w:r w:rsidRPr="00A23D0D">
        <w:rPr>
          <w:rFonts w:cs="Arial"/>
        </w:rPr>
        <w:t xml:space="preserve">Si le boitier optique comporte des matières plastiques, ils </w:t>
      </w:r>
      <w:r w:rsidR="007B209F" w:rsidRPr="00A23D0D">
        <w:rPr>
          <w:rFonts w:cs="Arial"/>
        </w:rPr>
        <w:t>auront une</w:t>
      </w:r>
      <w:r w:rsidRPr="00A23D0D">
        <w:rPr>
          <w:rFonts w:cs="Arial"/>
        </w:rPr>
        <w:t xml:space="preserve"> résistance aux UV et aux conditions climatiques selon les essais préconisés dans la norme EN 50289-4-17 (15) Méthode C.</w:t>
      </w:r>
    </w:p>
    <w:p w14:paraId="4F6EF26A" w14:textId="77777777" w:rsidR="002543A5" w:rsidRDefault="002543A5" w:rsidP="002543A5">
      <w:pPr>
        <w:rPr>
          <w:rFonts w:cs="Arial"/>
        </w:rPr>
      </w:pPr>
      <w:r w:rsidRPr="00A23D0D">
        <w:rPr>
          <w:rFonts w:cs="Arial"/>
        </w:rPr>
        <w:t>Le boitier optique doit résister aux chocs selon la norme IEC 61300-2-12.</w:t>
      </w:r>
    </w:p>
    <w:p w14:paraId="4F6EF270" w14:textId="5017B8C6" w:rsidR="00B75F9B" w:rsidRPr="00906CD3" w:rsidRDefault="00ED4254" w:rsidP="002875D4">
      <w:pPr>
        <w:autoSpaceDE w:val="0"/>
        <w:autoSpaceDN w:val="0"/>
        <w:adjustRightInd w:val="0"/>
      </w:pPr>
      <w:r>
        <w:rPr>
          <w:rFonts w:cs="Arial"/>
        </w:rPr>
        <w:t>Le boitier optique en aérien doit être IP 56.</w:t>
      </w:r>
    </w:p>
    <w:sectPr w:rsidR="00B75F9B" w:rsidRPr="00906CD3" w:rsidSect="00D15AD8">
      <w:footerReference w:type="default" r:id="rId130"/>
      <w:footerReference w:type="first" r:id="rId131"/>
      <w:pgSz w:w="11906" w:h="16838" w:code="9"/>
      <w:pgMar w:top="1021" w:right="1021" w:bottom="1021" w:left="102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3D98C" w14:textId="77777777" w:rsidR="00FC1B25" w:rsidRDefault="00FC1B25">
      <w:r>
        <w:separator/>
      </w:r>
    </w:p>
  </w:endnote>
  <w:endnote w:type="continuationSeparator" w:id="0">
    <w:p w14:paraId="2ADAD2C1" w14:textId="77777777" w:rsidR="00FC1B25" w:rsidRDefault="00FC1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55 Roman">
    <w:altName w:val="Arial"/>
    <w:charset w:val="00"/>
    <w:family w:val="swiss"/>
    <w:pitch w:val="variable"/>
    <w:sig w:usb0="A00002AF" w:usb1="5000205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BoldM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35 Thin">
    <w:altName w:val="Arial"/>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Ligurino">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venir LT 55 Roman">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75 Bold">
    <w:altName w:val="Arial"/>
    <w:charset w:val="00"/>
    <w:family w:val="swiss"/>
    <w:pitch w:val="variable"/>
    <w:sig w:usb0="A00002AF" w:usb1="5000205B"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Arial-Italic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Bold">
    <w:altName w:val="Calibri"/>
    <w:panose1 w:val="00000000000000000000"/>
    <w:charset w:val="00"/>
    <w:family w:val="swiss"/>
    <w:notTrueType/>
    <w:pitch w:val="default"/>
    <w:sig w:usb0="00000003" w:usb1="00000000" w:usb2="00000000" w:usb3="00000000" w:csb0="00000001" w:csb1="00000000"/>
  </w:font>
  <w:font w:name="Helvetica 45 Light">
    <w:altName w:val="Arial"/>
    <w:charset w:val="00"/>
    <w:family w:val="swiss"/>
    <w:pitch w:val="variable"/>
    <w:sig w:usb0="A00002A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0C44D" w14:textId="4F4E7DC1" w:rsidR="00613F98" w:rsidRDefault="00613F98" w:rsidP="007A7CED">
    <w:pPr>
      <w:pStyle w:val="Pieddepage"/>
      <w:spacing w:after="0"/>
      <w:jc w:val="right"/>
      <w:rPr>
        <w:sz w:val="14"/>
        <w:szCs w:val="14"/>
      </w:rPr>
    </w:pPr>
    <w:r>
      <w:rPr>
        <w:sz w:val="14"/>
        <w:szCs w:val="14"/>
      </w:rPr>
      <w:t>GC RIP</w:t>
    </w:r>
  </w:p>
  <w:p w14:paraId="313FFE07" w14:textId="4F242DF5" w:rsidR="00287A01" w:rsidRPr="002B44E9" w:rsidRDefault="00287A01" w:rsidP="00287A01">
    <w:pPr>
      <w:pStyle w:val="Pieddepage"/>
      <w:spacing w:after="0"/>
      <w:jc w:val="right"/>
      <w:rPr>
        <w:sz w:val="14"/>
        <w:szCs w:val="14"/>
      </w:rPr>
    </w:pPr>
    <w:r>
      <w:rPr>
        <w:sz w:val="14"/>
        <w:szCs w:val="14"/>
      </w:rPr>
      <w:t>V3 -</w:t>
    </w:r>
    <w:r w:rsidR="00091DAA">
      <w:rPr>
        <w:sz w:val="14"/>
        <w:szCs w:val="14"/>
      </w:rPr>
      <w:t xml:space="preserve"> </w:t>
    </w:r>
    <w:r>
      <w:rPr>
        <w:sz w:val="14"/>
        <w:szCs w:val="14"/>
      </w:rPr>
      <w:t>Septembre 2023</w:t>
    </w:r>
  </w:p>
  <w:p w14:paraId="4F6EF3E6" w14:textId="77777777" w:rsidR="00303445" w:rsidRDefault="00303445" w:rsidP="007A7CED">
    <w:pPr>
      <w:pStyle w:val="Pieddepage"/>
      <w:spacing w:after="0"/>
      <w:jc w:val="right"/>
    </w:pPr>
    <w:r w:rsidRPr="002B44E9">
      <w:rPr>
        <w:sz w:val="14"/>
        <w:szCs w:val="14"/>
      </w:rPr>
      <w:t xml:space="preserve">Page </w:t>
    </w:r>
    <w:r w:rsidRPr="002B44E9">
      <w:rPr>
        <w:sz w:val="14"/>
        <w:szCs w:val="14"/>
      </w:rPr>
      <w:fldChar w:fldCharType="begin"/>
    </w:r>
    <w:r w:rsidRPr="002B44E9">
      <w:rPr>
        <w:sz w:val="14"/>
        <w:szCs w:val="14"/>
      </w:rPr>
      <w:instrText xml:space="preserve"> PAGE </w:instrText>
    </w:r>
    <w:r w:rsidRPr="002B44E9">
      <w:rPr>
        <w:sz w:val="14"/>
        <w:szCs w:val="14"/>
      </w:rPr>
      <w:fldChar w:fldCharType="separate"/>
    </w:r>
    <w:r>
      <w:rPr>
        <w:noProof/>
        <w:sz w:val="14"/>
        <w:szCs w:val="14"/>
      </w:rPr>
      <w:t>34</w:t>
    </w:r>
    <w:r w:rsidRPr="002B44E9">
      <w:rPr>
        <w:sz w:val="14"/>
        <w:szCs w:val="14"/>
      </w:rPr>
      <w:fldChar w:fldCharType="end"/>
    </w:r>
    <w:r w:rsidRPr="002B44E9">
      <w:rPr>
        <w:sz w:val="14"/>
        <w:szCs w:val="14"/>
      </w:rPr>
      <w:t xml:space="preserve"> sur </w:t>
    </w:r>
    <w:r w:rsidRPr="002B44E9">
      <w:rPr>
        <w:sz w:val="14"/>
        <w:szCs w:val="14"/>
      </w:rPr>
      <w:fldChar w:fldCharType="begin"/>
    </w:r>
    <w:r w:rsidRPr="002B44E9">
      <w:rPr>
        <w:sz w:val="14"/>
        <w:szCs w:val="14"/>
      </w:rPr>
      <w:instrText xml:space="preserve"> NUMPAGES </w:instrText>
    </w:r>
    <w:r w:rsidRPr="002B44E9">
      <w:rPr>
        <w:sz w:val="14"/>
        <w:szCs w:val="14"/>
      </w:rPr>
      <w:fldChar w:fldCharType="separate"/>
    </w:r>
    <w:r>
      <w:rPr>
        <w:noProof/>
        <w:sz w:val="14"/>
        <w:szCs w:val="14"/>
      </w:rPr>
      <w:t>67</w:t>
    </w:r>
    <w:r w:rsidRPr="002B44E9">
      <w:rPr>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EF3E9" w14:textId="522424B6" w:rsidR="00303445" w:rsidRDefault="00FD1400" w:rsidP="007A7CED">
    <w:pPr>
      <w:pStyle w:val="Pieddepage"/>
      <w:spacing w:after="0"/>
      <w:jc w:val="right"/>
      <w:rPr>
        <w:sz w:val="14"/>
        <w:szCs w:val="14"/>
      </w:rPr>
    </w:pPr>
    <w:r>
      <w:rPr>
        <w:sz w:val="14"/>
        <w:szCs w:val="14"/>
      </w:rPr>
      <w:t>GC RIP</w:t>
    </w:r>
  </w:p>
  <w:p w14:paraId="285744D4" w14:textId="3A03F229" w:rsidR="00FD1400" w:rsidRPr="002B44E9" w:rsidRDefault="00FD1400" w:rsidP="007A7CED">
    <w:pPr>
      <w:pStyle w:val="Pieddepage"/>
      <w:spacing w:after="0"/>
      <w:jc w:val="right"/>
      <w:rPr>
        <w:sz w:val="14"/>
        <w:szCs w:val="14"/>
      </w:rPr>
    </w:pPr>
    <w:r>
      <w:rPr>
        <w:sz w:val="14"/>
        <w:szCs w:val="14"/>
      </w:rPr>
      <w:t xml:space="preserve">V3 </w:t>
    </w:r>
    <w:r w:rsidR="00287A01">
      <w:rPr>
        <w:sz w:val="14"/>
        <w:szCs w:val="14"/>
      </w:rPr>
      <w:t>-</w:t>
    </w:r>
    <w:r w:rsidR="00091DAA">
      <w:rPr>
        <w:sz w:val="14"/>
        <w:szCs w:val="14"/>
      </w:rPr>
      <w:t xml:space="preserve"> </w:t>
    </w:r>
    <w:r w:rsidR="00287A01">
      <w:rPr>
        <w:sz w:val="14"/>
        <w:szCs w:val="14"/>
      </w:rPr>
      <w:t>Septembre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6D4B0" w14:textId="77777777" w:rsidR="00FC1B25" w:rsidRDefault="00FC1B25">
      <w:r>
        <w:separator/>
      </w:r>
    </w:p>
  </w:footnote>
  <w:footnote w:type="continuationSeparator" w:id="0">
    <w:p w14:paraId="480FC58E" w14:textId="77777777" w:rsidR="00FC1B25" w:rsidRDefault="00FC1B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B84BBAE"/>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1583C9E"/>
    <w:multiLevelType w:val="hybridMultilevel"/>
    <w:tmpl w:val="0DBE8C2C"/>
    <w:lvl w:ilvl="0" w:tplc="14125B88">
      <w:start w:val="1"/>
      <w:numFmt w:val="decimal"/>
      <w:pStyle w:val="Titre531"/>
      <w:suff w:val="space"/>
      <w:lvlText w:val="5.3.%1."/>
      <w:lvlJc w:val="left"/>
      <w:pPr>
        <w:ind w:left="0" w:firstLine="284"/>
      </w:pPr>
      <w:rPr>
        <w:rFonts w:ascii="Helvetica 55 Roman" w:hAnsi="Helvetica 55 Roman"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 w15:restartNumberingAfterBreak="0">
    <w:nsid w:val="08850D24"/>
    <w:multiLevelType w:val="hybridMultilevel"/>
    <w:tmpl w:val="83D0636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FD0CD8"/>
    <w:multiLevelType w:val="hybridMultilevel"/>
    <w:tmpl w:val="8F34472C"/>
    <w:lvl w:ilvl="0" w:tplc="E7F08E92">
      <w:start w:val="1"/>
      <w:numFmt w:val="decimal"/>
      <w:pStyle w:val="61titre1"/>
      <w:suff w:val="space"/>
      <w:lvlText w:val="6.%1."/>
      <w:lvlJc w:val="left"/>
      <w:pPr>
        <w:ind w:left="0" w:firstLine="0"/>
      </w:pPr>
      <w:rPr>
        <w:rFonts w:ascii="Helvetica 55 Roman" w:hAnsi="Helvetica 55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CE426F8"/>
    <w:multiLevelType w:val="hybridMultilevel"/>
    <w:tmpl w:val="5420D146"/>
    <w:lvl w:ilvl="0" w:tplc="F2D0D50A">
      <w:numFmt w:val="bullet"/>
      <w:lvlText w:val="-"/>
      <w:lvlJc w:val="left"/>
      <w:pPr>
        <w:ind w:left="1068" w:hanging="360"/>
      </w:pPr>
      <w:rPr>
        <w:rFonts w:ascii="Helvetica 55 Roman" w:eastAsia="Times New Roman" w:hAnsi="Helvetica 55 Roman" w:cs="Times New Roman" w:hint="default"/>
      </w:rPr>
    </w:lvl>
    <w:lvl w:ilvl="1" w:tplc="040C0001">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0FB119BF"/>
    <w:multiLevelType w:val="hybridMultilevel"/>
    <w:tmpl w:val="F034B160"/>
    <w:lvl w:ilvl="0" w:tplc="2598B370">
      <w:start w:val="1"/>
      <w:numFmt w:val="decimal"/>
      <w:pStyle w:val="Titre3"/>
      <w:suff w:val="space"/>
      <w:lvlText w:val="5.2.%1."/>
      <w:lvlJc w:val="left"/>
      <w:pPr>
        <w:ind w:left="0" w:firstLine="284"/>
      </w:pPr>
      <w:rPr>
        <w:rFonts w:ascii="Helvetica 55 Roman" w:hAnsi="Helvetica 55 Roman" w:hint="default"/>
        <w:b/>
        <w:bCs/>
        <w:i w:val="0"/>
        <w:iCs w:val="0"/>
        <w:caps w:val="0"/>
        <w:smallCaps w:val="0"/>
        <w:strike w:val="0"/>
        <w:dstrike w:val="0"/>
        <w:outline w:val="0"/>
        <w:shadow w:val="0"/>
        <w:emboss w:val="0"/>
        <w:imprint w:val="0"/>
        <w:color w:val="auto"/>
        <w:spacing w:val="0"/>
        <w:w w:val="100"/>
        <w:kern w:val="0"/>
        <w:position w:val="0"/>
        <w:sz w:val="24"/>
        <w:szCs w:val="24"/>
        <w:u w:val="none"/>
        <w:effect w:val="none"/>
        <w:vertAlign w:val="baseline"/>
        <w:em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FE336ED"/>
    <w:multiLevelType w:val="hybridMultilevel"/>
    <w:tmpl w:val="9B24573E"/>
    <w:lvl w:ilvl="0" w:tplc="5C9639E4">
      <w:start w:val="1"/>
      <w:numFmt w:val="decimal"/>
      <w:pStyle w:val="6331"/>
      <w:suff w:val="space"/>
      <w:lvlText w:val="6.3.1.%1."/>
      <w:lvlJc w:val="left"/>
      <w:pPr>
        <w:ind w:left="0" w:firstLine="284"/>
      </w:pPr>
      <w:rPr>
        <w:rFonts w:ascii="Helvetica 55 Roman" w:hAnsi="Helvetica 55 Roman" w:hint="default"/>
        <w:b/>
        <w:bCs/>
        <w:i w:val="0"/>
        <w:iCs w:val="0"/>
        <w:caps w:val="0"/>
        <w:smallCaps w:val="0"/>
        <w:strike w:val="0"/>
        <w:dstrike w:val="0"/>
        <w:outline w:val="0"/>
        <w:shadow w:val="0"/>
        <w:emboss w:val="0"/>
        <w:imprint w:val="0"/>
        <w:color w:val="auto"/>
        <w:spacing w:val="0"/>
        <w:w w:val="100"/>
        <w:kern w:val="0"/>
        <w:position w:val="0"/>
        <w:sz w:val="20"/>
        <w:szCs w:val="20"/>
        <w:u w:val="none"/>
        <w:effect w:val="none"/>
        <w:vertAlign w:val="baseline"/>
        <w:em w:val="none"/>
      </w:r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7" w15:restartNumberingAfterBreak="0">
    <w:nsid w:val="16BE1A64"/>
    <w:multiLevelType w:val="hybridMultilevel"/>
    <w:tmpl w:val="47E0C440"/>
    <w:lvl w:ilvl="0" w:tplc="040C0001">
      <w:start w:val="1"/>
      <w:numFmt w:val="bullet"/>
      <w:lvlText w:val=""/>
      <w:lvlJc w:val="left"/>
      <w:pPr>
        <w:tabs>
          <w:tab w:val="num" w:pos="780"/>
        </w:tabs>
        <w:ind w:left="780" w:hanging="360"/>
      </w:pPr>
      <w:rPr>
        <w:rFonts w:ascii="Symbol" w:hAnsi="Symbol" w:hint="default"/>
      </w:rPr>
    </w:lvl>
    <w:lvl w:ilvl="1" w:tplc="04E06736">
      <w:numFmt w:val="bullet"/>
      <w:lvlText w:val="-"/>
      <w:lvlJc w:val="left"/>
      <w:pPr>
        <w:tabs>
          <w:tab w:val="num" w:pos="1500"/>
        </w:tabs>
        <w:ind w:left="1500" w:hanging="360"/>
      </w:pPr>
      <w:rPr>
        <w:rFonts w:ascii="Helvetica 55 Roman" w:eastAsia="Times New Roman" w:hAnsi="Helvetica 55 Roman" w:cs="Arial-BoldMT"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8" w15:restartNumberingAfterBreak="0">
    <w:nsid w:val="193377A0"/>
    <w:multiLevelType w:val="hybridMultilevel"/>
    <w:tmpl w:val="F54E43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2356D9"/>
    <w:multiLevelType w:val="hybridMultilevel"/>
    <w:tmpl w:val="0F3CE048"/>
    <w:lvl w:ilvl="0" w:tplc="BF04B2B6">
      <w:start w:val="1"/>
      <w:numFmt w:val="decimal"/>
      <w:pStyle w:val="621"/>
      <w:suff w:val="space"/>
      <w:lvlText w:val="6.2.%1"/>
      <w:lvlJc w:val="left"/>
      <w:pPr>
        <w:ind w:left="0" w:firstLine="284"/>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0" w15:restartNumberingAfterBreak="0">
    <w:nsid w:val="1FE128BC"/>
    <w:multiLevelType w:val="hybridMultilevel"/>
    <w:tmpl w:val="AD447A3C"/>
    <w:lvl w:ilvl="0" w:tplc="EC54F8F8">
      <w:start w:val="1"/>
      <w:numFmt w:val="decimal"/>
      <w:pStyle w:val="Titre1"/>
      <w:suff w:val="space"/>
      <w:lvlText w:val="article %1 -"/>
      <w:lvlJc w:val="left"/>
      <w:pPr>
        <w:ind w:left="0" w:firstLine="0"/>
      </w:pPr>
      <w:rPr>
        <w:rFonts w:ascii="Helvetica 55 Roman" w:hAnsi="Helvetica 55 Roman" w:hint="default"/>
        <w:b/>
        <w:i w:val="0"/>
        <w:color w:val="auto"/>
        <w:sz w:val="28"/>
      </w:rPr>
    </w:lvl>
    <w:lvl w:ilvl="1" w:tplc="040C0019" w:tentative="1">
      <w:start w:val="1"/>
      <w:numFmt w:val="lowerLetter"/>
      <w:lvlText w:val="%2."/>
      <w:lvlJc w:val="left"/>
      <w:pPr>
        <w:ind w:left="1872" w:hanging="360"/>
      </w:pPr>
    </w:lvl>
    <w:lvl w:ilvl="2" w:tplc="040C001B" w:tentative="1">
      <w:start w:val="1"/>
      <w:numFmt w:val="lowerRoman"/>
      <w:lvlText w:val="%3."/>
      <w:lvlJc w:val="right"/>
      <w:pPr>
        <w:ind w:left="2592" w:hanging="180"/>
      </w:pPr>
    </w:lvl>
    <w:lvl w:ilvl="3" w:tplc="040C000F" w:tentative="1">
      <w:start w:val="1"/>
      <w:numFmt w:val="decimal"/>
      <w:lvlText w:val="%4."/>
      <w:lvlJc w:val="left"/>
      <w:pPr>
        <w:ind w:left="3312" w:hanging="360"/>
      </w:pPr>
    </w:lvl>
    <w:lvl w:ilvl="4" w:tplc="040C0019" w:tentative="1">
      <w:start w:val="1"/>
      <w:numFmt w:val="lowerLetter"/>
      <w:lvlText w:val="%5."/>
      <w:lvlJc w:val="left"/>
      <w:pPr>
        <w:ind w:left="4032" w:hanging="360"/>
      </w:pPr>
    </w:lvl>
    <w:lvl w:ilvl="5" w:tplc="040C001B" w:tentative="1">
      <w:start w:val="1"/>
      <w:numFmt w:val="lowerRoman"/>
      <w:lvlText w:val="%6."/>
      <w:lvlJc w:val="right"/>
      <w:pPr>
        <w:ind w:left="4752" w:hanging="180"/>
      </w:pPr>
    </w:lvl>
    <w:lvl w:ilvl="6" w:tplc="040C000F" w:tentative="1">
      <w:start w:val="1"/>
      <w:numFmt w:val="decimal"/>
      <w:lvlText w:val="%7."/>
      <w:lvlJc w:val="left"/>
      <w:pPr>
        <w:ind w:left="5472" w:hanging="360"/>
      </w:pPr>
    </w:lvl>
    <w:lvl w:ilvl="7" w:tplc="040C0019" w:tentative="1">
      <w:start w:val="1"/>
      <w:numFmt w:val="lowerLetter"/>
      <w:lvlText w:val="%8."/>
      <w:lvlJc w:val="left"/>
      <w:pPr>
        <w:ind w:left="6192" w:hanging="360"/>
      </w:pPr>
    </w:lvl>
    <w:lvl w:ilvl="8" w:tplc="040C001B" w:tentative="1">
      <w:start w:val="1"/>
      <w:numFmt w:val="lowerRoman"/>
      <w:lvlText w:val="%9."/>
      <w:lvlJc w:val="right"/>
      <w:pPr>
        <w:ind w:left="6912" w:hanging="180"/>
      </w:pPr>
    </w:lvl>
  </w:abstractNum>
  <w:abstractNum w:abstractNumId="11" w15:restartNumberingAfterBreak="0">
    <w:nsid w:val="21B37AC8"/>
    <w:multiLevelType w:val="hybridMultilevel"/>
    <w:tmpl w:val="5AA00026"/>
    <w:lvl w:ilvl="0" w:tplc="04E06736">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360"/>
        </w:tabs>
        <w:ind w:left="360" w:hanging="360"/>
      </w:pPr>
      <w:rPr>
        <w:rFonts w:ascii="Courier New" w:hAnsi="Courier New" w:cs="Courier New" w:hint="default"/>
      </w:rPr>
    </w:lvl>
    <w:lvl w:ilvl="2" w:tplc="040C0005" w:tentative="1">
      <w:start w:val="1"/>
      <w:numFmt w:val="bullet"/>
      <w:lvlText w:val=""/>
      <w:lvlJc w:val="left"/>
      <w:pPr>
        <w:tabs>
          <w:tab w:val="num" w:pos="1080"/>
        </w:tabs>
        <w:ind w:left="1080" w:hanging="360"/>
      </w:pPr>
      <w:rPr>
        <w:rFonts w:ascii="Wingdings" w:hAnsi="Wingdings" w:hint="default"/>
      </w:rPr>
    </w:lvl>
    <w:lvl w:ilvl="3" w:tplc="040C0001" w:tentative="1">
      <w:start w:val="1"/>
      <w:numFmt w:val="bullet"/>
      <w:lvlText w:val=""/>
      <w:lvlJc w:val="left"/>
      <w:pPr>
        <w:tabs>
          <w:tab w:val="num" w:pos="1800"/>
        </w:tabs>
        <w:ind w:left="1800" w:hanging="360"/>
      </w:pPr>
      <w:rPr>
        <w:rFonts w:ascii="Symbol" w:hAnsi="Symbol" w:hint="default"/>
      </w:rPr>
    </w:lvl>
    <w:lvl w:ilvl="4" w:tplc="040C0003" w:tentative="1">
      <w:start w:val="1"/>
      <w:numFmt w:val="bullet"/>
      <w:lvlText w:val="o"/>
      <w:lvlJc w:val="left"/>
      <w:pPr>
        <w:tabs>
          <w:tab w:val="num" w:pos="2520"/>
        </w:tabs>
        <w:ind w:left="2520" w:hanging="360"/>
      </w:pPr>
      <w:rPr>
        <w:rFonts w:ascii="Courier New" w:hAnsi="Courier New" w:cs="Courier New"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cs="Courier New"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12" w15:restartNumberingAfterBreak="0">
    <w:nsid w:val="242F5D03"/>
    <w:multiLevelType w:val="hybridMultilevel"/>
    <w:tmpl w:val="87846648"/>
    <w:lvl w:ilvl="0" w:tplc="400ECDBE">
      <w:start w:val="1"/>
      <w:numFmt w:val="decimal"/>
      <w:pStyle w:val="Titre11"/>
      <w:suff w:val="space"/>
      <w:lvlText w:val="5.%1."/>
      <w:lvlJc w:val="left"/>
      <w:pPr>
        <w:ind w:left="0" w:firstLine="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59D30CE"/>
    <w:multiLevelType w:val="hybridMultilevel"/>
    <w:tmpl w:val="188AB4AA"/>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EA2EBD"/>
    <w:multiLevelType w:val="hybridMultilevel"/>
    <w:tmpl w:val="9B208920"/>
    <w:lvl w:ilvl="0" w:tplc="0E88F37E">
      <w:start w:val="1"/>
      <w:numFmt w:val="decimal"/>
      <w:pStyle w:val="631"/>
      <w:suff w:val="space"/>
      <w:lvlText w:val="6.3.%1."/>
      <w:lvlJc w:val="left"/>
      <w:pPr>
        <w:ind w:left="0" w:firstLine="284"/>
      </w:pPr>
      <w:rPr>
        <w:rFonts w:ascii="Helvetica 55 Roman" w:hAnsi="Helvetica 55 Roman" w:hint="default"/>
        <w:b/>
        <w:bCs/>
        <w:i w:val="0"/>
        <w:iCs w:val="0"/>
        <w:caps w:val="0"/>
        <w:smallCaps w:val="0"/>
        <w:strike w:val="0"/>
        <w:dstrike w:val="0"/>
        <w:outline w:val="0"/>
        <w:shadow w:val="0"/>
        <w:emboss w:val="0"/>
        <w:imprint w:val="0"/>
        <w:color w:val="auto"/>
        <w:spacing w:val="0"/>
        <w:w w:val="100"/>
        <w:kern w:val="0"/>
        <w:position w:val="0"/>
        <w:sz w:val="22"/>
        <w:szCs w:val="22"/>
        <w:u w:val="none"/>
        <w:effect w:val="none"/>
        <w:vertAlign w:val="baseline"/>
        <w:em w:val="none"/>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5" w15:restartNumberingAfterBreak="0">
    <w:nsid w:val="2664734A"/>
    <w:multiLevelType w:val="hybridMultilevel"/>
    <w:tmpl w:val="4A24C908"/>
    <w:lvl w:ilvl="0" w:tplc="ACD4EB08">
      <w:start w:val="1"/>
      <w:numFmt w:val="bullet"/>
      <w:pStyle w:val="ListePuceNiv1"/>
      <w:lvlText w:val=""/>
      <w:lvlJc w:val="left"/>
      <w:pPr>
        <w:tabs>
          <w:tab w:val="num" w:pos="0"/>
        </w:tabs>
        <w:ind w:left="357" w:hanging="35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6D03600"/>
    <w:multiLevelType w:val="hybridMultilevel"/>
    <w:tmpl w:val="8DE85F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6D86485"/>
    <w:multiLevelType w:val="hybridMultilevel"/>
    <w:tmpl w:val="109E017E"/>
    <w:lvl w:ilvl="0" w:tplc="040C0001">
      <w:start w:val="1"/>
      <w:numFmt w:val="bullet"/>
      <w:lvlText w:val=""/>
      <w:lvlJc w:val="left"/>
      <w:pPr>
        <w:ind w:left="2503" w:hanging="360"/>
      </w:pPr>
      <w:rPr>
        <w:rFonts w:ascii="Symbol" w:hAnsi="Symbol" w:hint="default"/>
      </w:rPr>
    </w:lvl>
    <w:lvl w:ilvl="1" w:tplc="040C0003" w:tentative="1">
      <w:start w:val="1"/>
      <w:numFmt w:val="bullet"/>
      <w:lvlText w:val="o"/>
      <w:lvlJc w:val="left"/>
      <w:pPr>
        <w:ind w:left="3223" w:hanging="360"/>
      </w:pPr>
      <w:rPr>
        <w:rFonts w:ascii="Courier New" w:hAnsi="Courier New" w:cs="Courier New" w:hint="default"/>
      </w:rPr>
    </w:lvl>
    <w:lvl w:ilvl="2" w:tplc="040C0005" w:tentative="1">
      <w:start w:val="1"/>
      <w:numFmt w:val="bullet"/>
      <w:lvlText w:val=""/>
      <w:lvlJc w:val="left"/>
      <w:pPr>
        <w:ind w:left="3943" w:hanging="360"/>
      </w:pPr>
      <w:rPr>
        <w:rFonts w:ascii="Wingdings" w:hAnsi="Wingdings" w:hint="default"/>
      </w:rPr>
    </w:lvl>
    <w:lvl w:ilvl="3" w:tplc="040C0001" w:tentative="1">
      <w:start w:val="1"/>
      <w:numFmt w:val="bullet"/>
      <w:lvlText w:val=""/>
      <w:lvlJc w:val="left"/>
      <w:pPr>
        <w:ind w:left="4663" w:hanging="360"/>
      </w:pPr>
      <w:rPr>
        <w:rFonts w:ascii="Symbol" w:hAnsi="Symbol" w:hint="default"/>
      </w:rPr>
    </w:lvl>
    <w:lvl w:ilvl="4" w:tplc="040C0003" w:tentative="1">
      <w:start w:val="1"/>
      <w:numFmt w:val="bullet"/>
      <w:lvlText w:val="o"/>
      <w:lvlJc w:val="left"/>
      <w:pPr>
        <w:ind w:left="5383" w:hanging="360"/>
      </w:pPr>
      <w:rPr>
        <w:rFonts w:ascii="Courier New" w:hAnsi="Courier New" w:cs="Courier New" w:hint="default"/>
      </w:rPr>
    </w:lvl>
    <w:lvl w:ilvl="5" w:tplc="040C0005" w:tentative="1">
      <w:start w:val="1"/>
      <w:numFmt w:val="bullet"/>
      <w:lvlText w:val=""/>
      <w:lvlJc w:val="left"/>
      <w:pPr>
        <w:ind w:left="6103" w:hanging="360"/>
      </w:pPr>
      <w:rPr>
        <w:rFonts w:ascii="Wingdings" w:hAnsi="Wingdings" w:hint="default"/>
      </w:rPr>
    </w:lvl>
    <w:lvl w:ilvl="6" w:tplc="040C0001" w:tentative="1">
      <w:start w:val="1"/>
      <w:numFmt w:val="bullet"/>
      <w:lvlText w:val=""/>
      <w:lvlJc w:val="left"/>
      <w:pPr>
        <w:ind w:left="6823" w:hanging="360"/>
      </w:pPr>
      <w:rPr>
        <w:rFonts w:ascii="Symbol" w:hAnsi="Symbol" w:hint="default"/>
      </w:rPr>
    </w:lvl>
    <w:lvl w:ilvl="7" w:tplc="040C0003" w:tentative="1">
      <w:start w:val="1"/>
      <w:numFmt w:val="bullet"/>
      <w:lvlText w:val="o"/>
      <w:lvlJc w:val="left"/>
      <w:pPr>
        <w:ind w:left="7543" w:hanging="360"/>
      </w:pPr>
      <w:rPr>
        <w:rFonts w:ascii="Courier New" w:hAnsi="Courier New" w:cs="Courier New" w:hint="default"/>
      </w:rPr>
    </w:lvl>
    <w:lvl w:ilvl="8" w:tplc="040C0005" w:tentative="1">
      <w:start w:val="1"/>
      <w:numFmt w:val="bullet"/>
      <w:lvlText w:val=""/>
      <w:lvlJc w:val="left"/>
      <w:pPr>
        <w:ind w:left="8263" w:hanging="360"/>
      </w:pPr>
      <w:rPr>
        <w:rFonts w:ascii="Wingdings" w:hAnsi="Wingdings" w:hint="default"/>
      </w:rPr>
    </w:lvl>
  </w:abstractNum>
  <w:abstractNum w:abstractNumId="18" w15:restartNumberingAfterBreak="0">
    <w:nsid w:val="27885004"/>
    <w:multiLevelType w:val="hybridMultilevel"/>
    <w:tmpl w:val="FFDE8B6C"/>
    <w:lvl w:ilvl="0" w:tplc="0FB61C46">
      <w:start w:val="1"/>
      <w:numFmt w:val="bullet"/>
      <w:lvlText w:val="–"/>
      <w:lvlJc w:val="left"/>
      <w:pPr>
        <w:ind w:left="720" w:hanging="360"/>
      </w:pPr>
      <w:rPr>
        <w:rFonts w:ascii="Helvetica 55 Roman" w:hAnsi="Helvetica 55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2A391887"/>
    <w:multiLevelType w:val="hybridMultilevel"/>
    <w:tmpl w:val="43382F74"/>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E25AEE"/>
    <w:multiLevelType w:val="hybridMultilevel"/>
    <w:tmpl w:val="69600190"/>
    <w:lvl w:ilvl="0" w:tplc="040C000F">
      <w:start w:val="1"/>
      <w:numFmt w:val="decimal"/>
      <w:lvlText w:val="%1."/>
      <w:lvlJc w:val="left"/>
      <w:pPr>
        <w:ind w:left="786" w:hanging="360"/>
      </w:p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1" w15:restartNumberingAfterBreak="0">
    <w:nsid w:val="320B08E8"/>
    <w:multiLevelType w:val="hybridMultilevel"/>
    <w:tmpl w:val="ABB4BDD4"/>
    <w:lvl w:ilvl="0" w:tplc="040C0001">
      <w:start w:val="1"/>
      <w:numFmt w:val="bullet"/>
      <w:lvlText w:val=""/>
      <w:lvlJc w:val="left"/>
      <w:pPr>
        <w:ind w:left="709" w:hanging="360"/>
      </w:pPr>
      <w:rPr>
        <w:rFonts w:ascii="Symbol" w:hAnsi="Symbol" w:hint="default"/>
      </w:rPr>
    </w:lvl>
    <w:lvl w:ilvl="1" w:tplc="040C0019" w:tentative="1">
      <w:start w:val="1"/>
      <w:numFmt w:val="lowerLetter"/>
      <w:lvlText w:val="%2."/>
      <w:lvlJc w:val="left"/>
      <w:pPr>
        <w:ind w:left="1429" w:hanging="360"/>
      </w:pPr>
    </w:lvl>
    <w:lvl w:ilvl="2" w:tplc="040C001B" w:tentative="1">
      <w:start w:val="1"/>
      <w:numFmt w:val="lowerRoman"/>
      <w:lvlText w:val="%3."/>
      <w:lvlJc w:val="right"/>
      <w:pPr>
        <w:ind w:left="2149" w:hanging="180"/>
      </w:pPr>
    </w:lvl>
    <w:lvl w:ilvl="3" w:tplc="040C000F" w:tentative="1">
      <w:start w:val="1"/>
      <w:numFmt w:val="decimal"/>
      <w:lvlText w:val="%4."/>
      <w:lvlJc w:val="left"/>
      <w:pPr>
        <w:ind w:left="2869" w:hanging="360"/>
      </w:pPr>
    </w:lvl>
    <w:lvl w:ilvl="4" w:tplc="040C0019" w:tentative="1">
      <w:start w:val="1"/>
      <w:numFmt w:val="lowerLetter"/>
      <w:lvlText w:val="%5."/>
      <w:lvlJc w:val="left"/>
      <w:pPr>
        <w:ind w:left="3589" w:hanging="360"/>
      </w:pPr>
    </w:lvl>
    <w:lvl w:ilvl="5" w:tplc="040C001B" w:tentative="1">
      <w:start w:val="1"/>
      <w:numFmt w:val="lowerRoman"/>
      <w:lvlText w:val="%6."/>
      <w:lvlJc w:val="right"/>
      <w:pPr>
        <w:ind w:left="4309" w:hanging="180"/>
      </w:pPr>
    </w:lvl>
    <w:lvl w:ilvl="6" w:tplc="040C000F" w:tentative="1">
      <w:start w:val="1"/>
      <w:numFmt w:val="decimal"/>
      <w:lvlText w:val="%7."/>
      <w:lvlJc w:val="left"/>
      <w:pPr>
        <w:ind w:left="5029" w:hanging="360"/>
      </w:pPr>
    </w:lvl>
    <w:lvl w:ilvl="7" w:tplc="040C0019" w:tentative="1">
      <w:start w:val="1"/>
      <w:numFmt w:val="lowerLetter"/>
      <w:lvlText w:val="%8."/>
      <w:lvlJc w:val="left"/>
      <w:pPr>
        <w:ind w:left="5749" w:hanging="360"/>
      </w:pPr>
    </w:lvl>
    <w:lvl w:ilvl="8" w:tplc="040C001B" w:tentative="1">
      <w:start w:val="1"/>
      <w:numFmt w:val="lowerRoman"/>
      <w:lvlText w:val="%9."/>
      <w:lvlJc w:val="right"/>
      <w:pPr>
        <w:ind w:left="6469" w:hanging="180"/>
      </w:pPr>
    </w:lvl>
  </w:abstractNum>
  <w:abstractNum w:abstractNumId="22" w15:restartNumberingAfterBreak="0">
    <w:nsid w:val="32E413D9"/>
    <w:multiLevelType w:val="hybridMultilevel"/>
    <w:tmpl w:val="324AB660"/>
    <w:lvl w:ilvl="0" w:tplc="04090001">
      <w:start w:val="1"/>
      <w:numFmt w:val="bullet"/>
      <w:lvlText w:val=""/>
      <w:lvlJc w:val="left"/>
      <w:pPr>
        <w:tabs>
          <w:tab w:val="num" w:pos="2050"/>
        </w:tabs>
        <w:ind w:left="2050" w:hanging="360"/>
      </w:pPr>
      <w:rPr>
        <w:rFonts w:ascii="Symbol" w:hAnsi="Symbol" w:hint="default"/>
        <w:color w:val="auto"/>
      </w:rPr>
    </w:lvl>
    <w:lvl w:ilvl="1" w:tplc="04E06736" w:tentative="1">
      <w:start w:val="1"/>
      <w:numFmt w:val="bullet"/>
      <w:lvlText w:val="o"/>
      <w:lvlJc w:val="left"/>
      <w:pPr>
        <w:tabs>
          <w:tab w:val="num" w:pos="2050"/>
        </w:tabs>
        <w:ind w:left="2050" w:hanging="360"/>
      </w:pPr>
      <w:rPr>
        <w:rFonts w:ascii="Courier New" w:hAnsi="Courier New" w:cs="Courier New" w:hint="default"/>
      </w:rPr>
    </w:lvl>
    <w:lvl w:ilvl="2" w:tplc="040C0005" w:tentative="1">
      <w:start w:val="1"/>
      <w:numFmt w:val="bullet"/>
      <w:lvlText w:val=""/>
      <w:lvlJc w:val="left"/>
      <w:pPr>
        <w:tabs>
          <w:tab w:val="num" w:pos="2770"/>
        </w:tabs>
        <w:ind w:left="2770" w:hanging="360"/>
      </w:pPr>
      <w:rPr>
        <w:rFonts w:ascii="Wingdings" w:hAnsi="Wingdings" w:hint="default"/>
      </w:rPr>
    </w:lvl>
    <w:lvl w:ilvl="3" w:tplc="040C0001" w:tentative="1">
      <w:start w:val="1"/>
      <w:numFmt w:val="bullet"/>
      <w:lvlText w:val=""/>
      <w:lvlJc w:val="left"/>
      <w:pPr>
        <w:tabs>
          <w:tab w:val="num" w:pos="3490"/>
        </w:tabs>
        <w:ind w:left="3490" w:hanging="360"/>
      </w:pPr>
      <w:rPr>
        <w:rFonts w:ascii="Symbol" w:hAnsi="Symbol" w:hint="default"/>
      </w:rPr>
    </w:lvl>
    <w:lvl w:ilvl="4" w:tplc="040C0003" w:tentative="1">
      <w:start w:val="1"/>
      <w:numFmt w:val="bullet"/>
      <w:lvlText w:val="o"/>
      <w:lvlJc w:val="left"/>
      <w:pPr>
        <w:tabs>
          <w:tab w:val="num" w:pos="4210"/>
        </w:tabs>
        <w:ind w:left="4210" w:hanging="360"/>
      </w:pPr>
      <w:rPr>
        <w:rFonts w:ascii="Courier New" w:hAnsi="Courier New" w:cs="Courier New" w:hint="default"/>
      </w:rPr>
    </w:lvl>
    <w:lvl w:ilvl="5" w:tplc="040C0005" w:tentative="1">
      <w:start w:val="1"/>
      <w:numFmt w:val="bullet"/>
      <w:lvlText w:val=""/>
      <w:lvlJc w:val="left"/>
      <w:pPr>
        <w:tabs>
          <w:tab w:val="num" w:pos="4930"/>
        </w:tabs>
        <w:ind w:left="4930" w:hanging="360"/>
      </w:pPr>
      <w:rPr>
        <w:rFonts w:ascii="Wingdings" w:hAnsi="Wingdings" w:hint="default"/>
      </w:rPr>
    </w:lvl>
    <w:lvl w:ilvl="6" w:tplc="040C0001" w:tentative="1">
      <w:start w:val="1"/>
      <w:numFmt w:val="bullet"/>
      <w:lvlText w:val=""/>
      <w:lvlJc w:val="left"/>
      <w:pPr>
        <w:tabs>
          <w:tab w:val="num" w:pos="5650"/>
        </w:tabs>
        <w:ind w:left="5650" w:hanging="360"/>
      </w:pPr>
      <w:rPr>
        <w:rFonts w:ascii="Symbol" w:hAnsi="Symbol" w:hint="default"/>
      </w:rPr>
    </w:lvl>
    <w:lvl w:ilvl="7" w:tplc="040C0003" w:tentative="1">
      <w:start w:val="1"/>
      <w:numFmt w:val="bullet"/>
      <w:lvlText w:val="o"/>
      <w:lvlJc w:val="left"/>
      <w:pPr>
        <w:tabs>
          <w:tab w:val="num" w:pos="6370"/>
        </w:tabs>
        <w:ind w:left="6370" w:hanging="360"/>
      </w:pPr>
      <w:rPr>
        <w:rFonts w:ascii="Courier New" w:hAnsi="Courier New" w:cs="Courier New" w:hint="default"/>
      </w:rPr>
    </w:lvl>
    <w:lvl w:ilvl="8" w:tplc="040C0005" w:tentative="1">
      <w:start w:val="1"/>
      <w:numFmt w:val="bullet"/>
      <w:lvlText w:val=""/>
      <w:lvlJc w:val="left"/>
      <w:pPr>
        <w:tabs>
          <w:tab w:val="num" w:pos="7090"/>
        </w:tabs>
        <w:ind w:left="7090" w:hanging="360"/>
      </w:pPr>
      <w:rPr>
        <w:rFonts w:ascii="Wingdings" w:hAnsi="Wingdings" w:hint="default"/>
      </w:rPr>
    </w:lvl>
  </w:abstractNum>
  <w:abstractNum w:abstractNumId="23" w15:restartNumberingAfterBreak="0">
    <w:nsid w:val="349447D4"/>
    <w:multiLevelType w:val="hybridMultilevel"/>
    <w:tmpl w:val="C6404220"/>
    <w:lvl w:ilvl="0" w:tplc="040C0001">
      <w:start w:val="1"/>
      <w:numFmt w:val="bullet"/>
      <w:lvlText w:val=""/>
      <w:lvlJc w:val="left"/>
      <w:pPr>
        <w:ind w:left="709" w:hanging="360"/>
      </w:pPr>
      <w:rPr>
        <w:rFonts w:ascii="Symbol" w:hAnsi="Symbol" w:hint="default"/>
      </w:rPr>
    </w:lvl>
    <w:lvl w:ilvl="1" w:tplc="040C0003">
      <w:start w:val="1"/>
      <w:numFmt w:val="bullet"/>
      <w:lvlText w:val="o"/>
      <w:lvlJc w:val="left"/>
      <w:pPr>
        <w:ind w:left="1429" w:hanging="360"/>
      </w:pPr>
      <w:rPr>
        <w:rFonts w:ascii="Courier New" w:hAnsi="Courier New" w:cs="Courier New" w:hint="default"/>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24" w15:restartNumberingAfterBreak="0">
    <w:nsid w:val="37CF330C"/>
    <w:multiLevelType w:val="hybridMultilevel"/>
    <w:tmpl w:val="41F2564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30493C"/>
    <w:multiLevelType w:val="hybridMultilevel"/>
    <w:tmpl w:val="7978894A"/>
    <w:lvl w:ilvl="0" w:tplc="6D9A4A6E">
      <w:start w:val="1"/>
      <w:numFmt w:val="bullet"/>
      <w:lvlText w:val=""/>
      <w:lvlJc w:val="left"/>
      <w:pPr>
        <w:tabs>
          <w:tab w:val="num" w:pos="720"/>
        </w:tabs>
        <w:ind w:left="720" w:hanging="360"/>
      </w:pPr>
      <w:rPr>
        <w:rFonts w:ascii="Symbol" w:hAnsi="Symbol" w:hint="default"/>
        <w:color w:val="auto"/>
      </w:rPr>
    </w:lvl>
    <w:lvl w:ilvl="1" w:tplc="C5888A9E" w:tentative="1">
      <w:start w:val="1"/>
      <w:numFmt w:val="bullet"/>
      <w:lvlText w:val="o"/>
      <w:lvlJc w:val="left"/>
      <w:pPr>
        <w:tabs>
          <w:tab w:val="num" w:pos="720"/>
        </w:tabs>
        <w:ind w:left="720" w:hanging="360"/>
      </w:pPr>
      <w:rPr>
        <w:rFonts w:ascii="Courier New" w:hAnsi="Courier New" w:cs="Courier New" w:hint="default"/>
      </w:rPr>
    </w:lvl>
    <w:lvl w:ilvl="2" w:tplc="712AC92C" w:tentative="1">
      <w:start w:val="1"/>
      <w:numFmt w:val="bullet"/>
      <w:lvlText w:val=""/>
      <w:lvlJc w:val="left"/>
      <w:pPr>
        <w:tabs>
          <w:tab w:val="num" w:pos="1440"/>
        </w:tabs>
        <w:ind w:left="1440" w:hanging="360"/>
      </w:pPr>
      <w:rPr>
        <w:rFonts w:ascii="Wingdings" w:hAnsi="Wingdings" w:hint="default"/>
      </w:rPr>
    </w:lvl>
    <w:lvl w:ilvl="3" w:tplc="2758CE6A" w:tentative="1">
      <w:start w:val="1"/>
      <w:numFmt w:val="bullet"/>
      <w:lvlText w:val=""/>
      <w:lvlJc w:val="left"/>
      <w:pPr>
        <w:tabs>
          <w:tab w:val="num" w:pos="2160"/>
        </w:tabs>
        <w:ind w:left="2160" w:hanging="360"/>
      </w:pPr>
      <w:rPr>
        <w:rFonts w:ascii="Symbol" w:hAnsi="Symbol" w:hint="default"/>
      </w:rPr>
    </w:lvl>
    <w:lvl w:ilvl="4" w:tplc="319C9AA6" w:tentative="1">
      <w:start w:val="1"/>
      <w:numFmt w:val="bullet"/>
      <w:lvlText w:val="o"/>
      <w:lvlJc w:val="left"/>
      <w:pPr>
        <w:tabs>
          <w:tab w:val="num" w:pos="2880"/>
        </w:tabs>
        <w:ind w:left="2880" w:hanging="360"/>
      </w:pPr>
      <w:rPr>
        <w:rFonts w:ascii="Courier New" w:hAnsi="Courier New" w:cs="Courier New" w:hint="default"/>
      </w:rPr>
    </w:lvl>
    <w:lvl w:ilvl="5" w:tplc="7AE8745A" w:tentative="1">
      <w:start w:val="1"/>
      <w:numFmt w:val="bullet"/>
      <w:lvlText w:val=""/>
      <w:lvlJc w:val="left"/>
      <w:pPr>
        <w:tabs>
          <w:tab w:val="num" w:pos="3600"/>
        </w:tabs>
        <w:ind w:left="3600" w:hanging="360"/>
      </w:pPr>
      <w:rPr>
        <w:rFonts w:ascii="Wingdings" w:hAnsi="Wingdings" w:hint="default"/>
      </w:rPr>
    </w:lvl>
    <w:lvl w:ilvl="6" w:tplc="FF2CC858" w:tentative="1">
      <w:start w:val="1"/>
      <w:numFmt w:val="bullet"/>
      <w:lvlText w:val=""/>
      <w:lvlJc w:val="left"/>
      <w:pPr>
        <w:tabs>
          <w:tab w:val="num" w:pos="4320"/>
        </w:tabs>
        <w:ind w:left="4320" w:hanging="360"/>
      </w:pPr>
      <w:rPr>
        <w:rFonts w:ascii="Symbol" w:hAnsi="Symbol" w:hint="default"/>
      </w:rPr>
    </w:lvl>
    <w:lvl w:ilvl="7" w:tplc="7DC68AF4" w:tentative="1">
      <w:start w:val="1"/>
      <w:numFmt w:val="bullet"/>
      <w:lvlText w:val="o"/>
      <w:lvlJc w:val="left"/>
      <w:pPr>
        <w:tabs>
          <w:tab w:val="num" w:pos="5040"/>
        </w:tabs>
        <w:ind w:left="5040" w:hanging="360"/>
      </w:pPr>
      <w:rPr>
        <w:rFonts w:ascii="Courier New" w:hAnsi="Courier New" w:cs="Courier New" w:hint="default"/>
      </w:rPr>
    </w:lvl>
    <w:lvl w:ilvl="8" w:tplc="53AA35E6"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3C7B7529"/>
    <w:multiLevelType w:val="hybridMultilevel"/>
    <w:tmpl w:val="1436D028"/>
    <w:lvl w:ilvl="0" w:tplc="040C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E952412"/>
    <w:multiLevelType w:val="hybridMultilevel"/>
    <w:tmpl w:val="DBDC310E"/>
    <w:lvl w:ilvl="0" w:tplc="52D4ED86">
      <w:start w:val="1"/>
      <w:numFmt w:val="decimal"/>
      <w:pStyle w:val="721"/>
      <w:suff w:val="space"/>
      <w:lvlText w:val="7.2.%1"/>
      <w:lvlJc w:val="left"/>
      <w:pPr>
        <w:ind w:left="0" w:firstLine="284"/>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8" w15:restartNumberingAfterBreak="0">
    <w:nsid w:val="40221709"/>
    <w:multiLevelType w:val="hybridMultilevel"/>
    <w:tmpl w:val="2F006CD8"/>
    <w:lvl w:ilvl="0" w:tplc="09D0BB7E">
      <w:start w:val="1"/>
      <w:numFmt w:val="decimal"/>
      <w:pStyle w:val="711"/>
      <w:suff w:val="space"/>
      <w:lvlText w:val="7.1.%1"/>
      <w:lvlJc w:val="left"/>
      <w:pPr>
        <w:ind w:left="0" w:firstLine="284"/>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435C508D"/>
    <w:multiLevelType w:val="hybridMultilevel"/>
    <w:tmpl w:val="CDDAD294"/>
    <w:lvl w:ilvl="0" w:tplc="04E0673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720"/>
        </w:tabs>
        <w:ind w:left="720" w:hanging="360"/>
      </w:pPr>
      <w:rPr>
        <w:rFonts w:ascii="Courier New" w:hAnsi="Courier New" w:cs="Courier New" w:hint="default"/>
      </w:rPr>
    </w:lvl>
    <w:lvl w:ilvl="2" w:tplc="040C0005" w:tentative="1">
      <w:start w:val="1"/>
      <w:numFmt w:val="bullet"/>
      <w:lvlText w:val=""/>
      <w:lvlJc w:val="left"/>
      <w:pPr>
        <w:tabs>
          <w:tab w:val="num" w:pos="1440"/>
        </w:tabs>
        <w:ind w:left="1440" w:hanging="360"/>
      </w:pPr>
      <w:rPr>
        <w:rFonts w:ascii="Wingdings" w:hAnsi="Wingdings" w:hint="default"/>
      </w:rPr>
    </w:lvl>
    <w:lvl w:ilvl="3" w:tplc="040C0001" w:tentative="1">
      <w:start w:val="1"/>
      <w:numFmt w:val="bullet"/>
      <w:lvlText w:val=""/>
      <w:lvlJc w:val="left"/>
      <w:pPr>
        <w:tabs>
          <w:tab w:val="num" w:pos="2160"/>
        </w:tabs>
        <w:ind w:left="2160" w:hanging="360"/>
      </w:pPr>
      <w:rPr>
        <w:rFonts w:ascii="Symbol" w:hAnsi="Symbol" w:hint="default"/>
      </w:rPr>
    </w:lvl>
    <w:lvl w:ilvl="4" w:tplc="040C0003" w:tentative="1">
      <w:start w:val="1"/>
      <w:numFmt w:val="bullet"/>
      <w:lvlText w:val="o"/>
      <w:lvlJc w:val="left"/>
      <w:pPr>
        <w:tabs>
          <w:tab w:val="num" w:pos="2880"/>
        </w:tabs>
        <w:ind w:left="2880" w:hanging="360"/>
      </w:pPr>
      <w:rPr>
        <w:rFonts w:ascii="Courier New" w:hAnsi="Courier New" w:cs="Courier New" w:hint="default"/>
      </w:rPr>
    </w:lvl>
    <w:lvl w:ilvl="5" w:tplc="040C0005" w:tentative="1">
      <w:start w:val="1"/>
      <w:numFmt w:val="bullet"/>
      <w:lvlText w:val=""/>
      <w:lvlJc w:val="left"/>
      <w:pPr>
        <w:tabs>
          <w:tab w:val="num" w:pos="3600"/>
        </w:tabs>
        <w:ind w:left="3600" w:hanging="360"/>
      </w:pPr>
      <w:rPr>
        <w:rFonts w:ascii="Wingdings" w:hAnsi="Wingdings" w:hint="default"/>
      </w:rPr>
    </w:lvl>
    <w:lvl w:ilvl="6" w:tplc="040C0001" w:tentative="1">
      <w:start w:val="1"/>
      <w:numFmt w:val="bullet"/>
      <w:lvlText w:val=""/>
      <w:lvlJc w:val="left"/>
      <w:pPr>
        <w:tabs>
          <w:tab w:val="num" w:pos="4320"/>
        </w:tabs>
        <w:ind w:left="4320" w:hanging="360"/>
      </w:pPr>
      <w:rPr>
        <w:rFonts w:ascii="Symbol" w:hAnsi="Symbol" w:hint="default"/>
      </w:rPr>
    </w:lvl>
    <w:lvl w:ilvl="7" w:tplc="040C0003" w:tentative="1">
      <w:start w:val="1"/>
      <w:numFmt w:val="bullet"/>
      <w:lvlText w:val="o"/>
      <w:lvlJc w:val="left"/>
      <w:pPr>
        <w:tabs>
          <w:tab w:val="num" w:pos="5040"/>
        </w:tabs>
        <w:ind w:left="5040" w:hanging="360"/>
      </w:pPr>
      <w:rPr>
        <w:rFonts w:ascii="Courier New" w:hAnsi="Courier New" w:cs="Courier New" w:hint="default"/>
      </w:rPr>
    </w:lvl>
    <w:lvl w:ilvl="8" w:tplc="040C0005"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49520605"/>
    <w:multiLevelType w:val="hybridMultilevel"/>
    <w:tmpl w:val="E9424F0C"/>
    <w:lvl w:ilvl="0" w:tplc="FC7E0D3E">
      <w:start w:val="1"/>
      <w:numFmt w:val="decimal"/>
      <w:pStyle w:val="5311"/>
      <w:suff w:val="space"/>
      <w:lvlText w:val="5.3.1.%1."/>
      <w:lvlJc w:val="left"/>
      <w:pPr>
        <w:ind w:left="0" w:firstLine="284"/>
      </w:pPr>
      <w:rPr>
        <w:rFonts w:ascii="Helvetica 55 Roman" w:hAnsi="Helvetica 55 Roman"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1" w15:restartNumberingAfterBreak="0">
    <w:nsid w:val="497562E9"/>
    <w:multiLevelType w:val="multilevel"/>
    <w:tmpl w:val="058E5F40"/>
    <w:lvl w:ilvl="0">
      <w:start w:val="1"/>
      <w:numFmt w:val="decimal"/>
      <w:suff w:val="space"/>
      <w:lvlText w:val="article %1"/>
      <w:lvlJc w:val="left"/>
      <w:pPr>
        <w:ind w:left="1511" w:hanging="431"/>
      </w:pPr>
      <w:rPr>
        <w:rFonts w:ascii="Helvetica 55 Roman" w:hAnsi="Helvetica 55 Roman" w:hint="default"/>
        <w:b w:val="0"/>
        <w:i w:val="0"/>
        <w:caps w:val="0"/>
        <w:strike w:val="0"/>
        <w:dstrike w:val="0"/>
        <w:vanish w:val="0"/>
        <w:color w:val="FF6600"/>
        <w:sz w:val="36"/>
        <w:szCs w:val="36"/>
        <w:vertAlign w:val="baseline"/>
      </w:rPr>
    </w:lvl>
    <w:lvl w:ilvl="1">
      <w:start w:val="1"/>
      <w:numFmt w:val="decimal"/>
      <w:pStyle w:val="Titre2"/>
      <w:suff w:val="space"/>
      <w:lvlText w:val="%1.%2 "/>
      <w:lvlJc w:val="left"/>
      <w:pPr>
        <w:ind w:left="3300" w:hanging="465"/>
      </w:pPr>
      <w:rPr>
        <w:rFonts w:ascii="Helvetica 55 Roman" w:hAnsi="Helvetica 55 Roman" w:hint="default"/>
        <w:b/>
        <w:bCs/>
        <w:i w:val="0"/>
        <w:iCs w:val="0"/>
        <w:caps w:val="0"/>
        <w:smallCaps w:val="0"/>
        <w:strike w:val="0"/>
        <w:dstrike w:val="0"/>
        <w:vanish w:val="0"/>
        <w:spacing w:val="0"/>
        <w:position w:val="0"/>
        <w:sz w:val="28"/>
        <w:szCs w:val="28"/>
        <w:u w:val="none"/>
        <w:vertAlign w:val="baseline"/>
        <w:em w:val="none"/>
      </w:rPr>
    </w:lvl>
    <w:lvl w:ilvl="2">
      <w:start w:val="1"/>
      <w:numFmt w:val="decimal"/>
      <w:suff w:val="space"/>
      <w:lvlText w:val="%1.%2.%3"/>
      <w:lvlJc w:val="left"/>
      <w:pPr>
        <w:ind w:left="3828" w:firstLine="0"/>
      </w:pPr>
      <w:rPr>
        <w:rFonts w:hint="default"/>
        <w:b/>
        <w:i w:val="0"/>
        <w:color w:val="auto"/>
        <w:sz w:val="24"/>
        <w:szCs w:val="24"/>
      </w:rPr>
    </w:lvl>
    <w:lvl w:ilvl="3">
      <w:start w:val="1"/>
      <w:numFmt w:val="decimal"/>
      <w:lvlText w:val="5.2.%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51863D19"/>
    <w:multiLevelType w:val="hybridMultilevel"/>
    <w:tmpl w:val="12C8D57E"/>
    <w:lvl w:ilvl="0" w:tplc="CEA40812">
      <w:start w:val="1"/>
      <w:numFmt w:val="bullet"/>
      <w:lvlText w:val=""/>
      <w:lvlJc w:val="left"/>
      <w:pPr>
        <w:tabs>
          <w:tab w:val="num" w:pos="780"/>
        </w:tabs>
        <w:ind w:left="780" w:hanging="360"/>
      </w:pPr>
      <w:rPr>
        <w:rFonts w:ascii="Symbol" w:hAnsi="Symbol" w:hint="default"/>
      </w:rPr>
    </w:lvl>
    <w:lvl w:ilvl="1" w:tplc="04E06736">
      <w:numFmt w:val="bullet"/>
      <w:lvlText w:val="-"/>
      <w:lvlJc w:val="left"/>
      <w:pPr>
        <w:tabs>
          <w:tab w:val="num" w:pos="1500"/>
        </w:tabs>
        <w:ind w:left="1500" w:hanging="360"/>
      </w:pPr>
      <w:rPr>
        <w:rFonts w:ascii="Helvetica 55 Roman" w:eastAsia="Times New Roman" w:hAnsi="Helvetica 55 Roman" w:cs="Arial-BoldMT"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3" w15:restartNumberingAfterBreak="0">
    <w:nsid w:val="59F13D5B"/>
    <w:multiLevelType w:val="multilevel"/>
    <w:tmpl w:val="D17627A6"/>
    <w:lvl w:ilvl="0">
      <w:numFmt w:val="bullet"/>
      <w:pStyle w:val="listepuces0"/>
      <w:lvlText w:val=""/>
      <w:lvlJc w:val="left"/>
      <w:pPr>
        <w:ind w:left="1144" w:hanging="360"/>
      </w:pPr>
      <w:rPr>
        <w:rFonts w:ascii="Wingdings" w:hAnsi="Wingdings" w:hint="default"/>
        <w:color w:val="auto"/>
        <w:sz w:val="20"/>
        <w:szCs w:val="20"/>
      </w:rPr>
    </w:lvl>
    <w:lvl w:ilvl="1">
      <w:start w:val="1"/>
      <w:numFmt w:val="bullet"/>
      <w:lvlText w:val=""/>
      <w:lvlJc w:val="left"/>
      <w:pPr>
        <w:ind w:left="1867" w:hanging="360"/>
      </w:pPr>
      <w:rPr>
        <w:rFonts w:ascii="Wingdings" w:hAnsi="Wingdings" w:hint="default"/>
        <w:color w:val="auto"/>
      </w:rPr>
    </w:lvl>
    <w:lvl w:ilvl="2">
      <w:start w:val="1"/>
      <w:numFmt w:val="bullet"/>
      <w:lvlText w:val=""/>
      <w:lvlJc w:val="left"/>
      <w:pPr>
        <w:ind w:left="2587" w:hanging="360"/>
      </w:pPr>
      <w:rPr>
        <w:rFonts w:ascii="Wingdings" w:hAnsi="Wingdings" w:hint="default"/>
        <w:color w:val="B6D22C"/>
      </w:rPr>
    </w:lvl>
    <w:lvl w:ilvl="3">
      <w:start w:val="1"/>
      <w:numFmt w:val="bullet"/>
      <w:lvlText w:val=""/>
      <w:lvlJc w:val="left"/>
      <w:pPr>
        <w:ind w:left="3307" w:hanging="360"/>
      </w:pPr>
      <w:rPr>
        <w:rFonts w:ascii="Symbol" w:hAnsi="Symbol" w:hint="default"/>
      </w:rPr>
    </w:lvl>
    <w:lvl w:ilvl="4">
      <w:start w:val="1"/>
      <w:numFmt w:val="bullet"/>
      <w:lvlText w:val="o"/>
      <w:lvlJc w:val="left"/>
      <w:pPr>
        <w:ind w:left="4027" w:hanging="360"/>
      </w:pPr>
      <w:rPr>
        <w:rFonts w:ascii="Courier New" w:hAnsi="Courier New" w:cs="Courier New" w:hint="default"/>
      </w:rPr>
    </w:lvl>
    <w:lvl w:ilvl="5">
      <w:start w:val="1"/>
      <w:numFmt w:val="bullet"/>
      <w:lvlText w:val=""/>
      <w:lvlJc w:val="left"/>
      <w:pPr>
        <w:ind w:left="4747" w:hanging="360"/>
      </w:pPr>
      <w:rPr>
        <w:rFonts w:ascii="Wingdings" w:hAnsi="Wingdings" w:hint="default"/>
      </w:rPr>
    </w:lvl>
    <w:lvl w:ilvl="6">
      <w:start w:val="1"/>
      <w:numFmt w:val="bullet"/>
      <w:lvlText w:val=""/>
      <w:lvlJc w:val="left"/>
      <w:pPr>
        <w:ind w:left="5467" w:hanging="360"/>
      </w:pPr>
      <w:rPr>
        <w:rFonts w:ascii="Symbol" w:hAnsi="Symbol" w:hint="default"/>
      </w:rPr>
    </w:lvl>
    <w:lvl w:ilvl="7">
      <w:start w:val="1"/>
      <w:numFmt w:val="bullet"/>
      <w:lvlText w:val="o"/>
      <w:lvlJc w:val="left"/>
      <w:pPr>
        <w:ind w:left="6187" w:hanging="360"/>
      </w:pPr>
      <w:rPr>
        <w:rFonts w:ascii="Courier New" w:hAnsi="Courier New" w:cs="Courier New" w:hint="default"/>
      </w:rPr>
    </w:lvl>
    <w:lvl w:ilvl="8">
      <w:start w:val="1"/>
      <w:numFmt w:val="bullet"/>
      <w:lvlText w:val=""/>
      <w:lvlJc w:val="left"/>
      <w:pPr>
        <w:ind w:left="6907" w:hanging="360"/>
      </w:pPr>
      <w:rPr>
        <w:rFonts w:ascii="Wingdings" w:hAnsi="Wingdings" w:hint="default"/>
      </w:rPr>
    </w:lvl>
  </w:abstractNum>
  <w:abstractNum w:abstractNumId="34" w15:restartNumberingAfterBreak="0">
    <w:nsid w:val="604A3690"/>
    <w:multiLevelType w:val="hybridMultilevel"/>
    <w:tmpl w:val="EF22ABFE"/>
    <w:lvl w:ilvl="0" w:tplc="0FB61C46">
      <w:start w:val="1"/>
      <w:numFmt w:val="bullet"/>
      <w:lvlText w:val="–"/>
      <w:lvlJc w:val="left"/>
      <w:pPr>
        <w:ind w:left="720" w:hanging="360"/>
      </w:pPr>
      <w:rPr>
        <w:rFonts w:ascii="Helvetica 55 Roman" w:hAnsi="Helvetica 55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63A156D9"/>
    <w:multiLevelType w:val="singleLevel"/>
    <w:tmpl w:val="17CAFE6A"/>
    <w:lvl w:ilvl="0">
      <w:start w:val="1"/>
      <w:numFmt w:val="bullet"/>
      <w:pStyle w:val="ListePuceNiv2"/>
      <w:lvlText w:val=""/>
      <w:lvlJc w:val="left"/>
      <w:pPr>
        <w:tabs>
          <w:tab w:val="num" w:pos="360"/>
        </w:tabs>
        <w:ind w:left="360" w:hanging="360"/>
      </w:pPr>
      <w:rPr>
        <w:rFonts w:ascii="Symbol" w:hAnsi="Symbol" w:hint="default"/>
      </w:rPr>
    </w:lvl>
  </w:abstractNum>
  <w:abstractNum w:abstractNumId="36" w15:restartNumberingAfterBreak="0">
    <w:nsid w:val="63BE3DA4"/>
    <w:multiLevelType w:val="multilevel"/>
    <w:tmpl w:val="8932A8E4"/>
    <w:styleLink w:val="Puces"/>
    <w:lvl w:ilvl="0">
      <w:start w:val="1"/>
      <w:numFmt w:val="bullet"/>
      <w:lvlText w:val=""/>
      <w:lvlJc w:val="left"/>
      <w:pPr>
        <w:tabs>
          <w:tab w:val="num" w:pos="360"/>
        </w:tabs>
        <w:ind w:left="360" w:hanging="360"/>
      </w:pPr>
      <w:rPr>
        <w:rFonts w:ascii="Symbol" w:hAnsi="Symbol"/>
        <w:color w:val="000080"/>
        <w:sz w:val="24"/>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41D7825"/>
    <w:multiLevelType w:val="multilevel"/>
    <w:tmpl w:val="9A702102"/>
    <w:lvl w:ilvl="0">
      <w:start w:val="1"/>
      <w:numFmt w:val="bullet"/>
      <w:lvlText w:val=""/>
      <w:lvlJc w:val="left"/>
      <w:pPr>
        <w:tabs>
          <w:tab w:val="num" w:pos="0"/>
        </w:tabs>
        <w:ind w:left="357" w:hanging="357"/>
      </w:pPr>
      <w:rPr>
        <w:rFonts w:ascii="Symbol" w:hAnsi="Symbol" w:hint="default"/>
      </w:rPr>
    </w:lvl>
    <w:lvl w:ilvl="1">
      <w:start w:val="1"/>
      <w:numFmt w:val="bullet"/>
      <w:lvlText w:val="o"/>
      <w:lvlJc w:val="left"/>
      <w:pPr>
        <w:tabs>
          <w:tab w:val="num" w:pos="720"/>
        </w:tabs>
        <w:ind w:left="720" w:hanging="363"/>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463589E"/>
    <w:multiLevelType w:val="hybridMultilevel"/>
    <w:tmpl w:val="8228980C"/>
    <w:lvl w:ilvl="0" w:tplc="815AFA92">
      <w:start w:val="1"/>
      <w:numFmt w:val="decimal"/>
      <w:pStyle w:val="72"/>
      <w:suff w:val="space"/>
      <w:lvlText w:val="7.%1."/>
      <w:lvlJc w:val="left"/>
      <w:pPr>
        <w:ind w:left="0" w:firstLine="0"/>
      </w:pPr>
      <w:rPr>
        <w:rFonts w:ascii="Helvetica 55 Roman" w:hAnsi="Helvetica 55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934163B"/>
    <w:multiLevelType w:val="hybridMultilevel"/>
    <w:tmpl w:val="0A0EFD34"/>
    <w:lvl w:ilvl="0" w:tplc="101A344C">
      <w:numFmt w:val="bullet"/>
      <w:lvlText w:val="–"/>
      <w:lvlJc w:val="left"/>
      <w:pPr>
        <w:ind w:left="720" w:hanging="360"/>
      </w:pPr>
      <w:rPr>
        <w:rFonts w:ascii="Helvetica 55 Roman" w:eastAsia="Times New Roman" w:hAnsi="Helvetica 55 Roman" w:cs="Times New Roman" w:hint="default"/>
        <w:color w:val="auto"/>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C9F2BF6"/>
    <w:multiLevelType w:val="hybridMultilevel"/>
    <w:tmpl w:val="54944AE8"/>
    <w:lvl w:ilvl="0" w:tplc="040C0001">
      <w:start w:val="1"/>
      <w:numFmt w:val="bullet"/>
      <w:lvlText w:val=""/>
      <w:lvlJc w:val="left"/>
      <w:pPr>
        <w:ind w:left="709" w:hanging="360"/>
      </w:pPr>
      <w:rPr>
        <w:rFonts w:ascii="Symbol" w:hAnsi="Symbol" w:hint="default"/>
      </w:rPr>
    </w:lvl>
    <w:lvl w:ilvl="1" w:tplc="040C0003" w:tentative="1">
      <w:start w:val="1"/>
      <w:numFmt w:val="bullet"/>
      <w:lvlText w:val="o"/>
      <w:lvlJc w:val="left"/>
      <w:pPr>
        <w:ind w:left="1429" w:hanging="360"/>
      </w:pPr>
      <w:rPr>
        <w:rFonts w:ascii="Courier New" w:hAnsi="Courier New" w:cs="Courier New" w:hint="default"/>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41" w15:restartNumberingAfterBreak="0">
    <w:nsid w:val="7E892441"/>
    <w:multiLevelType w:val="hybridMultilevel"/>
    <w:tmpl w:val="11903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02950900">
    <w:abstractNumId w:val="35"/>
  </w:num>
  <w:num w:numId="2" w16cid:durableId="604464669">
    <w:abstractNumId w:val="31"/>
  </w:num>
  <w:num w:numId="3" w16cid:durableId="1980188611">
    <w:abstractNumId w:val="15"/>
  </w:num>
  <w:num w:numId="4" w16cid:durableId="1397435432">
    <w:abstractNumId w:val="37"/>
  </w:num>
  <w:num w:numId="5" w16cid:durableId="1788356488">
    <w:abstractNumId w:val="32"/>
  </w:num>
  <w:num w:numId="6" w16cid:durableId="378474834">
    <w:abstractNumId w:val="11"/>
  </w:num>
  <w:num w:numId="7" w16cid:durableId="1011026049">
    <w:abstractNumId w:val="29"/>
  </w:num>
  <w:num w:numId="8" w16cid:durableId="1420179477">
    <w:abstractNumId w:val="25"/>
  </w:num>
  <w:num w:numId="9" w16cid:durableId="1598561846">
    <w:abstractNumId w:val="0"/>
  </w:num>
  <w:num w:numId="10" w16cid:durableId="1288855885">
    <w:abstractNumId w:val="36"/>
  </w:num>
  <w:num w:numId="11" w16cid:durableId="1156871285">
    <w:abstractNumId w:val="20"/>
  </w:num>
  <w:num w:numId="12" w16cid:durableId="1732654825">
    <w:abstractNumId w:val="16"/>
  </w:num>
  <w:num w:numId="13" w16cid:durableId="1101531343">
    <w:abstractNumId w:val="41"/>
  </w:num>
  <w:num w:numId="14" w16cid:durableId="1415666662">
    <w:abstractNumId w:val="26"/>
  </w:num>
  <w:num w:numId="15" w16cid:durableId="1843280231">
    <w:abstractNumId w:val="19"/>
  </w:num>
  <w:num w:numId="16" w16cid:durableId="31463367">
    <w:abstractNumId w:val="13"/>
  </w:num>
  <w:num w:numId="17" w16cid:durableId="1607227644">
    <w:abstractNumId w:val="22"/>
  </w:num>
  <w:num w:numId="18" w16cid:durableId="921573410">
    <w:abstractNumId w:val="23"/>
  </w:num>
  <w:num w:numId="19" w16cid:durableId="781342117">
    <w:abstractNumId w:val="7"/>
  </w:num>
  <w:num w:numId="20" w16cid:durableId="1873304269">
    <w:abstractNumId w:val="21"/>
  </w:num>
  <w:num w:numId="21" w16cid:durableId="1762025442">
    <w:abstractNumId w:val="40"/>
  </w:num>
  <w:num w:numId="22" w16cid:durableId="1395933380">
    <w:abstractNumId w:val="2"/>
  </w:num>
  <w:num w:numId="23" w16cid:durableId="1065446020">
    <w:abstractNumId w:val="8"/>
  </w:num>
  <w:num w:numId="24" w16cid:durableId="31157429">
    <w:abstractNumId w:val="4"/>
  </w:num>
  <w:num w:numId="25" w16cid:durableId="1429346139">
    <w:abstractNumId w:val="17"/>
  </w:num>
  <w:num w:numId="26" w16cid:durableId="180321030">
    <w:abstractNumId w:val="24"/>
  </w:num>
  <w:num w:numId="27" w16cid:durableId="945236090">
    <w:abstractNumId w:val="18"/>
  </w:num>
  <w:num w:numId="28" w16cid:durableId="400254146">
    <w:abstractNumId w:val="34"/>
  </w:num>
  <w:num w:numId="29" w16cid:durableId="1691180824">
    <w:abstractNumId w:val="39"/>
  </w:num>
  <w:num w:numId="30" w16cid:durableId="1053384240">
    <w:abstractNumId w:val="33"/>
  </w:num>
  <w:num w:numId="31" w16cid:durableId="246577721">
    <w:abstractNumId w:val="10"/>
  </w:num>
  <w:num w:numId="32" w16cid:durableId="2041854323">
    <w:abstractNumId w:val="12"/>
  </w:num>
  <w:num w:numId="33" w16cid:durableId="2014718908">
    <w:abstractNumId w:val="5"/>
  </w:num>
  <w:num w:numId="34" w16cid:durableId="1941453372">
    <w:abstractNumId w:val="5"/>
    <w:lvlOverride w:ilvl="0">
      <w:startOverride w:val="1"/>
    </w:lvlOverride>
  </w:num>
  <w:num w:numId="35" w16cid:durableId="1080907801">
    <w:abstractNumId w:val="1"/>
  </w:num>
  <w:num w:numId="36" w16cid:durableId="2107074690">
    <w:abstractNumId w:val="3"/>
  </w:num>
  <w:num w:numId="37" w16cid:durableId="680814227">
    <w:abstractNumId w:val="38"/>
  </w:num>
  <w:num w:numId="38" w16cid:durableId="952130354">
    <w:abstractNumId w:val="30"/>
  </w:num>
  <w:num w:numId="39" w16cid:durableId="2013801058">
    <w:abstractNumId w:val="9"/>
  </w:num>
  <w:num w:numId="40" w16cid:durableId="375735341">
    <w:abstractNumId w:val="14"/>
  </w:num>
  <w:num w:numId="41" w16cid:durableId="1547571768">
    <w:abstractNumId w:val="6"/>
  </w:num>
  <w:num w:numId="42" w16cid:durableId="854736080">
    <w:abstractNumId w:val="28"/>
  </w:num>
  <w:num w:numId="43" w16cid:durableId="1150319405">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embedSystemFonts/>
  <w:proofState w:spelling="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09"/>
  <w:hyphenationZone w:val="425"/>
  <w:noPunctuationKerning/>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BB1"/>
    <w:rsid w:val="000003B6"/>
    <w:rsid w:val="00000C67"/>
    <w:rsid w:val="00000E68"/>
    <w:rsid w:val="00004F85"/>
    <w:rsid w:val="00005A1A"/>
    <w:rsid w:val="00010778"/>
    <w:rsid w:val="00010992"/>
    <w:rsid w:val="000119FA"/>
    <w:rsid w:val="00012832"/>
    <w:rsid w:val="00012BD4"/>
    <w:rsid w:val="00013990"/>
    <w:rsid w:val="00014BF5"/>
    <w:rsid w:val="00015411"/>
    <w:rsid w:val="00015454"/>
    <w:rsid w:val="000203F6"/>
    <w:rsid w:val="00021BA1"/>
    <w:rsid w:val="00021D18"/>
    <w:rsid w:val="000220BD"/>
    <w:rsid w:val="000221A7"/>
    <w:rsid w:val="00022AED"/>
    <w:rsid w:val="00023C88"/>
    <w:rsid w:val="00023E4C"/>
    <w:rsid w:val="0002500C"/>
    <w:rsid w:val="000267F6"/>
    <w:rsid w:val="000277E6"/>
    <w:rsid w:val="00027F13"/>
    <w:rsid w:val="00032E56"/>
    <w:rsid w:val="00034957"/>
    <w:rsid w:val="00036576"/>
    <w:rsid w:val="00036E5D"/>
    <w:rsid w:val="00037089"/>
    <w:rsid w:val="00040C3F"/>
    <w:rsid w:val="000415C1"/>
    <w:rsid w:val="0004166F"/>
    <w:rsid w:val="00042FAD"/>
    <w:rsid w:val="00043C4D"/>
    <w:rsid w:val="00047034"/>
    <w:rsid w:val="00047DD8"/>
    <w:rsid w:val="00052279"/>
    <w:rsid w:val="000538DE"/>
    <w:rsid w:val="00053B60"/>
    <w:rsid w:val="00053D1E"/>
    <w:rsid w:val="00054768"/>
    <w:rsid w:val="00054987"/>
    <w:rsid w:val="00054D77"/>
    <w:rsid w:val="00055C41"/>
    <w:rsid w:val="00055E91"/>
    <w:rsid w:val="000573C3"/>
    <w:rsid w:val="00060C67"/>
    <w:rsid w:val="00062000"/>
    <w:rsid w:val="000628BA"/>
    <w:rsid w:val="00063681"/>
    <w:rsid w:val="000643CB"/>
    <w:rsid w:val="0006790A"/>
    <w:rsid w:val="00067F3E"/>
    <w:rsid w:val="000718BE"/>
    <w:rsid w:val="00071D6C"/>
    <w:rsid w:val="00071F3B"/>
    <w:rsid w:val="000736A2"/>
    <w:rsid w:val="00073C8D"/>
    <w:rsid w:val="00073F6A"/>
    <w:rsid w:val="000740BE"/>
    <w:rsid w:val="0007417D"/>
    <w:rsid w:val="000759F4"/>
    <w:rsid w:val="00076881"/>
    <w:rsid w:val="000774E6"/>
    <w:rsid w:val="00077919"/>
    <w:rsid w:val="000802C4"/>
    <w:rsid w:val="00080354"/>
    <w:rsid w:val="0008035D"/>
    <w:rsid w:val="00080B2B"/>
    <w:rsid w:val="000811D1"/>
    <w:rsid w:val="000817B2"/>
    <w:rsid w:val="00082D3F"/>
    <w:rsid w:val="00083664"/>
    <w:rsid w:val="000836F4"/>
    <w:rsid w:val="00084189"/>
    <w:rsid w:val="000849AF"/>
    <w:rsid w:val="00085E9B"/>
    <w:rsid w:val="0009074B"/>
    <w:rsid w:val="00090A77"/>
    <w:rsid w:val="00090F51"/>
    <w:rsid w:val="00091DAA"/>
    <w:rsid w:val="000927B9"/>
    <w:rsid w:val="000934A4"/>
    <w:rsid w:val="000944B1"/>
    <w:rsid w:val="00094785"/>
    <w:rsid w:val="000960AA"/>
    <w:rsid w:val="00097C9D"/>
    <w:rsid w:val="000A10BD"/>
    <w:rsid w:val="000A1BF1"/>
    <w:rsid w:val="000A3576"/>
    <w:rsid w:val="000A3B81"/>
    <w:rsid w:val="000A493C"/>
    <w:rsid w:val="000A5136"/>
    <w:rsid w:val="000A5E00"/>
    <w:rsid w:val="000A6124"/>
    <w:rsid w:val="000A6ED7"/>
    <w:rsid w:val="000B11FB"/>
    <w:rsid w:val="000B1275"/>
    <w:rsid w:val="000B2B05"/>
    <w:rsid w:val="000B2D7B"/>
    <w:rsid w:val="000B34ED"/>
    <w:rsid w:val="000B4872"/>
    <w:rsid w:val="000B6A6C"/>
    <w:rsid w:val="000B6F08"/>
    <w:rsid w:val="000B749F"/>
    <w:rsid w:val="000C04C6"/>
    <w:rsid w:val="000C1F06"/>
    <w:rsid w:val="000C2AA2"/>
    <w:rsid w:val="000C414D"/>
    <w:rsid w:val="000C4E9A"/>
    <w:rsid w:val="000C6240"/>
    <w:rsid w:val="000C639A"/>
    <w:rsid w:val="000C6DAC"/>
    <w:rsid w:val="000C70B2"/>
    <w:rsid w:val="000C7D31"/>
    <w:rsid w:val="000D0176"/>
    <w:rsid w:val="000D0A96"/>
    <w:rsid w:val="000D1363"/>
    <w:rsid w:val="000D206E"/>
    <w:rsid w:val="000D4C88"/>
    <w:rsid w:val="000D4E06"/>
    <w:rsid w:val="000D676F"/>
    <w:rsid w:val="000D7992"/>
    <w:rsid w:val="000D7A10"/>
    <w:rsid w:val="000E0C53"/>
    <w:rsid w:val="000E13A7"/>
    <w:rsid w:val="000E1490"/>
    <w:rsid w:val="000E1855"/>
    <w:rsid w:val="000E280F"/>
    <w:rsid w:val="000E3F37"/>
    <w:rsid w:val="000E402B"/>
    <w:rsid w:val="000E4488"/>
    <w:rsid w:val="000E49BA"/>
    <w:rsid w:val="000E7844"/>
    <w:rsid w:val="000E7D2A"/>
    <w:rsid w:val="000F025E"/>
    <w:rsid w:val="000F2E95"/>
    <w:rsid w:val="000F45ED"/>
    <w:rsid w:val="000F55D7"/>
    <w:rsid w:val="000F6272"/>
    <w:rsid w:val="000F6AC3"/>
    <w:rsid w:val="00101C3C"/>
    <w:rsid w:val="00102B21"/>
    <w:rsid w:val="00102D26"/>
    <w:rsid w:val="00103DD0"/>
    <w:rsid w:val="00104944"/>
    <w:rsid w:val="00105180"/>
    <w:rsid w:val="001064C3"/>
    <w:rsid w:val="001068E4"/>
    <w:rsid w:val="0010701A"/>
    <w:rsid w:val="0010770D"/>
    <w:rsid w:val="00107EC1"/>
    <w:rsid w:val="001102B8"/>
    <w:rsid w:val="001105F0"/>
    <w:rsid w:val="00110666"/>
    <w:rsid w:val="00110C6F"/>
    <w:rsid w:val="0011150B"/>
    <w:rsid w:val="0011253D"/>
    <w:rsid w:val="00112A7B"/>
    <w:rsid w:val="001148A4"/>
    <w:rsid w:val="00115362"/>
    <w:rsid w:val="001156A8"/>
    <w:rsid w:val="00115F05"/>
    <w:rsid w:val="00116836"/>
    <w:rsid w:val="00116A61"/>
    <w:rsid w:val="0011715D"/>
    <w:rsid w:val="0011779E"/>
    <w:rsid w:val="001177BE"/>
    <w:rsid w:val="00117A14"/>
    <w:rsid w:val="00117DFA"/>
    <w:rsid w:val="00120D15"/>
    <w:rsid w:val="0012107F"/>
    <w:rsid w:val="00121B9C"/>
    <w:rsid w:val="00123321"/>
    <w:rsid w:val="00123DFA"/>
    <w:rsid w:val="0012401F"/>
    <w:rsid w:val="00124799"/>
    <w:rsid w:val="00125424"/>
    <w:rsid w:val="001254CF"/>
    <w:rsid w:val="0012563F"/>
    <w:rsid w:val="00126696"/>
    <w:rsid w:val="001270A8"/>
    <w:rsid w:val="00133FCA"/>
    <w:rsid w:val="00135A9E"/>
    <w:rsid w:val="00135CD5"/>
    <w:rsid w:val="00135E43"/>
    <w:rsid w:val="0013650F"/>
    <w:rsid w:val="001369E8"/>
    <w:rsid w:val="00136C2B"/>
    <w:rsid w:val="00136CDF"/>
    <w:rsid w:val="001401F2"/>
    <w:rsid w:val="00141851"/>
    <w:rsid w:val="0014198E"/>
    <w:rsid w:val="00143700"/>
    <w:rsid w:val="0014398E"/>
    <w:rsid w:val="00144C4B"/>
    <w:rsid w:val="001455CF"/>
    <w:rsid w:val="00145C22"/>
    <w:rsid w:val="00147097"/>
    <w:rsid w:val="00150BB4"/>
    <w:rsid w:val="00150DC3"/>
    <w:rsid w:val="00150E14"/>
    <w:rsid w:val="00151438"/>
    <w:rsid w:val="0015151F"/>
    <w:rsid w:val="001546C0"/>
    <w:rsid w:val="00155132"/>
    <w:rsid w:val="001555C5"/>
    <w:rsid w:val="00155C97"/>
    <w:rsid w:val="001561C4"/>
    <w:rsid w:val="00160A4D"/>
    <w:rsid w:val="00160FCE"/>
    <w:rsid w:val="00163522"/>
    <w:rsid w:val="00164366"/>
    <w:rsid w:val="001663E3"/>
    <w:rsid w:val="001664FA"/>
    <w:rsid w:val="00166581"/>
    <w:rsid w:val="00166A13"/>
    <w:rsid w:val="00166CC2"/>
    <w:rsid w:val="001677C9"/>
    <w:rsid w:val="00167AF5"/>
    <w:rsid w:val="00170CCE"/>
    <w:rsid w:val="00170CDB"/>
    <w:rsid w:val="0017204A"/>
    <w:rsid w:val="001730DE"/>
    <w:rsid w:val="001732C6"/>
    <w:rsid w:val="00173898"/>
    <w:rsid w:val="0017441F"/>
    <w:rsid w:val="001750F2"/>
    <w:rsid w:val="001770AD"/>
    <w:rsid w:val="001779FC"/>
    <w:rsid w:val="00177D58"/>
    <w:rsid w:val="00177EB1"/>
    <w:rsid w:val="0018057D"/>
    <w:rsid w:val="00180D07"/>
    <w:rsid w:val="00181684"/>
    <w:rsid w:val="00181A8A"/>
    <w:rsid w:val="00181FF8"/>
    <w:rsid w:val="001824D2"/>
    <w:rsid w:val="001827D2"/>
    <w:rsid w:val="00182B15"/>
    <w:rsid w:val="00183017"/>
    <w:rsid w:val="00184D27"/>
    <w:rsid w:val="001851B6"/>
    <w:rsid w:val="001856FE"/>
    <w:rsid w:val="0019018F"/>
    <w:rsid w:val="001907AB"/>
    <w:rsid w:val="001922CA"/>
    <w:rsid w:val="00192FAD"/>
    <w:rsid w:val="001956D5"/>
    <w:rsid w:val="001958D0"/>
    <w:rsid w:val="0019593C"/>
    <w:rsid w:val="00197571"/>
    <w:rsid w:val="001A0040"/>
    <w:rsid w:val="001A0CF4"/>
    <w:rsid w:val="001A219D"/>
    <w:rsid w:val="001A262C"/>
    <w:rsid w:val="001A495E"/>
    <w:rsid w:val="001A4DFF"/>
    <w:rsid w:val="001A5229"/>
    <w:rsid w:val="001A53C2"/>
    <w:rsid w:val="001A65F5"/>
    <w:rsid w:val="001A69E3"/>
    <w:rsid w:val="001B1184"/>
    <w:rsid w:val="001B246C"/>
    <w:rsid w:val="001C04E4"/>
    <w:rsid w:val="001C0D37"/>
    <w:rsid w:val="001C0F7C"/>
    <w:rsid w:val="001C1FA1"/>
    <w:rsid w:val="001C20FE"/>
    <w:rsid w:val="001C25E0"/>
    <w:rsid w:val="001C2C0A"/>
    <w:rsid w:val="001C336A"/>
    <w:rsid w:val="001C3A51"/>
    <w:rsid w:val="001C410F"/>
    <w:rsid w:val="001C547C"/>
    <w:rsid w:val="001C6B84"/>
    <w:rsid w:val="001C725A"/>
    <w:rsid w:val="001C7366"/>
    <w:rsid w:val="001C746E"/>
    <w:rsid w:val="001D07E6"/>
    <w:rsid w:val="001D1607"/>
    <w:rsid w:val="001D227F"/>
    <w:rsid w:val="001D2285"/>
    <w:rsid w:val="001D3F1D"/>
    <w:rsid w:val="001D40DC"/>
    <w:rsid w:val="001D4AF8"/>
    <w:rsid w:val="001D58A2"/>
    <w:rsid w:val="001D5960"/>
    <w:rsid w:val="001D759D"/>
    <w:rsid w:val="001E0E3E"/>
    <w:rsid w:val="001E18A4"/>
    <w:rsid w:val="001E2B6D"/>
    <w:rsid w:val="001E3967"/>
    <w:rsid w:val="001E3C06"/>
    <w:rsid w:val="001E40CC"/>
    <w:rsid w:val="001E4C3C"/>
    <w:rsid w:val="001E581A"/>
    <w:rsid w:val="001E5E11"/>
    <w:rsid w:val="001E73C1"/>
    <w:rsid w:val="001E7F65"/>
    <w:rsid w:val="001F10A1"/>
    <w:rsid w:val="001F1992"/>
    <w:rsid w:val="001F1DA2"/>
    <w:rsid w:val="001F1F90"/>
    <w:rsid w:val="001F3F6F"/>
    <w:rsid w:val="001F4A2B"/>
    <w:rsid w:val="001F4A80"/>
    <w:rsid w:val="001F4D34"/>
    <w:rsid w:val="001F69AF"/>
    <w:rsid w:val="001F6C28"/>
    <w:rsid w:val="001F6CA6"/>
    <w:rsid w:val="00200120"/>
    <w:rsid w:val="002008A3"/>
    <w:rsid w:val="00203EC2"/>
    <w:rsid w:val="002052FD"/>
    <w:rsid w:val="00205861"/>
    <w:rsid w:val="00210208"/>
    <w:rsid w:val="00211090"/>
    <w:rsid w:val="00211911"/>
    <w:rsid w:val="002121CF"/>
    <w:rsid w:val="00212619"/>
    <w:rsid w:val="00212C12"/>
    <w:rsid w:val="00212C47"/>
    <w:rsid w:val="00213686"/>
    <w:rsid w:val="0021412B"/>
    <w:rsid w:val="00214F09"/>
    <w:rsid w:val="00216CBB"/>
    <w:rsid w:val="002175BA"/>
    <w:rsid w:val="00221727"/>
    <w:rsid w:val="002228E9"/>
    <w:rsid w:val="00222D2D"/>
    <w:rsid w:val="00224205"/>
    <w:rsid w:val="002261B5"/>
    <w:rsid w:val="0022788E"/>
    <w:rsid w:val="00227DF9"/>
    <w:rsid w:val="00230A63"/>
    <w:rsid w:val="00232AC9"/>
    <w:rsid w:val="00233465"/>
    <w:rsid w:val="002346F4"/>
    <w:rsid w:val="002350AB"/>
    <w:rsid w:val="00235A42"/>
    <w:rsid w:val="00235E49"/>
    <w:rsid w:val="002373EE"/>
    <w:rsid w:val="00237741"/>
    <w:rsid w:val="00240539"/>
    <w:rsid w:val="00241795"/>
    <w:rsid w:val="00242893"/>
    <w:rsid w:val="00242C20"/>
    <w:rsid w:val="00244BC5"/>
    <w:rsid w:val="002453A2"/>
    <w:rsid w:val="00250D93"/>
    <w:rsid w:val="00251585"/>
    <w:rsid w:val="00251873"/>
    <w:rsid w:val="00252629"/>
    <w:rsid w:val="002543A5"/>
    <w:rsid w:val="00254A1C"/>
    <w:rsid w:val="002561CE"/>
    <w:rsid w:val="002569BD"/>
    <w:rsid w:val="00257A75"/>
    <w:rsid w:val="002613E0"/>
    <w:rsid w:val="00261E81"/>
    <w:rsid w:val="002635B0"/>
    <w:rsid w:val="00264677"/>
    <w:rsid w:val="00264993"/>
    <w:rsid w:val="00265F84"/>
    <w:rsid w:val="0026669D"/>
    <w:rsid w:val="00267C2F"/>
    <w:rsid w:val="00270B97"/>
    <w:rsid w:val="002711F9"/>
    <w:rsid w:val="00272D80"/>
    <w:rsid w:val="00273E16"/>
    <w:rsid w:val="00274C93"/>
    <w:rsid w:val="002758CB"/>
    <w:rsid w:val="00275C0F"/>
    <w:rsid w:val="00281256"/>
    <w:rsid w:val="00281D3E"/>
    <w:rsid w:val="00281D86"/>
    <w:rsid w:val="00282281"/>
    <w:rsid w:val="002827E6"/>
    <w:rsid w:val="00283040"/>
    <w:rsid w:val="00283D74"/>
    <w:rsid w:val="0028537D"/>
    <w:rsid w:val="002867D6"/>
    <w:rsid w:val="002875D4"/>
    <w:rsid w:val="00287A01"/>
    <w:rsid w:val="00287D58"/>
    <w:rsid w:val="00291C2E"/>
    <w:rsid w:val="00291FBD"/>
    <w:rsid w:val="00292A22"/>
    <w:rsid w:val="00293F25"/>
    <w:rsid w:val="00293F7B"/>
    <w:rsid w:val="002951FF"/>
    <w:rsid w:val="00295C03"/>
    <w:rsid w:val="00295C5F"/>
    <w:rsid w:val="00297296"/>
    <w:rsid w:val="002A0477"/>
    <w:rsid w:val="002A0808"/>
    <w:rsid w:val="002A36A0"/>
    <w:rsid w:val="002A45D0"/>
    <w:rsid w:val="002A52CF"/>
    <w:rsid w:val="002A6086"/>
    <w:rsid w:val="002A6A2D"/>
    <w:rsid w:val="002A78B6"/>
    <w:rsid w:val="002A7E8D"/>
    <w:rsid w:val="002B06BB"/>
    <w:rsid w:val="002B16D9"/>
    <w:rsid w:val="002B18CE"/>
    <w:rsid w:val="002B1DD6"/>
    <w:rsid w:val="002B3BEA"/>
    <w:rsid w:val="002B44E9"/>
    <w:rsid w:val="002B49D4"/>
    <w:rsid w:val="002B4B3C"/>
    <w:rsid w:val="002B4F0F"/>
    <w:rsid w:val="002B51E5"/>
    <w:rsid w:val="002B5A81"/>
    <w:rsid w:val="002C1454"/>
    <w:rsid w:val="002C198F"/>
    <w:rsid w:val="002C1E05"/>
    <w:rsid w:val="002C3D38"/>
    <w:rsid w:val="002C4900"/>
    <w:rsid w:val="002C4A04"/>
    <w:rsid w:val="002C555E"/>
    <w:rsid w:val="002C5DC4"/>
    <w:rsid w:val="002D2467"/>
    <w:rsid w:val="002D4713"/>
    <w:rsid w:val="002D4BA3"/>
    <w:rsid w:val="002D5EC5"/>
    <w:rsid w:val="002D68F6"/>
    <w:rsid w:val="002D6F5A"/>
    <w:rsid w:val="002D73B1"/>
    <w:rsid w:val="002D78BB"/>
    <w:rsid w:val="002E0303"/>
    <w:rsid w:val="002E0EFD"/>
    <w:rsid w:val="002E144C"/>
    <w:rsid w:val="002E19BD"/>
    <w:rsid w:val="002E6E97"/>
    <w:rsid w:val="002F0768"/>
    <w:rsid w:val="002F0A40"/>
    <w:rsid w:val="002F1C3E"/>
    <w:rsid w:val="002F24EA"/>
    <w:rsid w:val="002F2F0C"/>
    <w:rsid w:val="002F305C"/>
    <w:rsid w:val="002F5277"/>
    <w:rsid w:val="002F52A9"/>
    <w:rsid w:val="002F57FD"/>
    <w:rsid w:val="002F5CC9"/>
    <w:rsid w:val="00302E23"/>
    <w:rsid w:val="00303445"/>
    <w:rsid w:val="00303AE2"/>
    <w:rsid w:val="00307CBD"/>
    <w:rsid w:val="00307DF3"/>
    <w:rsid w:val="00311640"/>
    <w:rsid w:val="00313B3C"/>
    <w:rsid w:val="00313DE8"/>
    <w:rsid w:val="00314082"/>
    <w:rsid w:val="0031436F"/>
    <w:rsid w:val="003164F6"/>
    <w:rsid w:val="00320865"/>
    <w:rsid w:val="003210AF"/>
    <w:rsid w:val="00321722"/>
    <w:rsid w:val="003217C9"/>
    <w:rsid w:val="0032327A"/>
    <w:rsid w:val="00324B36"/>
    <w:rsid w:val="00325391"/>
    <w:rsid w:val="0032585E"/>
    <w:rsid w:val="00325AC7"/>
    <w:rsid w:val="00325B43"/>
    <w:rsid w:val="0033046E"/>
    <w:rsid w:val="00331C1F"/>
    <w:rsid w:val="00332855"/>
    <w:rsid w:val="00334DE6"/>
    <w:rsid w:val="0033515E"/>
    <w:rsid w:val="003367B6"/>
    <w:rsid w:val="003370C5"/>
    <w:rsid w:val="00337D00"/>
    <w:rsid w:val="00340653"/>
    <w:rsid w:val="0034111F"/>
    <w:rsid w:val="00341BBB"/>
    <w:rsid w:val="00341CD0"/>
    <w:rsid w:val="0034203B"/>
    <w:rsid w:val="00342127"/>
    <w:rsid w:val="00345183"/>
    <w:rsid w:val="003468CA"/>
    <w:rsid w:val="00347B1E"/>
    <w:rsid w:val="00347D96"/>
    <w:rsid w:val="0035024F"/>
    <w:rsid w:val="00351A4A"/>
    <w:rsid w:val="00352A1B"/>
    <w:rsid w:val="00356057"/>
    <w:rsid w:val="00356377"/>
    <w:rsid w:val="00356D5C"/>
    <w:rsid w:val="00357A28"/>
    <w:rsid w:val="00357AB7"/>
    <w:rsid w:val="00360949"/>
    <w:rsid w:val="00361903"/>
    <w:rsid w:val="00361D30"/>
    <w:rsid w:val="00363440"/>
    <w:rsid w:val="00363D88"/>
    <w:rsid w:val="003646CE"/>
    <w:rsid w:val="00365609"/>
    <w:rsid w:val="00365F25"/>
    <w:rsid w:val="0036605C"/>
    <w:rsid w:val="003665B3"/>
    <w:rsid w:val="0037057A"/>
    <w:rsid w:val="00370767"/>
    <w:rsid w:val="003716E6"/>
    <w:rsid w:val="003731CB"/>
    <w:rsid w:val="003733AC"/>
    <w:rsid w:val="00374979"/>
    <w:rsid w:val="003752E4"/>
    <w:rsid w:val="003753F5"/>
    <w:rsid w:val="0037677F"/>
    <w:rsid w:val="003768A0"/>
    <w:rsid w:val="00376BC8"/>
    <w:rsid w:val="00381D94"/>
    <w:rsid w:val="003826E9"/>
    <w:rsid w:val="0038415F"/>
    <w:rsid w:val="0038495C"/>
    <w:rsid w:val="00385BF1"/>
    <w:rsid w:val="003877C4"/>
    <w:rsid w:val="00392502"/>
    <w:rsid w:val="00393C9D"/>
    <w:rsid w:val="00395626"/>
    <w:rsid w:val="00396683"/>
    <w:rsid w:val="00396C24"/>
    <w:rsid w:val="00396E5C"/>
    <w:rsid w:val="00397C7C"/>
    <w:rsid w:val="003A09A2"/>
    <w:rsid w:val="003A1771"/>
    <w:rsid w:val="003A19E7"/>
    <w:rsid w:val="003A2740"/>
    <w:rsid w:val="003A41B3"/>
    <w:rsid w:val="003A4956"/>
    <w:rsid w:val="003A5D7A"/>
    <w:rsid w:val="003A61C5"/>
    <w:rsid w:val="003A7D50"/>
    <w:rsid w:val="003B023D"/>
    <w:rsid w:val="003B1BE2"/>
    <w:rsid w:val="003B2636"/>
    <w:rsid w:val="003B2C96"/>
    <w:rsid w:val="003B2E5B"/>
    <w:rsid w:val="003B522C"/>
    <w:rsid w:val="003B5295"/>
    <w:rsid w:val="003B675F"/>
    <w:rsid w:val="003B71D6"/>
    <w:rsid w:val="003B7356"/>
    <w:rsid w:val="003B74F7"/>
    <w:rsid w:val="003C0908"/>
    <w:rsid w:val="003C148B"/>
    <w:rsid w:val="003C15B4"/>
    <w:rsid w:val="003C16A3"/>
    <w:rsid w:val="003C1745"/>
    <w:rsid w:val="003C21C7"/>
    <w:rsid w:val="003C41C3"/>
    <w:rsid w:val="003C6A74"/>
    <w:rsid w:val="003C6EFD"/>
    <w:rsid w:val="003D021F"/>
    <w:rsid w:val="003D1130"/>
    <w:rsid w:val="003D1B0F"/>
    <w:rsid w:val="003D375A"/>
    <w:rsid w:val="003D37CA"/>
    <w:rsid w:val="003D4F8F"/>
    <w:rsid w:val="003D5541"/>
    <w:rsid w:val="003D564D"/>
    <w:rsid w:val="003D582B"/>
    <w:rsid w:val="003D6126"/>
    <w:rsid w:val="003D61E1"/>
    <w:rsid w:val="003D6253"/>
    <w:rsid w:val="003D673D"/>
    <w:rsid w:val="003D6870"/>
    <w:rsid w:val="003E00F7"/>
    <w:rsid w:val="003E0E9D"/>
    <w:rsid w:val="003E0F6D"/>
    <w:rsid w:val="003E19B1"/>
    <w:rsid w:val="003E1C0D"/>
    <w:rsid w:val="003E26CB"/>
    <w:rsid w:val="003E29DE"/>
    <w:rsid w:val="003E33F2"/>
    <w:rsid w:val="003E375D"/>
    <w:rsid w:val="003E54AA"/>
    <w:rsid w:val="003E5B98"/>
    <w:rsid w:val="003E5CA8"/>
    <w:rsid w:val="003E723F"/>
    <w:rsid w:val="003E72DD"/>
    <w:rsid w:val="003F009F"/>
    <w:rsid w:val="003F17D0"/>
    <w:rsid w:val="003F18DF"/>
    <w:rsid w:val="003F2621"/>
    <w:rsid w:val="003F282B"/>
    <w:rsid w:val="003F2FCA"/>
    <w:rsid w:val="003F3EE7"/>
    <w:rsid w:val="003F4403"/>
    <w:rsid w:val="003F4C1C"/>
    <w:rsid w:val="003F4E6E"/>
    <w:rsid w:val="003F6C7A"/>
    <w:rsid w:val="003F7214"/>
    <w:rsid w:val="004006D3"/>
    <w:rsid w:val="004026AE"/>
    <w:rsid w:val="00403A96"/>
    <w:rsid w:val="00404E77"/>
    <w:rsid w:val="00406B86"/>
    <w:rsid w:val="00407546"/>
    <w:rsid w:val="0041044B"/>
    <w:rsid w:val="004142AC"/>
    <w:rsid w:val="00415204"/>
    <w:rsid w:val="004161FF"/>
    <w:rsid w:val="00417984"/>
    <w:rsid w:val="00417E07"/>
    <w:rsid w:val="00420063"/>
    <w:rsid w:val="004200DA"/>
    <w:rsid w:val="00420685"/>
    <w:rsid w:val="004206D3"/>
    <w:rsid w:val="0042079D"/>
    <w:rsid w:val="00420D87"/>
    <w:rsid w:val="004212D3"/>
    <w:rsid w:val="00421C5A"/>
    <w:rsid w:val="004220D1"/>
    <w:rsid w:val="0042326D"/>
    <w:rsid w:val="004246EF"/>
    <w:rsid w:val="00425553"/>
    <w:rsid w:val="00425A71"/>
    <w:rsid w:val="00426532"/>
    <w:rsid w:val="00426F05"/>
    <w:rsid w:val="004305E9"/>
    <w:rsid w:val="00431085"/>
    <w:rsid w:val="0043141A"/>
    <w:rsid w:val="00433E6A"/>
    <w:rsid w:val="0043454B"/>
    <w:rsid w:val="004367E1"/>
    <w:rsid w:val="0044519C"/>
    <w:rsid w:val="00445C1C"/>
    <w:rsid w:val="0044731A"/>
    <w:rsid w:val="00447A8C"/>
    <w:rsid w:val="00450788"/>
    <w:rsid w:val="00451D62"/>
    <w:rsid w:val="00451EE6"/>
    <w:rsid w:val="00452810"/>
    <w:rsid w:val="0045316A"/>
    <w:rsid w:val="004540F7"/>
    <w:rsid w:val="00454300"/>
    <w:rsid w:val="00456079"/>
    <w:rsid w:val="00456131"/>
    <w:rsid w:val="00456208"/>
    <w:rsid w:val="00456B9F"/>
    <w:rsid w:val="0045728D"/>
    <w:rsid w:val="00457E1D"/>
    <w:rsid w:val="00460060"/>
    <w:rsid w:val="00460FE6"/>
    <w:rsid w:val="00461431"/>
    <w:rsid w:val="00461C3A"/>
    <w:rsid w:val="00462984"/>
    <w:rsid w:val="004639B1"/>
    <w:rsid w:val="004657A7"/>
    <w:rsid w:val="0046590A"/>
    <w:rsid w:val="0046702B"/>
    <w:rsid w:val="0047108C"/>
    <w:rsid w:val="00471153"/>
    <w:rsid w:val="004722F8"/>
    <w:rsid w:val="00473721"/>
    <w:rsid w:val="004739F0"/>
    <w:rsid w:val="00474406"/>
    <w:rsid w:val="00474A14"/>
    <w:rsid w:val="0047538A"/>
    <w:rsid w:val="00475906"/>
    <w:rsid w:val="00477C53"/>
    <w:rsid w:val="00480467"/>
    <w:rsid w:val="004813AA"/>
    <w:rsid w:val="00483076"/>
    <w:rsid w:val="0048455A"/>
    <w:rsid w:val="004848B7"/>
    <w:rsid w:val="004863AD"/>
    <w:rsid w:val="004870C0"/>
    <w:rsid w:val="00490CF5"/>
    <w:rsid w:val="00490FF0"/>
    <w:rsid w:val="0049120C"/>
    <w:rsid w:val="00493516"/>
    <w:rsid w:val="00493678"/>
    <w:rsid w:val="00493D96"/>
    <w:rsid w:val="004948B3"/>
    <w:rsid w:val="0049597C"/>
    <w:rsid w:val="00495F86"/>
    <w:rsid w:val="0049721C"/>
    <w:rsid w:val="00497945"/>
    <w:rsid w:val="004A304B"/>
    <w:rsid w:val="004A3239"/>
    <w:rsid w:val="004A364C"/>
    <w:rsid w:val="004A5528"/>
    <w:rsid w:val="004A5D94"/>
    <w:rsid w:val="004A73D5"/>
    <w:rsid w:val="004B0766"/>
    <w:rsid w:val="004B0E46"/>
    <w:rsid w:val="004B2AA2"/>
    <w:rsid w:val="004B2DBC"/>
    <w:rsid w:val="004B3BB1"/>
    <w:rsid w:val="004B5B45"/>
    <w:rsid w:val="004B73D3"/>
    <w:rsid w:val="004B75CD"/>
    <w:rsid w:val="004C250A"/>
    <w:rsid w:val="004C2FAD"/>
    <w:rsid w:val="004C482D"/>
    <w:rsid w:val="004C5B13"/>
    <w:rsid w:val="004C689A"/>
    <w:rsid w:val="004C6D48"/>
    <w:rsid w:val="004D1CD6"/>
    <w:rsid w:val="004D2F67"/>
    <w:rsid w:val="004D2FE1"/>
    <w:rsid w:val="004D4F82"/>
    <w:rsid w:val="004D6903"/>
    <w:rsid w:val="004D74BC"/>
    <w:rsid w:val="004E266C"/>
    <w:rsid w:val="004E2895"/>
    <w:rsid w:val="004E34A4"/>
    <w:rsid w:val="004E3AEB"/>
    <w:rsid w:val="004E468F"/>
    <w:rsid w:val="004E4B48"/>
    <w:rsid w:val="004E4DD8"/>
    <w:rsid w:val="004E5C63"/>
    <w:rsid w:val="004F38B8"/>
    <w:rsid w:val="004F3D03"/>
    <w:rsid w:val="004F45BD"/>
    <w:rsid w:val="004F464E"/>
    <w:rsid w:val="004F4BCC"/>
    <w:rsid w:val="004F5117"/>
    <w:rsid w:val="004F535E"/>
    <w:rsid w:val="004F718A"/>
    <w:rsid w:val="004F7546"/>
    <w:rsid w:val="0050042C"/>
    <w:rsid w:val="00502649"/>
    <w:rsid w:val="005030BE"/>
    <w:rsid w:val="00503F41"/>
    <w:rsid w:val="0050490A"/>
    <w:rsid w:val="00504EC4"/>
    <w:rsid w:val="00505C04"/>
    <w:rsid w:val="00506198"/>
    <w:rsid w:val="005073E0"/>
    <w:rsid w:val="005100D0"/>
    <w:rsid w:val="005114B3"/>
    <w:rsid w:val="00511504"/>
    <w:rsid w:val="005115ED"/>
    <w:rsid w:val="00511DD6"/>
    <w:rsid w:val="005126D0"/>
    <w:rsid w:val="00513373"/>
    <w:rsid w:val="005139A9"/>
    <w:rsid w:val="00513DDB"/>
    <w:rsid w:val="00514395"/>
    <w:rsid w:val="005147D0"/>
    <w:rsid w:val="005157C0"/>
    <w:rsid w:val="00515C73"/>
    <w:rsid w:val="005165B9"/>
    <w:rsid w:val="00516F4D"/>
    <w:rsid w:val="00517552"/>
    <w:rsid w:val="0052177A"/>
    <w:rsid w:val="00523AB9"/>
    <w:rsid w:val="005246B0"/>
    <w:rsid w:val="0052531D"/>
    <w:rsid w:val="00526578"/>
    <w:rsid w:val="00527164"/>
    <w:rsid w:val="00530019"/>
    <w:rsid w:val="005306B7"/>
    <w:rsid w:val="0053092B"/>
    <w:rsid w:val="00530DC5"/>
    <w:rsid w:val="005311D2"/>
    <w:rsid w:val="0053130D"/>
    <w:rsid w:val="00531B2D"/>
    <w:rsid w:val="00532C6E"/>
    <w:rsid w:val="00533CD5"/>
    <w:rsid w:val="00533CFD"/>
    <w:rsid w:val="00534FA3"/>
    <w:rsid w:val="00535489"/>
    <w:rsid w:val="00535B7D"/>
    <w:rsid w:val="005361F9"/>
    <w:rsid w:val="00537246"/>
    <w:rsid w:val="005425E7"/>
    <w:rsid w:val="0054431A"/>
    <w:rsid w:val="00544461"/>
    <w:rsid w:val="00544E1B"/>
    <w:rsid w:val="00545506"/>
    <w:rsid w:val="00545AFA"/>
    <w:rsid w:val="005464E3"/>
    <w:rsid w:val="00546ABC"/>
    <w:rsid w:val="00547B5D"/>
    <w:rsid w:val="00550977"/>
    <w:rsid w:val="00551332"/>
    <w:rsid w:val="005515F8"/>
    <w:rsid w:val="00551DE7"/>
    <w:rsid w:val="00552621"/>
    <w:rsid w:val="00552AD6"/>
    <w:rsid w:val="00553230"/>
    <w:rsid w:val="0055445B"/>
    <w:rsid w:val="00556227"/>
    <w:rsid w:val="0055633D"/>
    <w:rsid w:val="00557729"/>
    <w:rsid w:val="00557742"/>
    <w:rsid w:val="00557943"/>
    <w:rsid w:val="00557E6F"/>
    <w:rsid w:val="005609AD"/>
    <w:rsid w:val="00560B59"/>
    <w:rsid w:val="00560BD6"/>
    <w:rsid w:val="00560D55"/>
    <w:rsid w:val="00561390"/>
    <w:rsid w:val="00562C8B"/>
    <w:rsid w:val="00563AA2"/>
    <w:rsid w:val="00563E58"/>
    <w:rsid w:val="005646D1"/>
    <w:rsid w:val="005647DA"/>
    <w:rsid w:val="00566775"/>
    <w:rsid w:val="00571869"/>
    <w:rsid w:val="00571D93"/>
    <w:rsid w:val="00572CB3"/>
    <w:rsid w:val="00572F24"/>
    <w:rsid w:val="00573792"/>
    <w:rsid w:val="00574D42"/>
    <w:rsid w:val="00575917"/>
    <w:rsid w:val="00576035"/>
    <w:rsid w:val="0057796D"/>
    <w:rsid w:val="005802C8"/>
    <w:rsid w:val="00580772"/>
    <w:rsid w:val="00580A75"/>
    <w:rsid w:val="00582C19"/>
    <w:rsid w:val="0058378D"/>
    <w:rsid w:val="005841AF"/>
    <w:rsid w:val="005843BC"/>
    <w:rsid w:val="005855CA"/>
    <w:rsid w:val="005869AD"/>
    <w:rsid w:val="00590A60"/>
    <w:rsid w:val="00592197"/>
    <w:rsid w:val="00592FB2"/>
    <w:rsid w:val="0059381A"/>
    <w:rsid w:val="00593EB5"/>
    <w:rsid w:val="0059556D"/>
    <w:rsid w:val="00595EDD"/>
    <w:rsid w:val="00596335"/>
    <w:rsid w:val="005965CD"/>
    <w:rsid w:val="00596682"/>
    <w:rsid w:val="005A06FF"/>
    <w:rsid w:val="005A0961"/>
    <w:rsid w:val="005A13AF"/>
    <w:rsid w:val="005A17DC"/>
    <w:rsid w:val="005A2CC4"/>
    <w:rsid w:val="005A2D55"/>
    <w:rsid w:val="005A37F6"/>
    <w:rsid w:val="005A53E3"/>
    <w:rsid w:val="005A6CE0"/>
    <w:rsid w:val="005A716B"/>
    <w:rsid w:val="005B0935"/>
    <w:rsid w:val="005B0E29"/>
    <w:rsid w:val="005B1A6A"/>
    <w:rsid w:val="005B2F4B"/>
    <w:rsid w:val="005B379E"/>
    <w:rsid w:val="005B4F23"/>
    <w:rsid w:val="005B5BB5"/>
    <w:rsid w:val="005B694F"/>
    <w:rsid w:val="005C005A"/>
    <w:rsid w:val="005C039C"/>
    <w:rsid w:val="005C2430"/>
    <w:rsid w:val="005C4AE8"/>
    <w:rsid w:val="005C5950"/>
    <w:rsid w:val="005C7168"/>
    <w:rsid w:val="005C78C2"/>
    <w:rsid w:val="005D0575"/>
    <w:rsid w:val="005D05BF"/>
    <w:rsid w:val="005D0EEE"/>
    <w:rsid w:val="005D152F"/>
    <w:rsid w:val="005D2025"/>
    <w:rsid w:val="005D223F"/>
    <w:rsid w:val="005D30F0"/>
    <w:rsid w:val="005D6053"/>
    <w:rsid w:val="005D692E"/>
    <w:rsid w:val="005D69A5"/>
    <w:rsid w:val="005D6C2D"/>
    <w:rsid w:val="005D6E57"/>
    <w:rsid w:val="005E088A"/>
    <w:rsid w:val="005E0FAC"/>
    <w:rsid w:val="005E144B"/>
    <w:rsid w:val="005E6234"/>
    <w:rsid w:val="005E6725"/>
    <w:rsid w:val="005E6758"/>
    <w:rsid w:val="005F0AFD"/>
    <w:rsid w:val="005F0D74"/>
    <w:rsid w:val="005F1A5A"/>
    <w:rsid w:val="005F1AD0"/>
    <w:rsid w:val="005F2AB5"/>
    <w:rsid w:val="005F4624"/>
    <w:rsid w:val="005F6229"/>
    <w:rsid w:val="005F776D"/>
    <w:rsid w:val="005F7AAB"/>
    <w:rsid w:val="005F7BC8"/>
    <w:rsid w:val="00602879"/>
    <w:rsid w:val="00603B93"/>
    <w:rsid w:val="00611507"/>
    <w:rsid w:val="0061248C"/>
    <w:rsid w:val="0061282F"/>
    <w:rsid w:val="00613ED8"/>
    <w:rsid w:val="00613F98"/>
    <w:rsid w:val="00614B9E"/>
    <w:rsid w:val="00617407"/>
    <w:rsid w:val="0061758A"/>
    <w:rsid w:val="00617C60"/>
    <w:rsid w:val="00620CBA"/>
    <w:rsid w:val="00621DC4"/>
    <w:rsid w:val="00622BAE"/>
    <w:rsid w:val="00622E68"/>
    <w:rsid w:val="0062306A"/>
    <w:rsid w:val="00623F9C"/>
    <w:rsid w:val="006243F9"/>
    <w:rsid w:val="00624BF4"/>
    <w:rsid w:val="0062635B"/>
    <w:rsid w:val="00627904"/>
    <w:rsid w:val="00627AC7"/>
    <w:rsid w:val="00631612"/>
    <w:rsid w:val="00632E2F"/>
    <w:rsid w:val="00633153"/>
    <w:rsid w:val="00634366"/>
    <w:rsid w:val="00634A64"/>
    <w:rsid w:val="00634DC3"/>
    <w:rsid w:val="00634E9B"/>
    <w:rsid w:val="006426E6"/>
    <w:rsid w:val="00645BCF"/>
    <w:rsid w:val="00645E24"/>
    <w:rsid w:val="006467B8"/>
    <w:rsid w:val="006467F1"/>
    <w:rsid w:val="0064726C"/>
    <w:rsid w:val="006526E5"/>
    <w:rsid w:val="00653A5B"/>
    <w:rsid w:val="006560E7"/>
    <w:rsid w:val="00656E44"/>
    <w:rsid w:val="00660F2E"/>
    <w:rsid w:val="00662D15"/>
    <w:rsid w:val="006634C0"/>
    <w:rsid w:val="00663545"/>
    <w:rsid w:val="006642ED"/>
    <w:rsid w:val="00664301"/>
    <w:rsid w:val="0066476C"/>
    <w:rsid w:val="00666CDE"/>
    <w:rsid w:val="0066734A"/>
    <w:rsid w:val="00670F22"/>
    <w:rsid w:val="0067162C"/>
    <w:rsid w:val="00673501"/>
    <w:rsid w:val="006738CF"/>
    <w:rsid w:val="006754DC"/>
    <w:rsid w:val="00675D24"/>
    <w:rsid w:val="00676295"/>
    <w:rsid w:val="0067666C"/>
    <w:rsid w:val="00676F9B"/>
    <w:rsid w:val="00677A97"/>
    <w:rsid w:val="00677EDA"/>
    <w:rsid w:val="00681014"/>
    <w:rsid w:val="006819AB"/>
    <w:rsid w:val="006826AC"/>
    <w:rsid w:val="00682867"/>
    <w:rsid w:val="00682EF3"/>
    <w:rsid w:val="00685C89"/>
    <w:rsid w:val="006861C5"/>
    <w:rsid w:val="00686506"/>
    <w:rsid w:val="00686D00"/>
    <w:rsid w:val="006878D3"/>
    <w:rsid w:val="0068790A"/>
    <w:rsid w:val="00687E7E"/>
    <w:rsid w:val="00690A47"/>
    <w:rsid w:val="00690C68"/>
    <w:rsid w:val="006921C1"/>
    <w:rsid w:val="0069252F"/>
    <w:rsid w:val="00692D2E"/>
    <w:rsid w:val="00693572"/>
    <w:rsid w:val="006941C8"/>
    <w:rsid w:val="00695309"/>
    <w:rsid w:val="006956EA"/>
    <w:rsid w:val="0069690B"/>
    <w:rsid w:val="006A0D99"/>
    <w:rsid w:val="006A177D"/>
    <w:rsid w:val="006A18A3"/>
    <w:rsid w:val="006A1FC9"/>
    <w:rsid w:val="006A30A8"/>
    <w:rsid w:val="006A4394"/>
    <w:rsid w:val="006A536E"/>
    <w:rsid w:val="006B1B71"/>
    <w:rsid w:val="006B2190"/>
    <w:rsid w:val="006B2A3C"/>
    <w:rsid w:val="006B2C09"/>
    <w:rsid w:val="006B3683"/>
    <w:rsid w:val="006B38F9"/>
    <w:rsid w:val="006B4CE0"/>
    <w:rsid w:val="006B5238"/>
    <w:rsid w:val="006B738D"/>
    <w:rsid w:val="006C0D72"/>
    <w:rsid w:val="006C1E29"/>
    <w:rsid w:val="006C1EA1"/>
    <w:rsid w:val="006C254E"/>
    <w:rsid w:val="006C26D6"/>
    <w:rsid w:val="006C65F1"/>
    <w:rsid w:val="006C7C8F"/>
    <w:rsid w:val="006D163F"/>
    <w:rsid w:val="006D235C"/>
    <w:rsid w:val="006D30C4"/>
    <w:rsid w:val="006D3C78"/>
    <w:rsid w:val="006D42E6"/>
    <w:rsid w:val="006D6123"/>
    <w:rsid w:val="006D6518"/>
    <w:rsid w:val="006D68A6"/>
    <w:rsid w:val="006D7885"/>
    <w:rsid w:val="006D7B58"/>
    <w:rsid w:val="006E0505"/>
    <w:rsid w:val="006E0C10"/>
    <w:rsid w:val="006E0E88"/>
    <w:rsid w:val="006E1727"/>
    <w:rsid w:val="006E546A"/>
    <w:rsid w:val="006E599C"/>
    <w:rsid w:val="006E6AC7"/>
    <w:rsid w:val="006E6ED2"/>
    <w:rsid w:val="006F19AB"/>
    <w:rsid w:val="006F1DFC"/>
    <w:rsid w:val="006F231F"/>
    <w:rsid w:val="006F4E6B"/>
    <w:rsid w:val="006F574A"/>
    <w:rsid w:val="00700279"/>
    <w:rsid w:val="00700B86"/>
    <w:rsid w:val="007012D0"/>
    <w:rsid w:val="00701E8C"/>
    <w:rsid w:val="00702E5B"/>
    <w:rsid w:val="007039B9"/>
    <w:rsid w:val="0070495C"/>
    <w:rsid w:val="007049F1"/>
    <w:rsid w:val="00706B1D"/>
    <w:rsid w:val="00707074"/>
    <w:rsid w:val="007078FF"/>
    <w:rsid w:val="0071052C"/>
    <w:rsid w:val="0071096A"/>
    <w:rsid w:val="00710B5C"/>
    <w:rsid w:val="00710E47"/>
    <w:rsid w:val="0071337F"/>
    <w:rsid w:val="0071384A"/>
    <w:rsid w:val="0071394B"/>
    <w:rsid w:val="00713C15"/>
    <w:rsid w:val="00716C40"/>
    <w:rsid w:val="00722121"/>
    <w:rsid w:val="0072305E"/>
    <w:rsid w:val="00723544"/>
    <w:rsid w:val="00724867"/>
    <w:rsid w:val="00725D4C"/>
    <w:rsid w:val="0072678C"/>
    <w:rsid w:val="00730167"/>
    <w:rsid w:val="007325B0"/>
    <w:rsid w:val="007332EB"/>
    <w:rsid w:val="007339D0"/>
    <w:rsid w:val="00733BAE"/>
    <w:rsid w:val="0073465D"/>
    <w:rsid w:val="007357DF"/>
    <w:rsid w:val="0073581D"/>
    <w:rsid w:val="00735E47"/>
    <w:rsid w:val="0073638C"/>
    <w:rsid w:val="00736F89"/>
    <w:rsid w:val="00737011"/>
    <w:rsid w:val="007400DF"/>
    <w:rsid w:val="00741405"/>
    <w:rsid w:val="00741EFC"/>
    <w:rsid w:val="007423B5"/>
    <w:rsid w:val="00742E9F"/>
    <w:rsid w:val="00743043"/>
    <w:rsid w:val="007449C3"/>
    <w:rsid w:val="00746A95"/>
    <w:rsid w:val="00746B9C"/>
    <w:rsid w:val="00746C2B"/>
    <w:rsid w:val="00746CB6"/>
    <w:rsid w:val="007501F7"/>
    <w:rsid w:val="00750D0C"/>
    <w:rsid w:val="00750F5B"/>
    <w:rsid w:val="00752C40"/>
    <w:rsid w:val="007534E8"/>
    <w:rsid w:val="00753FB6"/>
    <w:rsid w:val="0075488A"/>
    <w:rsid w:val="00754B95"/>
    <w:rsid w:val="00757380"/>
    <w:rsid w:val="007603AA"/>
    <w:rsid w:val="007617DE"/>
    <w:rsid w:val="00761E81"/>
    <w:rsid w:val="0076334B"/>
    <w:rsid w:val="00765CC1"/>
    <w:rsid w:val="00767AC4"/>
    <w:rsid w:val="00771D7F"/>
    <w:rsid w:val="007721AC"/>
    <w:rsid w:val="007728B5"/>
    <w:rsid w:val="00772AB6"/>
    <w:rsid w:val="00773346"/>
    <w:rsid w:val="00773988"/>
    <w:rsid w:val="00773F67"/>
    <w:rsid w:val="007740D4"/>
    <w:rsid w:val="007743DC"/>
    <w:rsid w:val="00774D9B"/>
    <w:rsid w:val="00776872"/>
    <w:rsid w:val="00780E03"/>
    <w:rsid w:val="007812F4"/>
    <w:rsid w:val="007814EC"/>
    <w:rsid w:val="007815A9"/>
    <w:rsid w:val="00781B13"/>
    <w:rsid w:val="00782AD3"/>
    <w:rsid w:val="0078397A"/>
    <w:rsid w:val="00783A34"/>
    <w:rsid w:val="00783E20"/>
    <w:rsid w:val="0078471E"/>
    <w:rsid w:val="00785491"/>
    <w:rsid w:val="007854CC"/>
    <w:rsid w:val="007905BE"/>
    <w:rsid w:val="00791050"/>
    <w:rsid w:val="00791270"/>
    <w:rsid w:val="0079202E"/>
    <w:rsid w:val="007922A3"/>
    <w:rsid w:val="007925ED"/>
    <w:rsid w:val="00793259"/>
    <w:rsid w:val="00795571"/>
    <w:rsid w:val="00795BB3"/>
    <w:rsid w:val="00795CCD"/>
    <w:rsid w:val="00796E6A"/>
    <w:rsid w:val="007A1FB4"/>
    <w:rsid w:val="007A3782"/>
    <w:rsid w:val="007A5E6B"/>
    <w:rsid w:val="007A62CA"/>
    <w:rsid w:val="007A76B0"/>
    <w:rsid w:val="007A7B3F"/>
    <w:rsid w:val="007A7CED"/>
    <w:rsid w:val="007B13CC"/>
    <w:rsid w:val="007B1E60"/>
    <w:rsid w:val="007B209F"/>
    <w:rsid w:val="007B2C46"/>
    <w:rsid w:val="007B3D2E"/>
    <w:rsid w:val="007B44DA"/>
    <w:rsid w:val="007B4929"/>
    <w:rsid w:val="007B5860"/>
    <w:rsid w:val="007C0203"/>
    <w:rsid w:val="007C0931"/>
    <w:rsid w:val="007C1043"/>
    <w:rsid w:val="007C174A"/>
    <w:rsid w:val="007C1C74"/>
    <w:rsid w:val="007C27F9"/>
    <w:rsid w:val="007C34C3"/>
    <w:rsid w:val="007C5028"/>
    <w:rsid w:val="007C7635"/>
    <w:rsid w:val="007D106B"/>
    <w:rsid w:val="007D1A5F"/>
    <w:rsid w:val="007D1FB5"/>
    <w:rsid w:val="007D2B86"/>
    <w:rsid w:val="007D39CA"/>
    <w:rsid w:val="007D3B18"/>
    <w:rsid w:val="007D3CB3"/>
    <w:rsid w:val="007D4124"/>
    <w:rsid w:val="007D5378"/>
    <w:rsid w:val="007E0028"/>
    <w:rsid w:val="007E0D2F"/>
    <w:rsid w:val="007E4B47"/>
    <w:rsid w:val="007E6AB9"/>
    <w:rsid w:val="007E7D5D"/>
    <w:rsid w:val="007F101B"/>
    <w:rsid w:val="00801082"/>
    <w:rsid w:val="0080150C"/>
    <w:rsid w:val="0080158B"/>
    <w:rsid w:val="008016A5"/>
    <w:rsid w:val="00801DE1"/>
    <w:rsid w:val="008028ED"/>
    <w:rsid w:val="0080567C"/>
    <w:rsid w:val="00806F4B"/>
    <w:rsid w:val="0081069C"/>
    <w:rsid w:val="008107E0"/>
    <w:rsid w:val="00811285"/>
    <w:rsid w:val="00811814"/>
    <w:rsid w:val="008118B3"/>
    <w:rsid w:val="00811A57"/>
    <w:rsid w:val="00811A5E"/>
    <w:rsid w:val="008170E6"/>
    <w:rsid w:val="008172C6"/>
    <w:rsid w:val="00817ECD"/>
    <w:rsid w:val="00820377"/>
    <w:rsid w:val="0082058D"/>
    <w:rsid w:val="0082069C"/>
    <w:rsid w:val="00821B1B"/>
    <w:rsid w:val="00822112"/>
    <w:rsid w:val="008227B3"/>
    <w:rsid w:val="0082294A"/>
    <w:rsid w:val="0082319F"/>
    <w:rsid w:val="008235C0"/>
    <w:rsid w:val="00823A2B"/>
    <w:rsid w:val="00826DEA"/>
    <w:rsid w:val="00830815"/>
    <w:rsid w:val="008336D9"/>
    <w:rsid w:val="00833940"/>
    <w:rsid w:val="00833EAF"/>
    <w:rsid w:val="0083489B"/>
    <w:rsid w:val="00834ACD"/>
    <w:rsid w:val="00834CA6"/>
    <w:rsid w:val="00836841"/>
    <w:rsid w:val="008370D9"/>
    <w:rsid w:val="008375C7"/>
    <w:rsid w:val="00840BF3"/>
    <w:rsid w:val="00842B30"/>
    <w:rsid w:val="00842CF5"/>
    <w:rsid w:val="00843058"/>
    <w:rsid w:val="00843CD8"/>
    <w:rsid w:val="00843D1C"/>
    <w:rsid w:val="00843E2D"/>
    <w:rsid w:val="008456C3"/>
    <w:rsid w:val="00845EE4"/>
    <w:rsid w:val="00845F9D"/>
    <w:rsid w:val="00846EE2"/>
    <w:rsid w:val="00847F1F"/>
    <w:rsid w:val="00851A72"/>
    <w:rsid w:val="0085203B"/>
    <w:rsid w:val="00854930"/>
    <w:rsid w:val="00855A59"/>
    <w:rsid w:val="0086034A"/>
    <w:rsid w:val="00860462"/>
    <w:rsid w:val="00861264"/>
    <w:rsid w:val="0086129F"/>
    <w:rsid w:val="008647DD"/>
    <w:rsid w:val="008649D8"/>
    <w:rsid w:val="008657B4"/>
    <w:rsid w:val="00865DB5"/>
    <w:rsid w:val="0087094C"/>
    <w:rsid w:val="00872A8E"/>
    <w:rsid w:val="0087330F"/>
    <w:rsid w:val="008749C3"/>
    <w:rsid w:val="00874D86"/>
    <w:rsid w:val="008758A4"/>
    <w:rsid w:val="00876AD9"/>
    <w:rsid w:val="00880B8F"/>
    <w:rsid w:val="00881C59"/>
    <w:rsid w:val="008872F3"/>
    <w:rsid w:val="008907EC"/>
    <w:rsid w:val="00890BEC"/>
    <w:rsid w:val="0089402E"/>
    <w:rsid w:val="0089465A"/>
    <w:rsid w:val="00894AA6"/>
    <w:rsid w:val="008955F6"/>
    <w:rsid w:val="00896300"/>
    <w:rsid w:val="0089686C"/>
    <w:rsid w:val="008A031A"/>
    <w:rsid w:val="008A26D3"/>
    <w:rsid w:val="008A2CF9"/>
    <w:rsid w:val="008A2DB9"/>
    <w:rsid w:val="008A336C"/>
    <w:rsid w:val="008A3E1D"/>
    <w:rsid w:val="008A3E2D"/>
    <w:rsid w:val="008A4DD0"/>
    <w:rsid w:val="008A6357"/>
    <w:rsid w:val="008A64D7"/>
    <w:rsid w:val="008A6673"/>
    <w:rsid w:val="008A672A"/>
    <w:rsid w:val="008A6770"/>
    <w:rsid w:val="008A6C43"/>
    <w:rsid w:val="008A6E3A"/>
    <w:rsid w:val="008A7F99"/>
    <w:rsid w:val="008B0D47"/>
    <w:rsid w:val="008B1D8E"/>
    <w:rsid w:val="008B1E35"/>
    <w:rsid w:val="008B287E"/>
    <w:rsid w:val="008B32C7"/>
    <w:rsid w:val="008B4EC1"/>
    <w:rsid w:val="008B5299"/>
    <w:rsid w:val="008B72C1"/>
    <w:rsid w:val="008C1558"/>
    <w:rsid w:val="008C1845"/>
    <w:rsid w:val="008C35BD"/>
    <w:rsid w:val="008C3CB6"/>
    <w:rsid w:val="008C43A2"/>
    <w:rsid w:val="008C4D0B"/>
    <w:rsid w:val="008C4EEC"/>
    <w:rsid w:val="008C535A"/>
    <w:rsid w:val="008C5782"/>
    <w:rsid w:val="008D0329"/>
    <w:rsid w:val="008D04AF"/>
    <w:rsid w:val="008D2180"/>
    <w:rsid w:val="008D33C9"/>
    <w:rsid w:val="008D5766"/>
    <w:rsid w:val="008D59DD"/>
    <w:rsid w:val="008D6112"/>
    <w:rsid w:val="008D69C3"/>
    <w:rsid w:val="008D6C77"/>
    <w:rsid w:val="008E07BF"/>
    <w:rsid w:val="008E46B5"/>
    <w:rsid w:val="008E4F03"/>
    <w:rsid w:val="008E5FA9"/>
    <w:rsid w:val="008E6453"/>
    <w:rsid w:val="008E64C7"/>
    <w:rsid w:val="008E6CC8"/>
    <w:rsid w:val="008E6E1B"/>
    <w:rsid w:val="008E7B03"/>
    <w:rsid w:val="008E7E61"/>
    <w:rsid w:val="008F15E1"/>
    <w:rsid w:val="008F2EBA"/>
    <w:rsid w:val="008F468E"/>
    <w:rsid w:val="008F47F4"/>
    <w:rsid w:val="008F61BD"/>
    <w:rsid w:val="008F6FC9"/>
    <w:rsid w:val="008F77F2"/>
    <w:rsid w:val="00900914"/>
    <w:rsid w:val="00901307"/>
    <w:rsid w:val="00901685"/>
    <w:rsid w:val="00901B88"/>
    <w:rsid w:val="00901D06"/>
    <w:rsid w:val="009026B2"/>
    <w:rsid w:val="00902933"/>
    <w:rsid w:val="00903E79"/>
    <w:rsid w:val="009057F6"/>
    <w:rsid w:val="00905F97"/>
    <w:rsid w:val="0090652F"/>
    <w:rsid w:val="00906CD3"/>
    <w:rsid w:val="00910AF1"/>
    <w:rsid w:val="00912B4C"/>
    <w:rsid w:val="009132F1"/>
    <w:rsid w:val="00915788"/>
    <w:rsid w:val="00916191"/>
    <w:rsid w:val="00916C49"/>
    <w:rsid w:val="00916E0C"/>
    <w:rsid w:val="00917253"/>
    <w:rsid w:val="009211CA"/>
    <w:rsid w:val="0092468D"/>
    <w:rsid w:val="00924BC7"/>
    <w:rsid w:val="009250D4"/>
    <w:rsid w:val="009260B6"/>
    <w:rsid w:val="00926990"/>
    <w:rsid w:val="00927DA0"/>
    <w:rsid w:val="009304F9"/>
    <w:rsid w:val="00930909"/>
    <w:rsid w:val="00930F57"/>
    <w:rsid w:val="00930F71"/>
    <w:rsid w:val="00934F4B"/>
    <w:rsid w:val="0093516A"/>
    <w:rsid w:val="009353D8"/>
    <w:rsid w:val="00935742"/>
    <w:rsid w:val="00935EC0"/>
    <w:rsid w:val="00936C4A"/>
    <w:rsid w:val="0093717C"/>
    <w:rsid w:val="00937211"/>
    <w:rsid w:val="009376D6"/>
    <w:rsid w:val="0094137C"/>
    <w:rsid w:val="00942043"/>
    <w:rsid w:val="00945535"/>
    <w:rsid w:val="00947A97"/>
    <w:rsid w:val="00947EA3"/>
    <w:rsid w:val="00950924"/>
    <w:rsid w:val="00951296"/>
    <w:rsid w:val="009515C4"/>
    <w:rsid w:val="009515DF"/>
    <w:rsid w:val="009526C3"/>
    <w:rsid w:val="00952ACC"/>
    <w:rsid w:val="009537C1"/>
    <w:rsid w:val="00953F96"/>
    <w:rsid w:val="0095600B"/>
    <w:rsid w:val="00962C28"/>
    <w:rsid w:val="00963230"/>
    <w:rsid w:val="0096393B"/>
    <w:rsid w:val="00963B0B"/>
    <w:rsid w:val="00963D52"/>
    <w:rsid w:val="00964D84"/>
    <w:rsid w:val="00965B03"/>
    <w:rsid w:val="0096668E"/>
    <w:rsid w:val="00970229"/>
    <w:rsid w:val="009712DB"/>
    <w:rsid w:val="00971376"/>
    <w:rsid w:val="009749EF"/>
    <w:rsid w:val="0097527C"/>
    <w:rsid w:val="00975D6C"/>
    <w:rsid w:val="0097664D"/>
    <w:rsid w:val="009774F3"/>
    <w:rsid w:val="00977A34"/>
    <w:rsid w:val="009802B9"/>
    <w:rsid w:val="009805DF"/>
    <w:rsid w:val="00980F1F"/>
    <w:rsid w:val="0098169B"/>
    <w:rsid w:val="0098220C"/>
    <w:rsid w:val="00982392"/>
    <w:rsid w:val="00982FAF"/>
    <w:rsid w:val="00984D32"/>
    <w:rsid w:val="00985599"/>
    <w:rsid w:val="0098570C"/>
    <w:rsid w:val="009862ED"/>
    <w:rsid w:val="00987109"/>
    <w:rsid w:val="00987837"/>
    <w:rsid w:val="00990F3C"/>
    <w:rsid w:val="0099151F"/>
    <w:rsid w:val="00991D04"/>
    <w:rsid w:val="00992E89"/>
    <w:rsid w:val="00993AAA"/>
    <w:rsid w:val="00994BF9"/>
    <w:rsid w:val="00995D61"/>
    <w:rsid w:val="009964DD"/>
    <w:rsid w:val="009969D9"/>
    <w:rsid w:val="009A137C"/>
    <w:rsid w:val="009A1394"/>
    <w:rsid w:val="009A1481"/>
    <w:rsid w:val="009A3296"/>
    <w:rsid w:val="009A3ECA"/>
    <w:rsid w:val="009A407A"/>
    <w:rsid w:val="009A57DF"/>
    <w:rsid w:val="009A6E24"/>
    <w:rsid w:val="009A7013"/>
    <w:rsid w:val="009B003F"/>
    <w:rsid w:val="009B2C03"/>
    <w:rsid w:val="009B2CEB"/>
    <w:rsid w:val="009B37AE"/>
    <w:rsid w:val="009B3A08"/>
    <w:rsid w:val="009B656E"/>
    <w:rsid w:val="009B72FA"/>
    <w:rsid w:val="009B7AA0"/>
    <w:rsid w:val="009C094C"/>
    <w:rsid w:val="009C135B"/>
    <w:rsid w:val="009C22D9"/>
    <w:rsid w:val="009C292B"/>
    <w:rsid w:val="009C4CF3"/>
    <w:rsid w:val="009C7613"/>
    <w:rsid w:val="009C7C74"/>
    <w:rsid w:val="009D0118"/>
    <w:rsid w:val="009D0DB7"/>
    <w:rsid w:val="009D1276"/>
    <w:rsid w:val="009D23C4"/>
    <w:rsid w:val="009D2409"/>
    <w:rsid w:val="009D2D14"/>
    <w:rsid w:val="009D3822"/>
    <w:rsid w:val="009D4B56"/>
    <w:rsid w:val="009D64C9"/>
    <w:rsid w:val="009D69D7"/>
    <w:rsid w:val="009D706D"/>
    <w:rsid w:val="009E0FAD"/>
    <w:rsid w:val="009E2AAE"/>
    <w:rsid w:val="009E2AD2"/>
    <w:rsid w:val="009E52CE"/>
    <w:rsid w:val="009E5847"/>
    <w:rsid w:val="009E7625"/>
    <w:rsid w:val="009F3A73"/>
    <w:rsid w:val="009F3A7A"/>
    <w:rsid w:val="009F47C3"/>
    <w:rsid w:val="009F4DB2"/>
    <w:rsid w:val="009F5EC6"/>
    <w:rsid w:val="009F706A"/>
    <w:rsid w:val="009F7317"/>
    <w:rsid w:val="00A01069"/>
    <w:rsid w:val="00A01A96"/>
    <w:rsid w:val="00A0211F"/>
    <w:rsid w:val="00A03895"/>
    <w:rsid w:val="00A039E4"/>
    <w:rsid w:val="00A03AF7"/>
    <w:rsid w:val="00A0433B"/>
    <w:rsid w:val="00A04A29"/>
    <w:rsid w:val="00A05813"/>
    <w:rsid w:val="00A06613"/>
    <w:rsid w:val="00A105FC"/>
    <w:rsid w:val="00A10CAD"/>
    <w:rsid w:val="00A13B09"/>
    <w:rsid w:val="00A1491A"/>
    <w:rsid w:val="00A152BF"/>
    <w:rsid w:val="00A16ABC"/>
    <w:rsid w:val="00A16B87"/>
    <w:rsid w:val="00A16CC1"/>
    <w:rsid w:val="00A172FB"/>
    <w:rsid w:val="00A17360"/>
    <w:rsid w:val="00A177A8"/>
    <w:rsid w:val="00A17F18"/>
    <w:rsid w:val="00A20C57"/>
    <w:rsid w:val="00A2101B"/>
    <w:rsid w:val="00A227AA"/>
    <w:rsid w:val="00A23A8D"/>
    <w:rsid w:val="00A23D0D"/>
    <w:rsid w:val="00A24173"/>
    <w:rsid w:val="00A2444C"/>
    <w:rsid w:val="00A24EAD"/>
    <w:rsid w:val="00A24FAF"/>
    <w:rsid w:val="00A268D5"/>
    <w:rsid w:val="00A26E4C"/>
    <w:rsid w:val="00A2701E"/>
    <w:rsid w:val="00A27836"/>
    <w:rsid w:val="00A30495"/>
    <w:rsid w:val="00A30AF4"/>
    <w:rsid w:val="00A3121C"/>
    <w:rsid w:val="00A33DD8"/>
    <w:rsid w:val="00A33E05"/>
    <w:rsid w:val="00A3596D"/>
    <w:rsid w:val="00A35E0D"/>
    <w:rsid w:val="00A37545"/>
    <w:rsid w:val="00A37EC8"/>
    <w:rsid w:val="00A40703"/>
    <w:rsid w:val="00A410F9"/>
    <w:rsid w:val="00A43885"/>
    <w:rsid w:val="00A43D1F"/>
    <w:rsid w:val="00A44C1B"/>
    <w:rsid w:val="00A456D6"/>
    <w:rsid w:val="00A46064"/>
    <w:rsid w:val="00A462D4"/>
    <w:rsid w:val="00A46521"/>
    <w:rsid w:val="00A47BD2"/>
    <w:rsid w:val="00A537C0"/>
    <w:rsid w:val="00A556B3"/>
    <w:rsid w:val="00A565D6"/>
    <w:rsid w:val="00A575ED"/>
    <w:rsid w:val="00A579C0"/>
    <w:rsid w:val="00A601F2"/>
    <w:rsid w:val="00A60C1C"/>
    <w:rsid w:val="00A61B01"/>
    <w:rsid w:val="00A627F0"/>
    <w:rsid w:val="00A641E6"/>
    <w:rsid w:val="00A64E0F"/>
    <w:rsid w:val="00A65A3C"/>
    <w:rsid w:val="00A6641C"/>
    <w:rsid w:val="00A6778D"/>
    <w:rsid w:val="00A67907"/>
    <w:rsid w:val="00A71C15"/>
    <w:rsid w:val="00A72A7F"/>
    <w:rsid w:val="00A73E45"/>
    <w:rsid w:val="00A74866"/>
    <w:rsid w:val="00A7521E"/>
    <w:rsid w:val="00A757DD"/>
    <w:rsid w:val="00A7591F"/>
    <w:rsid w:val="00A76BF4"/>
    <w:rsid w:val="00A8185A"/>
    <w:rsid w:val="00A82414"/>
    <w:rsid w:val="00A83224"/>
    <w:rsid w:val="00A8352F"/>
    <w:rsid w:val="00A837C6"/>
    <w:rsid w:val="00A84F53"/>
    <w:rsid w:val="00A87B5E"/>
    <w:rsid w:val="00A915B2"/>
    <w:rsid w:val="00A917FF"/>
    <w:rsid w:val="00A92799"/>
    <w:rsid w:val="00A927F4"/>
    <w:rsid w:val="00A928E9"/>
    <w:rsid w:val="00A92C54"/>
    <w:rsid w:val="00A95521"/>
    <w:rsid w:val="00A967F6"/>
    <w:rsid w:val="00A96E2D"/>
    <w:rsid w:val="00A973B6"/>
    <w:rsid w:val="00AA01C4"/>
    <w:rsid w:val="00AA067B"/>
    <w:rsid w:val="00AA0CDE"/>
    <w:rsid w:val="00AA1B11"/>
    <w:rsid w:val="00AA30DC"/>
    <w:rsid w:val="00AA3DC5"/>
    <w:rsid w:val="00AA43A3"/>
    <w:rsid w:val="00AA4850"/>
    <w:rsid w:val="00AA4CAF"/>
    <w:rsid w:val="00AA648F"/>
    <w:rsid w:val="00AB05C1"/>
    <w:rsid w:val="00AB0A5B"/>
    <w:rsid w:val="00AB18A7"/>
    <w:rsid w:val="00AB1A60"/>
    <w:rsid w:val="00AB21A7"/>
    <w:rsid w:val="00AB21A9"/>
    <w:rsid w:val="00AB2BD0"/>
    <w:rsid w:val="00AB4891"/>
    <w:rsid w:val="00AB4FAA"/>
    <w:rsid w:val="00AB5399"/>
    <w:rsid w:val="00AB5AF9"/>
    <w:rsid w:val="00AB7CBA"/>
    <w:rsid w:val="00AC0A25"/>
    <w:rsid w:val="00AC2A57"/>
    <w:rsid w:val="00AC3279"/>
    <w:rsid w:val="00AC3B48"/>
    <w:rsid w:val="00AC3FED"/>
    <w:rsid w:val="00AC4537"/>
    <w:rsid w:val="00AC67D0"/>
    <w:rsid w:val="00AD0A33"/>
    <w:rsid w:val="00AD0C3A"/>
    <w:rsid w:val="00AD1EEE"/>
    <w:rsid w:val="00AD1F36"/>
    <w:rsid w:val="00AD24BA"/>
    <w:rsid w:val="00AD2543"/>
    <w:rsid w:val="00AD27A0"/>
    <w:rsid w:val="00AD29D9"/>
    <w:rsid w:val="00AD47A1"/>
    <w:rsid w:val="00AD4C74"/>
    <w:rsid w:val="00AD501F"/>
    <w:rsid w:val="00AD6BAB"/>
    <w:rsid w:val="00AD7D5D"/>
    <w:rsid w:val="00AD7F1A"/>
    <w:rsid w:val="00AE0542"/>
    <w:rsid w:val="00AE05E9"/>
    <w:rsid w:val="00AE0674"/>
    <w:rsid w:val="00AE1A48"/>
    <w:rsid w:val="00AE1A80"/>
    <w:rsid w:val="00AE40CE"/>
    <w:rsid w:val="00AE6109"/>
    <w:rsid w:val="00AE6570"/>
    <w:rsid w:val="00AE67C7"/>
    <w:rsid w:val="00AE78E9"/>
    <w:rsid w:val="00AE7CCB"/>
    <w:rsid w:val="00AF0955"/>
    <w:rsid w:val="00AF0AD8"/>
    <w:rsid w:val="00AF183A"/>
    <w:rsid w:val="00AF1854"/>
    <w:rsid w:val="00AF1A96"/>
    <w:rsid w:val="00AF2A70"/>
    <w:rsid w:val="00AF370E"/>
    <w:rsid w:val="00AF3AEC"/>
    <w:rsid w:val="00AF4001"/>
    <w:rsid w:val="00AF4360"/>
    <w:rsid w:val="00AF4476"/>
    <w:rsid w:val="00AF5B1C"/>
    <w:rsid w:val="00AF5E51"/>
    <w:rsid w:val="00AF6898"/>
    <w:rsid w:val="00AF77AE"/>
    <w:rsid w:val="00AF78B0"/>
    <w:rsid w:val="00B013C0"/>
    <w:rsid w:val="00B048A2"/>
    <w:rsid w:val="00B05BC1"/>
    <w:rsid w:val="00B06E52"/>
    <w:rsid w:val="00B07B7D"/>
    <w:rsid w:val="00B07D10"/>
    <w:rsid w:val="00B124EF"/>
    <w:rsid w:val="00B12FC6"/>
    <w:rsid w:val="00B134AB"/>
    <w:rsid w:val="00B14ADF"/>
    <w:rsid w:val="00B14B8E"/>
    <w:rsid w:val="00B14BD4"/>
    <w:rsid w:val="00B1505E"/>
    <w:rsid w:val="00B15C55"/>
    <w:rsid w:val="00B20804"/>
    <w:rsid w:val="00B24845"/>
    <w:rsid w:val="00B25845"/>
    <w:rsid w:val="00B25970"/>
    <w:rsid w:val="00B2731A"/>
    <w:rsid w:val="00B27CC2"/>
    <w:rsid w:val="00B31185"/>
    <w:rsid w:val="00B31A55"/>
    <w:rsid w:val="00B345F3"/>
    <w:rsid w:val="00B35472"/>
    <w:rsid w:val="00B35DD2"/>
    <w:rsid w:val="00B362C2"/>
    <w:rsid w:val="00B37666"/>
    <w:rsid w:val="00B37932"/>
    <w:rsid w:val="00B409DF"/>
    <w:rsid w:val="00B40AC3"/>
    <w:rsid w:val="00B42A88"/>
    <w:rsid w:val="00B43AB0"/>
    <w:rsid w:val="00B43CF0"/>
    <w:rsid w:val="00B44440"/>
    <w:rsid w:val="00B44CF9"/>
    <w:rsid w:val="00B45002"/>
    <w:rsid w:val="00B47F4F"/>
    <w:rsid w:val="00B50AFA"/>
    <w:rsid w:val="00B51478"/>
    <w:rsid w:val="00B539D2"/>
    <w:rsid w:val="00B53F03"/>
    <w:rsid w:val="00B541AF"/>
    <w:rsid w:val="00B55B40"/>
    <w:rsid w:val="00B56114"/>
    <w:rsid w:val="00B56EC0"/>
    <w:rsid w:val="00B619DE"/>
    <w:rsid w:val="00B61E35"/>
    <w:rsid w:val="00B627B5"/>
    <w:rsid w:val="00B63371"/>
    <w:rsid w:val="00B635E7"/>
    <w:rsid w:val="00B64858"/>
    <w:rsid w:val="00B648D2"/>
    <w:rsid w:val="00B65003"/>
    <w:rsid w:val="00B65BBC"/>
    <w:rsid w:val="00B65DEC"/>
    <w:rsid w:val="00B663A5"/>
    <w:rsid w:val="00B70017"/>
    <w:rsid w:val="00B702B0"/>
    <w:rsid w:val="00B7118C"/>
    <w:rsid w:val="00B7131F"/>
    <w:rsid w:val="00B71DF3"/>
    <w:rsid w:val="00B74535"/>
    <w:rsid w:val="00B753EE"/>
    <w:rsid w:val="00B7546D"/>
    <w:rsid w:val="00B75AD4"/>
    <w:rsid w:val="00B75E98"/>
    <w:rsid w:val="00B75F9B"/>
    <w:rsid w:val="00B80917"/>
    <w:rsid w:val="00B811BD"/>
    <w:rsid w:val="00B81399"/>
    <w:rsid w:val="00B81F60"/>
    <w:rsid w:val="00B82B25"/>
    <w:rsid w:val="00B84A55"/>
    <w:rsid w:val="00B87C53"/>
    <w:rsid w:val="00B87F29"/>
    <w:rsid w:val="00B90940"/>
    <w:rsid w:val="00B91F03"/>
    <w:rsid w:val="00B93062"/>
    <w:rsid w:val="00B94484"/>
    <w:rsid w:val="00B94558"/>
    <w:rsid w:val="00B9515A"/>
    <w:rsid w:val="00B9592F"/>
    <w:rsid w:val="00B9624A"/>
    <w:rsid w:val="00B97666"/>
    <w:rsid w:val="00BA14FF"/>
    <w:rsid w:val="00BA35C7"/>
    <w:rsid w:val="00BA38F4"/>
    <w:rsid w:val="00BA3E17"/>
    <w:rsid w:val="00BA5858"/>
    <w:rsid w:val="00BA5998"/>
    <w:rsid w:val="00BA68BB"/>
    <w:rsid w:val="00BB060E"/>
    <w:rsid w:val="00BB1909"/>
    <w:rsid w:val="00BB19ED"/>
    <w:rsid w:val="00BB1FFD"/>
    <w:rsid w:val="00BB56D1"/>
    <w:rsid w:val="00BB6C67"/>
    <w:rsid w:val="00BB716F"/>
    <w:rsid w:val="00BC0521"/>
    <w:rsid w:val="00BC10FD"/>
    <w:rsid w:val="00BC18A0"/>
    <w:rsid w:val="00BC2AC4"/>
    <w:rsid w:val="00BC4D41"/>
    <w:rsid w:val="00BC7D87"/>
    <w:rsid w:val="00BD0E46"/>
    <w:rsid w:val="00BD1FAE"/>
    <w:rsid w:val="00BD3583"/>
    <w:rsid w:val="00BD43F3"/>
    <w:rsid w:val="00BD458B"/>
    <w:rsid w:val="00BD5130"/>
    <w:rsid w:val="00BE0818"/>
    <w:rsid w:val="00BE0B26"/>
    <w:rsid w:val="00BE1BC4"/>
    <w:rsid w:val="00BE2751"/>
    <w:rsid w:val="00BE304A"/>
    <w:rsid w:val="00BE3C4B"/>
    <w:rsid w:val="00BE572C"/>
    <w:rsid w:val="00BE6682"/>
    <w:rsid w:val="00BE798A"/>
    <w:rsid w:val="00BF0987"/>
    <w:rsid w:val="00BF1517"/>
    <w:rsid w:val="00BF16ED"/>
    <w:rsid w:val="00BF2A41"/>
    <w:rsid w:val="00BF2A62"/>
    <w:rsid w:val="00BF3921"/>
    <w:rsid w:val="00BF39B8"/>
    <w:rsid w:val="00BF3E36"/>
    <w:rsid w:val="00BF4F8A"/>
    <w:rsid w:val="00BF60ED"/>
    <w:rsid w:val="00BF6458"/>
    <w:rsid w:val="00BF6DA1"/>
    <w:rsid w:val="00BF6ED1"/>
    <w:rsid w:val="00BF72D1"/>
    <w:rsid w:val="00BF7AB0"/>
    <w:rsid w:val="00BF7CB8"/>
    <w:rsid w:val="00C01A92"/>
    <w:rsid w:val="00C0302C"/>
    <w:rsid w:val="00C0373D"/>
    <w:rsid w:val="00C037DE"/>
    <w:rsid w:val="00C04E45"/>
    <w:rsid w:val="00C059D6"/>
    <w:rsid w:val="00C10178"/>
    <w:rsid w:val="00C10586"/>
    <w:rsid w:val="00C10C86"/>
    <w:rsid w:val="00C10D7C"/>
    <w:rsid w:val="00C11FFF"/>
    <w:rsid w:val="00C12D29"/>
    <w:rsid w:val="00C1333D"/>
    <w:rsid w:val="00C144BC"/>
    <w:rsid w:val="00C17550"/>
    <w:rsid w:val="00C208BD"/>
    <w:rsid w:val="00C25098"/>
    <w:rsid w:val="00C27A20"/>
    <w:rsid w:val="00C32981"/>
    <w:rsid w:val="00C33EE4"/>
    <w:rsid w:val="00C345CC"/>
    <w:rsid w:val="00C34CF9"/>
    <w:rsid w:val="00C35824"/>
    <w:rsid w:val="00C363AA"/>
    <w:rsid w:val="00C3703E"/>
    <w:rsid w:val="00C374E1"/>
    <w:rsid w:val="00C41D92"/>
    <w:rsid w:val="00C41FF3"/>
    <w:rsid w:val="00C42F0E"/>
    <w:rsid w:val="00C42F9A"/>
    <w:rsid w:val="00C43802"/>
    <w:rsid w:val="00C445AE"/>
    <w:rsid w:val="00C44A8C"/>
    <w:rsid w:val="00C45C24"/>
    <w:rsid w:val="00C45E4F"/>
    <w:rsid w:val="00C46687"/>
    <w:rsid w:val="00C47A41"/>
    <w:rsid w:val="00C50D6E"/>
    <w:rsid w:val="00C51898"/>
    <w:rsid w:val="00C5290F"/>
    <w:rsid w:val="00C54533"/>
    <w:rsid w:val="00C54549"/>
    <w:rsid w:val="00C54873"/>
    <w:rsid w:val="00C54DF4"/>
    <w:rsid w:val="00C552A8"/>
    <w:rsid w:val="00C5573C"/>
    <w:rsid w:val="00C5657F"/>
    <w:rsid w:val="00C566D0"/>
    <w:rsid w:val="00C57F10"/>
    <w:rsid w:val="00C61A02"/>
    <w:rsid w:val="00C63028"/>
    <w:rsid w:val="00C63273"/>
    <w:rsid w:val="00C6532C"/>
    <w:rsid w:val="00C7059D"/>
    <w:rsid w:val="00C70DCB"/>
    <w:rsid w:val="00C7285C"/>
    <w:rsid w:val="00C73673"/>
    <w:rsid w:val="00C73EF5"/>
    <w:rsid w:val="00C744CB"/>
    <w:rsid w:val="00C74C83"/>
    <w:rsid w:val="00C76AB2"/>
    <w:rsid w:val="00C76FE4"/>
    <w:rsid w:val="00C77C1C"/>
    <w:rsid w:val="00C77E3F"/>
    <w:rsid w:val="00C82700"/>
    <w:rsid w:val="00C83FE7"/>
    <w:rsid w:val="00C8404A"/>
    <w:rsid w:val="00C8476E"/>
    <w:rsid w:val="00C849B4"/>
    <w:rsid w:val="00C84AFB"/>
    <w:rsid w:val="00C86536"/>
    <w:rsid w:val="00C86EC7"/>
    <w:rsid w:val="00C870E0"/>
    <w:rsid w:val="00C875AA"/>
    <w:rsid w:val="00C876EB"/>
    <w:rsid w:val="00C90385"/>
    <w:rsid w:val="00C904B0"/>
    <w:rsid w:val="00C915A0"/>
    <w:rsid w:val="00C9182E"/>
    <w:rsid w:val="00C9255C"/>
    <w:rsid w:val="00C9369A"/>
    <w:rsid w:val="00C93D7D"/>
    <w:rsid w:val="00C96F29"/>
    <w:rsid w:val="00CA0C43"/>
    <w:rsid w:val="00CA3BC4"/>
    <w:rsid w:val="00CA3C9B"/>
    <w:rsid w:val="00CA4074"/>
    <w:rsid w:val="00CA5321"/>
    <w:rsid w:val="00CA5346"/>
    <w:rsid w:val="00CA535C"/>
    <w:rsid w:val="00CA65FD"/>
    <w:rsid w:val="00CB1F2D"/>
    <w:rsid w:val="00CB319F"/>
    <w:rsid w:val="00CB388B"/>
    <w:rsid w:val="00CB4A57"/>
    <w:rsid w:val="00CB5070"/>
    <w:rsid w:val="00CB7C60"/>
    <w:rsid w:val="00CB7FBC"/>
    <w:rsid w:val="00CC14AC"/>
    <w:rsid w:val="00CC195E"/>
    <w:rsid w:val="00CC33B5"/>
    <w:rsid w:val="00CC37CB"/>
    <w:rsid w:val="00CC3BEA"/>
    <w:rsid w:val="00CC455D"/>
    <w:rsid w:val="00CC5C49"/>
    <w:rsid w:val="00CC7F75"/>
    <w:rsid w:val="00CD08ED"/>
    <w:rsid w:val="00CD172F"/>
    <w:rsid w:val="00CD1839"/>
    <w:rsid w:val="00CD3174"/>
    <w:rsid w:val="00CD393D"/>
    <w:rsid w:val="00CD449B"/>
    <w:rsid w:val="00CD4B4E"/>
    <w:rsid w:val="00CD7151"/>
    <w:rsid w:val="00CD72E7"/>
    <w:rsid w:val="00CE1E03"/>
    <w:rsid w:val="00CE24F8"/>
    <w:rsid w:val="00CE4D7A"/>
    <w:rsid w:val="00CE6251"/>
    <w:rsid w:val="00CE6579"/>
    <w:rsid w:val="00CE6BFD"/>
    <w:rsid w:val="00CE6F93"/>
    <w:rsid w:val="00CE7105"/>
    <w:rsid w:val="00CE76DF"/>
    <w:rsid w:val="00CF01A1"/>
    <w:rsid w:val="00CF082F"/>
    <w:rsid w:val="00CF0AAB"/>
    <w:rsid w:val="00CF0C60"/>
    <w:rsid w:val="00CF4FDB"/>
    <w:rsid w:val="00CF5076"/>
    <w:rsid w:val="00CF5591"/>
    <w:rsid w:val="00CF5973"/>
    <w:rsid w:val="00CF6AB2"/>
    <w:rsid w:val="00D00C08"/>
    <w:rsid w:val="00D038AE"/>
    <w:rsid w:val="00D03D23"/>
    <w:rsid w:val="00D03DBC"/>
    <w:rsid w:val="00D03F37"/>
    <w:rsid w:val="00D04D6A"/>
    <w:rsid w:val="00D0574D"/>
    <w:rsid w:val="00D05E2D"/>
    <w:rsid w:val="00D067A4"/>
    <w:rsid w:val="00D06B3C"/>
    <w:rsid w:val="00D07281"/>
    <w:rsid w:val="00D0731F"/>
    <w:rsid w:val="00D105CA"/>
    <w:rsid w:val="00D11FBF"/>
    <w:rsid w:val="00D128C9"/>
    <w:rsid w:val="00D129BB"/>
    <w:rsid w:val="00D12E04"/>
    <w:rsid w:val="00D14812"/>
    <w:rsid w:val="00D14F9B"/>
    <w:rsid w:val="00D15AD8"/>
    <w:rsid w:val="00D1636E"/>
    <w:rsid w:val="00D17BE1"/>
    <w:rsid w:val="00D17D26"/>
    <w:rsid w:val="00D215D1"/>
    <w:rsid w:val="00D230CC"/>
    <w:rsid w:val="00D2437C"/>
    <w:rsid w:val="00D30471"/>
    <w:rsid w:val="00D30DAE"/>
    <w:rsid w:val="00D3184D"/>
    <w:rsid w:val="00D31ED9"/>
    <w:rsid w:val="00D3328F"/>
    <w:rsid w:val="00D33B6A"/>
    <w:rsid w:val="00D3677B"/>
    <w:rsid w:val="00D36D1C"/>
    <w:rsid w:val="00D37C54"/>
    <w:rsid w:val="00D43FD9"/>
    <w:rsid w:val="00D44440"/>
    <w:rsid w:val="00D44FFE"/>
    <w:rsid w:val="00D451CC"/>
    <w:rsid w:val="00D4584C"/>
    <w:rsid w:val="00D471A9"/>
    <w:rsid w:val="00D472C7"/>
    <w:rsid w:val="00D47DB2"/>
    <w:rsid w:val="00D50EB6"/>
    <w:rsid w:val="00D5178B"/>
    <w:rsid w:val="00D52A34"/>
    <w:rsid w:val="00D5303C"/>
    <w:rsid w:val="00D5347B"/>
    <w:rsid w:val="00D53B38"/>
    <w:rsid w:val="00D56966"/>
    <w:rsid w:val="00D6045A"/>
    <w:rsid w:val="00D606C1"/>
    <w:rsid w:val="00D61A9F"/>
    <w:rsid w:val="00D633C5"/>
    <w:rsid w:val="00D658C7"/>
    <w:rsid w:val="00D669CF"/>
    <w:rsid w:val="00D70C23"/>
    <w:rsid w:val="00D71CEA"/>
    <w:rsid w:val="00D729B3"/>
    <w:rsid w:val="00D73340"/>
    <w:rsid w:val="00D7517E"/>
    <w:rsid w:val="00D751B3"/>
    <w:rsid w:val="00D76799"/>
    <w:rsid w:val="00D769F8"/>
    <w:rsid w:val="00D779C1"/>
    <w:rsid w:val="00D812DA"/>
    <w:rsid w:val="00D8139B"/>
    <w:rsid w:val="00D8197C"/>
    <w:rsid w:val="00D839EA"/>
    <w:rsid w:val="00D83B39"/>
    <w:rsid w:val="00D84314"/>
    <w:rsid w:val="00D8436C"/>
    <w:rsid w:val="00D843A7"/>
    <w:rsid w:val="00D843AD"/>
    <w:rsid w:val="00D84EB0"/>
    <w:rsid w:val="00D86EA6"/>
    <w:rsid w:val="00D871FC"/>
    <w:rsid w:val="00D879E5"/>
    <w:rsid w:val="00D92B3B"/>
    <w:rsid w:val="00D93441"/>
    <w:rsid w:val="00D93E7F"/>
    <w:rsid w:val="00D9465A"/>
    <w:rsid w:val="00D97291"/>
    <w:rsid w:val="00DA0D4C"/>
    <w:rsid w:val="00DA26A5"/>
    <w:rsid w:val="00DA35A6"/>
    <w:rsid w:val="00DA3701"/>
    <w:rsid w:val="00DA37F2"/>
    <w:rsid w:val="00DA4B07"/>
    <w:rsid w:val="00DA55FC"/>
    <w:rsid w:val="00DA73C2"/>
    <w:rsid w:val="00DB0560"/>
    <w:rsid w:val="00DB0BD8"/>
    <w:rsid w:val="00DB2514"/>
    <w:rsid w:val="00DB256C"/>
    <w:rsid w:val="00DB30E6"/>
    <w:rsid w:val="00DB3E0B"/>
    <w:rsid w:val="00DB4F13"/>
    <w:rsid w:val="00DB5309"/>
    <w:rsid w:val="00DB5974"/>
    <w:rsid w:val="00DB59A7"/>
    <w:rsid w:val="00DB650B"/>
    <w:rsid w:val="00DB6F2B"/>
    <w:rsid w:val="00DB765C"/>
    <w:rsid w:val="00DB7BDB"/>
    <w:rsid w:val="00DC1FC6"/>
    <w:rsid w:val="00DC2724"/>
    <w:rsid w:val="00DC2CCA"/>
    <w:rsid w:val="00DC3160"/>
    <w:rsid w:val="00DC4729"/>
    <w:rsid w:val="00DC5AD3"/>
    <w:rsid w:val="00DC5BC1"/>
    <w:rsid w:val="00DD0468"/>
    <w:rsid w:val="00DD1245"/>
    <w:rsid w:val="00DD1B7C"/>
    <w:rsid w:val="00DD1F32"/>
    <w:rsid w:val="00DD315B"/>
    <w:rsid w:val="00DD4F95"/>
    <w:rsid w:val="00DD4FFB"/>
    <w:rsid w:val="00DD51B2"/>
    <w:rsid w:val="00DD53DB"/>
    <w:rsid w:val="00DD5E37"/>
    <w:rsid w:val="00DD5F98"/>
    <w:rsid w:val="00DD7849"/>
    <w:rsid w:val="00DD7B13"/>
    <w:rsid w:val="00DD7E53"/>
    <w:rsid w:val="00DD7FD8"/>
    <w:rsid w:val="00DE0CB2"/>
    <w:rsid w:val="00DE0FEB"/>
    <w:rsid w:val="00DE1078"/>
    <w:rsid w:val="00DE1093"/>
    <w:rsid w:val="00DE30A5"/>
    <w:rsid w:val="00DE33D3"/>
    <w:rsid w:val="00DE3516"/>
    <w:rsid w:val="00DE37C9"/>
    <w:rsid w:val="00DE3993"/>
    <w:rsid w:val="00DE66CE"/>
    <w:rsid w:val="00DE6F08"/>
    <w:rsid w:val="00DF0610"/>
    <w:rsid w:val="00DF1434"/>
    <w:rsid w:val="00DF1640"/>
    <w:rsid w:val="00DF2927"/>
    <w:rsid w:val="00DF3784"/>
    <w:rsid w:val="00DF45EE"/>
    <w:rsid w:val="00DF5A1C"/>
    <w:rsid w:val="00DF6B74"/>
    <w:rsid w:val="00DF7A8D"/>
    <w:rsid w:val="00E01909"/>
    <w:rsid w:val="00E02910"/>
    <w:rsid w:val="00E02D27"/>
    <w:rsid w:val="00E02E7C"/>
    <w:rsid w:val="00E03E2D"/>
    <w:rsid w:val="00E05779"/>
    <w:rsid w:val="00E065CC"/>
    <w:rsid w:val="00E109CC"/>
    <w:rsid w:val="00E110AF"/>
    <w:rsid w:val="00E11D25"/>
    <w:rsid w:val="00E12326"/>
    <w:rsid w:val="00E12492"/>
    <w:rsid w:val="00E1342A"/>
    <w:rsid w:val="00E1444A"/>
    <w:rsid w:val="00E17093"/>
    <w:rsid w:val="00E171E5"/>
    <w:rsid w:val="00E205FA"/>
    <w:rsid w:val="00E206ED"/>
    <w:rsid w:val="00E210C3"/>
    <w:rsid w:val="00E21D00"/>
    <w:rsid w:val="00E228FE"/>
    <w:rsid w:val="00E2440B"/>
    <w:rsid w:val="00E24922"/>
    <w:rsid w:val="00E25187"/>
    <w:rsid w:val="00E25628"/>
    <w:rsid w:val="00E2586E"/>
    <w:rsid w:val="00E26A44"/>
    <w:rsid w:val="00E27822"/>
    <w:rsid w:val="00E27F96"/>
    <w:rsid w:val="00E30E72"/>
    <w:rsid w:val="00E31CEB"/>
    <w:rsid w:val="00E33167"/>
    <w:rsid w:val="00E337BD"/>
    <w:rsid w:val="00E34223"/>
    <w:rsid w:val="00E35276"/>
    <w:rsid w:val="00E3539C"/>
    <w:rsid w:val="00E364C1"/>
    <w:rsid w:val="00E37A2E"/>
    <w:rsid w:val="00E42B36"/>
    <w:rsid w:val="00E4458F"/>
    <w:rsid w:val="00E44935"/>
    <w:rsid w:val="00E44A3C"/>
    <w:rsid w:val="00E45BEB"/>
    <w:rsid w:val="00E45E26"/>
    <w:rsid w:val="00E46A10"/>
    <w:rsid w:val="00E50217"/>
    <w:rsid w:val="00E5099A"/>
    <w:rsid w:val="00E509B6"/>
    <w:rsid w:val="00E53F76"/>
    <w:rsid w:val="00E54C83"/>
    <w:rsid w:val="00E54E22"/>
    <w:rsid w:val="00E564DB"/>
    <w:rsid w:val="00E57DD6"/>
    <w:rsid w:val="00E60389"/>
    <w:rsid w:val="00E617B8"/>
    <w:rsid w:val="00E62472"/>
    <w:rsid w:val="00E62FC1"/>
    <w:rsid w:val="00E63838"/>
    <w:rsid w:val="00E63CC9"/>
    <w:rsid w:val="00E64316"/>
    <w:rsid w:val="00E66FC3"/>
    <w:rsid w:val="00E703D1"/>
    <w:rsid w:val="00E718DB"/>
    <w:rsid w:val="00E72381"/>
    <w:rsid w:val="00E73708"/>
    <w:rsid w:val="00E7489F"/>
    <w:rsid w:val="00E7533E"/>
    <w:rsid w:val="00E7627F"/>
    <w:rsid w:val="00E7748F"/>
    <w:rsid w:val="00E80E15"/>
    <w:rsid w:val="00E80FB8"/>
    <w:rsid w:val="00E82ABA"/>
    <w:rsid w:val="00E8592F"/>
    <w:rsid w:val="00E86316"/>
    <w:rsid w:val="00E863E1"/>
    <w:rsid w:val="00E90855"/>
    <w:rsid w:val="00E961CB"/>
    <w:rsid w:val="00E964C3"/>
    <w:rsid w:val="00E973B7"/>
    <w:rsid w:val="00EA007D"/>
    <w:rsid w:val="00EA0896"/>
    <w:rsid w:val="00EA12D0"/>
    <w:rsid w:val="00EA1A7C"/>
    <w:rsid w:val="00EA3272"/>
    <w:rsid w:val="00EA43A3"/>
    <w:rsid w:val="00EA6007"/>
    <w:rsid w:val="00EA6593"/>
    <w:rsid w:val="00EA746E"/>
    <w:rsid w:val="00EA772D"/>
    <w:rsid w:val="00EA7A23"/>
    <w:rsid w:val="00EB321C"/>
    <w:rsid w:val="00EB3A0A"/>
    <w:rsid w:val="00EB5842"/>
    <w:rsid w:val="00EB5CC8"/>
    <w:rsid w:val="00EB6ABE"/>
    <w:rsid w:val="00EB6D05"/>
    <w:rsid w:val="00EB7EC8"/>
    <w:rsid w:val="00EC0BEA"/>
    <w:rsid w:val="00EC0C04"/>
    <w:rsid w:val="00EC1947"/>
    <w:rsid w:val="00EC5AE5"/>
    <w:rsid w:val="00EC61B8"/>
    <w:rsid w:val="00EC6452"/>
    <w:rsid w:val="00EC70DE"/>
    <w:rsid w:val="00ED0AE3"/>
    <w:rsid w:val="00ED1368"/>
    <w:rsid w:val="00ED2B7D"/>
    <w:rsid w:val="00ED4254"/>
    <w:rsid w:val="00ED4C76"/>
    <w:rsid w:val="00ED5950"/>
    <w:rsid w:val="00ED5F11"/>
    <w:rsid w:val="00ED6616"/>
    <w:rsid w:val="00ED685A"/>
    <w:rsid w:val="00ED7FFB"/>
    <w:rsid w:val="00EE2349"/>
    <w:rsid w:val="00EE578B"/>
    <w:rsid w:val="00EE6AC6"/>
    <w:rsid w:val="00EE73AD"/>
    <w:rsid w:val="00EE7699"/>
    <w:rsid w:val="00EE77DB"/>
    <w:rsid w:val="00EE780E"/>
    <w:rsid w:val="00EE7B53"/>
    <w:rsid w:val="00EE7E08"/>
    <w:rsid w:val="00EE7FEE"/>
    <w:rsid w:val="00EF1249"/>
    <w:rsid w:val="00EF52D9"/>
    <w:rsid w:val="00EF5989"/>
    <w:rsid w:val="00EF5F01"/>
    <w:rsid w:val="00EF69B4"/>
    <w:rsid w:val="00EF7F20"/>
    <w:rsid w:val="00EF7F86"/>
    <w:rsid w:val="00F021F0"/>
    <w:rsid w:val="00F023C7"/>
    <w:rsid w:val="00F034BB"/>
    <w:rsid w:val="00F0479D"/>
    <w:rsid w:val="00F054CE"/>
    <w:rsid w:val="00F07ACD"/>
    <w:rsid w:val="00F07EC1"/>
    <w:rsid w:val="00F10498"/>
    <w:rsid w:val="00F10B1C"/>
    <w:rsid w:val="00F117AE"/>
    <w:rsid w:val="00F12C35"/>
    <w:rsid w:val="00F12F53"/>
    <w:rsid w:val="00F13400"/>
    <w:rsid w:val="00F13C3C"/>
    <w:rsid w:val="00F13F8B"/>
    <w:rsid w:val="00F13F94"/>
    <w:rsid w:val="00F13FCA"/>
    <w:rsid w:val="00F1464C"/>
    <w:rsid w:val="00F148B5"/>
    <w:rsid w:val="00F149DB"/>
    <w:rsid w:val="00F14B42"/>
    <w:rsid w:val="00F1564D"/>
    <w:rsid w:val="00F15AAE"/>
    <w:rsid w:val="00F23C83"/>
    <w:rsid w:val="00F24078"/>
    <w:rsid w:val="00F246C5"/>
    <w:rsid w:val="00F251B0"/>
    <w:rsid w:val="00F261D6"/>
    <w:rsid w:val="00F2651E"/>
    <w:rsid w:val="00F26E93"/>
    <w:rsid w:val="00F27181"/>
    <w:rsid w:val="00F30783"/>
    <w:rsid w:val="00F30AC6"/>
    <w:rsid w:val="00F30C5F"/>
    <w:rsid w:val="00F30CD4"/>
    <w:rsid w:val="00F31107"/>
    <w:rsid w:val="00F3361A"/>
    <w:rsid w:val="00F347B5"/>
    <w:rsid w:val="00F35481"/>
    <w:rsid w:val="00F3568F"/>
    <w:rsid w:val="00F35806"/>
    <w:rsid w:val="00F37726"/>
    <w:rsid w:val="00F418C8"/>
    <w:rsid w:val="00F43BA8"/>
    <w:rsid w:val="00F440F8"/>
    <w:rsid w:val="00F4546E"/>
    <w:rsid w:val="00F464D0"/>
    <w:rsid w:val="00F466AC"/>
    <w:rsid w:val="00F46ECE"/>
    <w:rsid w:val="00F47944"/>
    <w:rsid w:val="00F50A21"/>
    <w:rsid w:val="00F51BC4"/>
    <w:rsid w:val="00F529EB"/>
    <w:rsid w:val="00F5399B"/>
    <w:rsid w:val="00F53AAF"/>
    <w:rsid w:val="00F54B60"/>
    <w:rsid w:val="00F557E1"/>
    <w:rsid w:val="00F561E9"/>
    <w:rsid w:val="00F6235D"/>
    <w:rsid w:val="00F62493"/>
    <w:rsid w:val="00F63C57"/>
    <w:rsid w:val="00F64302"/>
    <w:rsid w:val="00F64304"/>
    <w:rsid w:val="00F6480F"/>
    <w:rsid w:val="00F66B2F"/>
    <w:rsid w:val="00F66CB8"/>
    <w:rsid w:val="00F70855"/>
    <w:rsid w:val="00F7115B"/>
    <w:rsid w:val="00F73199"/>
    <w:rsid w:val="00F73768"/>
    <w:rsid w:val="00F73B18"/>
    <w:rsid w:val="00F75CBD"/>
    <w:rsid w:val="00F775CE"/>
    <w:rsid w:val="00F80C6E"/>
    <w:rsid w:val="00F81049"/>
    <w:rsid w:val="00F8141C"/>
    <w:rsid w:val="00F81657"/>
    <w:rsid w:val="00F81B54"/>
    <w:rsid w:val="00F83CCA"/>
    <w:rsid w:val="00F8765A"/>
    <w:rsid w:val="00F93292"/>
    <w:rsid w:val="00F93A81"/>
    <w:rsid w:val="00F947C1"/>
    <w:rsid w:val="00F95442"/>
    <w:rsid w:val="00F96119"/>
    <w:rsid w:val="00F969BF"/>
    <w:rsid w:val="00F9705D"/>
    <w:rsid w:val="00F97135"/>
    <w:rsid w:val="00FA00D7"/>
    <w:rsid w:val="00FA03D9"/>
    <w:rsid w:val="00FA0468"/>
    <w:rsid w:val="00FA212F"/>
    <w:rsid w:val="00FA26C6"/>
    <w:rsid w:val="00FA3AD1"/>
    <w:rsid w:val="00FA5FBB"/>
    <w:rsid w:val="00FA6BCB"/>
    <w:rsid w:val="00FA77A3"/>
    <w:rsid w:val="00FA7EB2"/>
    <w:rsid w:val="00FB2E95"/>
    <w:rsid w:val="00FB309A"/>
    <w:rsid w:val="00FB3EE5"/>
    <w:rsid w:val="00FB4D6B"/>
    <w:rsid w:val="00FB6920"/>
    <w:rsid w:val="00FC01C8"/>
    <w:rsid w:val="00FC1100"/>
    <w:rsid w:val="00FC12C5"/>
    <w:rsid w:val="00FC186F"/>
    <w:rsid w:val="00FC1B25"/>
    <w:rsid w:val="00FC1D54"/>
    <w:rsid w:val="00FC28DE"/>
    <w:rsid w:val="00FC2F8E"/>
    <w:rsid w:val="00FC4010"/>
    <w:rsid w:val="00FC4A2C"/>
    <w:rsid w:val="00FC4B5C"/>
    <w:rsid w:val="00FC4B66"/>
    <w:rsid w:val="00FC5C87"/>
    <w:rsid w:val="00FC65D3"/>
    <w:rsid w:val="00FC6D54"/>
    <w:rsid w:val="00FD00E6"/>
    <w:rsid w:val="00FD1400"/>
    <w:rsid w:val="00FD2BD7"/>
    <w:rsid w:val="00FD314A"/>
    <w:rsid w:val="00FD41E6"/>
    <w:rsid w:val="00FD43A1"/>
    <w:rsid w:val="00FD4852"/>
    <w:rsid w:val="00FD4D7F"/>
    <w:rsid w:val="00FD594A"/>
    <w:rsid w:val="00FD6688"/>
    <w:rsid w:val="00FD76E5"/>
    <w:rsid w:val="00FD7738"/>
    <w:rsid w:val="00FE1E65"/>
    <w:rsid w:val="00FE2F34"/>
    <w:rsid w:val="00FE373D"/>
    <w:rsid w:val="00FE3E03"/>
    <w:rsid w:val="00FE552E"/>
    <w:rsid w:val="00FE6EEA"/>
    <w:rsid w:val="00FE75EC"/>
    <w:rsid w:val="00FF12CE"/>
    <w:rsid w:val="00FF12DE"/>
    <w:rsid w:val="00FF1777"/>
    <w:rsid w:val="00FF32B6"/>
    <w:rsid w:val="00FF52D8"/>
    <w:rsid w:val="00FF56ED"/>
    <w:rsid w:val="00FF60D1"/>
    <w:rsid w:val="00FF6749"/>
    <w:rsid w:val="00FF731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4F6EEB7A"/>
  <w15:docId w15:val="{5FB856DF-E82F-4CE2-B02B-074626F60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Helvetica 55 Roman" w:eastAsia="Times New Roman" w:hAnsi="Helvetica 55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20D1"/>
    <w:pPr>
      <w:spacing w:after="80"/>
      <w:jc w:val="both"/>
    </w:pPr>
  </w:style>
  <w:style w:type="paragraph" w:styleId="Titre1">
    <w:name w:val="heading 1"/>
    <w:aliases w:val="Article"/>
    <w:basedOn w:val="Normal"/>
    <w:next w:val="Normal"/>
    <w:link w:val="Titre1Car"/>
    <w:autoRedefine/>
    <w:qFormat/>
    <w:rsid w:val="00DD7FD8"/>
    <w:pPr>
      <w:keepNext/>
      <w:keepLines/>
      <w:numPr>
        <w:numId w:val="31"/>
      </w:numPr>
      <w:spacing w:before="240" w:after="240"/>
      <w:jc w:val="left"/>
      <w:outlineLvl w:val="0"/>
    </w:pPr>
    <w:rPr>
      <w:rFonts w:cs="Arial"/>
      <w:b/>
      <w:noProof/>
      <w:sz w:val="28"/>
      <w:szCs w:val="36"/>
    </w:rPr>
  </w:style>
  <w:style w:type="paragraph" w:styleId="Titre2">
    <w:name w:val="heading 2"/>
    <w:basedOn w:val="Normal"/>
    <w:link w:val="Titre2Car"/>
    <w:autoRedefine/>
    <w:qFormat/>
    <w:rsid w:val="00F26E93"/>
    <w:pPr>
      <w:keepLines/>
      <w:numPr>
        <w:ilvl w:val="1"/>
        <w:numId w:val="2"/>
      </w:numPr>
      <w:spacing w:before="120" w:after="120"/>
      <w:ind w:left="927"/>
      <w:jc w:val="left"/>
      <w:outlineLvl w:val="1"/>
    </w:pPr>
    <w:rPr>
      <w:rFonts w:cs="Arial"/>
      <w:b/>
      <w:noProof/>
      <w:sz w:val="28"/>
      <w:szCs w:val="28"/>
    </w:rPr>
  </w:style>
  <w:style w:type="paragraph" w:styleId="Titre3">
    <w:name w:val="heading 3"/>
    <w:next w:val="Normal"/>
    <w:link w:val="Titre3Car"/>
    <w:autoRedefine/>
    <w:rsid w:val="00E7533E"/>
    <w:pPr>
      <w:keepNext/>
      <w:numPr>
        <w:numId w:val="33"/>
      </w:numPr>
      <w:tabs>
        <w:tab w:val="left" w:pos="3261"/>
      </w:tabs>
      <w:spacing w:before="120" w:after="120"/>
      <w:outlineLvl w:val="2"/>
    </w:pPr>
    <w:rPr>
      <w:rFonts w:cs="Arial"/>
      <w:b/>
      <w:bCs/>
      <w:noProof/>
      <w:sz w:val="22"/>
      <w:szCs w:val="24"/>
    </w:rPr>
  </w:style>
  <w:style w:type="paragraph" w:styleId="Titre4">
    <w:name w:val="heading 4"/>
    <w:basedOn w:val="Normal"/>
    <w:next w:val="Normal"/>
    <w:link w:val="Titre4Car"/>
    <w:qFormat/>
    <w:rsid w:val="003A2740"/>
    <w:pPr>
      <w:keepNext/>
      <w:spacing w:before="240" w:after="60"/>
      <w:outlineLvl w:val="3"/>
    </w:pPr>
    <w:rPr>
      <w:b/>
      <w:bCs/>
      <w:sz w:val="28"/>
      <w:szCs w:val="28"/>
    </w:rPr>
  </w:style>
  <w:style w:type="paragraph" w:styleId="Titre5">
    <w:name w:val="heading 5"/>
    <w:aliases w:val="h5,l5,hm"/>
    <w:basedOn w:val="Normal"/>
    <w:next w:val="Normal"/>
    <w:link w:val="Titre5Car"/>
    <w:qFormat/>
    <w:rsid w:val="003A2740"/>
    <w:pPr>
      <w:spacing w:before="240" w:after="60"/>
      <w:outlineLvl w:val="4"/>
    </w:pPr>
    <w:rPr>
      <w:b/>
      <w:bCs/>
      <w:i/>
      <w:iCs/>
      <w:sz w:val="26"/>
      <w:szCs w:val="26"/>
    </w:rPr>
  </w:style>
  <w:style w:type="paragraph" w:styleId="Titre6">
    <w:name w:val="heading 6"/>
    <w:aliases w:val="h6,l6,hsm"/>
    <w:basedOn w:val="Normal"/>
    <w:next w:val="Normal"/>
    <w:link w:val="Titre6Car"/>
    <w:qFormat/>
    <w:rsid w:val="003A2740"/>
    <w:pPr>
      <w:spacing w:before="240" w:after="60"/>
      <w:outlineLvl w:val="5"/>
    </w:pPr>
    <w:rPr>
      <w:rFonts w:ascii="Times New Roman" w:hAnsi="Times New Roman"/>
      <w:b/>
      <w:bCs/>
    </w:rPr>
  </w:style>
  <w:style w:type="paragraph" w:styleId="Titre7">
    <w:name w:val="heading 7"/>
    <w:basedOn w:val="Normal"/>
    <w:next w:val="Normal"/>
    <w:link w:val="Titre7Car"/>
    <w:qFormat/>
    <w:rsid w:val="003A2740"/>
    <w:pPr>
      <w:spacing w:before="240" w:after="60"/>
      <w:outlineLvl w:val="6"/>
    </w:pPr>
    <w:rPr>
      <w:rFonts w:ascii="Times New Roman" w:hAnsi="Times New Roman"/>
      <w:sz w:val="24"/>
      <w:szCs w:val="24"/>
    </w:rPr>
  </w:style>
  <w:style w:type="paragraph" w:styleId="Titre8">
    <w:name w:val="heading 8"/>
    <w:basedOn w:val="Normal"/>
    <w:next w:val="Normal"/>
    <w:link w:val="Titre8Car"/>
    <w:qFormat/>
    <w:rsid w:val="003A2740"/>
    <w:pPr>
      <w:spacing w:before="240" w:after="60"/>
      <w:outlineLvl w:val="7"/>
    </w:pPr>
    <w:rPr>
      <w:rFonts w:ascii="Times New Roman" w:hAnsi="Times New Roman"/>
      <w:i/>
      <w:iCs/>
      <w:sz w:val="24"/>
      <w:szCs w:val="24"/>
    </w:rPr>
  </w:style>
  <w:style w:type="paragraph" w:styleId="Titre9">
    <w:name w:val="heading 9"/>
    <w:basedOn w:val="Normal"/>
    <w:next w:val="Normal"/>
    <w:link w:val="Titre9Car"/>
    <w:qFormat/>
    <w:rsid w:val="003A2740"/>
    <w:pPr>
      <w:spacing w:before="240" w:after="60"/>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qFormat/>
    <w:rsid w:val="004220D1"/>
    <w:pPr>
      <w:spacing w:before="240" w:after="120"/>
      <w:jc w:val="left"/>
    </w:pPr>
    <w:rPr>
      <w:rFonts w:cs="Arial"/>
      <w:b/>
      <w:bCs/>
      <w:sz w:val="28"/>
    </w:rPr>
  </w:style>
  <w:style w:type="paragraph" w:styleId="Corpsdetexte2">
    <w:name w:val="Body Text 2"/>
    <w:basedOn w:val="Normal"/>
    <w:link w:val="Corpsdetexte2Car"/>
    <w:rsid w:val="00511DD6"/>
    <w:rPr>
      <w:rFonts w:cs="Arial"/>
      <w:bCs/>
    </w:rPr>
  </w:style>
  <w:style w:type="paragraph" w:styleId="En-tte">
    <w:name w:val="header"/>
    <w:basedOn w:val="Normal"/>
    <w:link w:val="En-tteCar"/>
    <w:rsid w:val="00511DD6"/>
    <w:pPr>
      <w:tabs>
        <w:tab w:val="center" w:pos="4536"/>
        <w:tab w:val="right" w:pos="9072"/>
      </w:tabs>
    </w:pPr>
  </w:style>
  <w:style w:type="paragraph" w:styleId="Pieddepage">
    <w:name w:val="footer"/>
    <w:aliases w:val="p"/>
    <w:basedOn w:val="Normal"/>
    <w:link w:val="PieddepageCar"/>
    <w:uiPriority w:val="99"/>
    <w:rsid w:val="00511DD6"/>
    <w:pPr>
      <w:tabs>
        <w:tab w:val="center" w:pos="4536"/>
        <w:tab w:val="right" w:pos="9072"/>
      </w:tabs>
    </w:pPr>
  </w:style>
  <w:style w:type="paragraph" w:styleId="Corpsdetexte">
    <w:name w:val="Body Text"/>
    <w:basedOn w:val="Normal"/>
    <w:link w:val="CorpsdetexteCar"/>
    <w:rsid w:val="00511DD6"/>
    <w:pPr>
      <w:autoSpaceDE w:val="0"/>
      <w:autoSpaceDN w:val="0"/>
      <w:adjustRightInd w:val="0"/>
    </w:pPr>
    <w:rPr>
      <w:rFonts w:cs="Arial"/>
      <w:i/>
      <w:iCs/>
      <w:color w:val="0000FF"/>
    </w:rPr>
  </w:style>
  <w:style w:type="paragraph" w:styleId="Sous-titre">
    <w:name w:val="Subtitle"/>
    <w:basedOn w:val="Normal"/>
    <w:link w:val="Sous-titreCar"/>
    <w:qFormat/>
    <w:rsid w:val="00511DD6"/>
    <w:pPr>
      <w:jc w:val="center"/>
    </w:pPr>
    <w:rPr>
      <w:b/>
      <w:sz w:val="56"/>
    </w:rPr>
  </w:style>
  <w:style w:type="paragraph" w:customStyle="1" w:styleId="Corpsdetexte21">
    <w:name w:val="Corps de texte 21"/>
    <w:basedOn w:val="Normal"/>
    <w:rsid w:val="00511DD6"/>
  </w:style>
  <w:style w:type="paragraph" w:styleId="Retraitcorpsdetexte2">
    <w:name w:val="Body Text Indent 2"/>
    <w:basedOn w:val="Normal"/>
    <w:link w:val="Retraitcorpsdetexte2Car"/>
    <w:rsid w:val="00511DD6"/>
    <w:pPr>
      <w:ind w:firstLine="851"/>
    </w:pPr>
  </w:style>
  <w:style w:type="paragraph" w:styleId="Textedebulles">
    <w:name w:val="Balloon Text"/>
    <w:basedOn w:val="Normal"/>
    <w:link w:val="TextedebullesCar"/>
    <w:semiHidden/>
    <w:rsid w:val="00BE798A"/>
    <w:rPr>
      <w:rFonts w:ascii="Tahoma" w:hAnsi="Tahoma" w:cs="Tahoma"/>
      <w:sz w:val="16"/>
      <w:szCs w:val="16"/>
    </w:rPr>
  </w:style>
  <w:style w:type="table" w:styleId="Grilledutableau">
    <w:name w:val="Table Grid"/>
    <w:basedOn w:val="TableauNormal"/>
    <w:rsid w:val="006826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Paragraphe">
    <w:name w:val="4Paragraphe"/>
    <w:basedOn w:val="Normal"/>
    <w:rsid w:val="009712DB"/>
    <w:pPr>
      <w:spacing w:before="120" w:after="120"/>
      <w:ind w:left="567" w:right="567"/>
    </w:pPr>
  </w:style>
  <w:style w:type="paragraph" w:customStyle="1" w:styleId="Para1">
    <w:name w:val="Para 1"/>
    <w:basedOn w:val="Normal"/>
    <w:rsid w:val="009712DB"/>
    <w:pPr>
      <w:spacing w:before="120" w:after="120" w:line="240" w:lineRule="atLeast"/>
      <w:ind w:left="567" w:right="567"/>
    </w:pPr>
  </w:style>
  <w:style w:type="paragraph" w:styleId="Retraitnormal">
    <w:name w:val="Normal Indent"/>
    <w:basedOn w:val="Normal"/>
    <w:rsid w:val="009712DB"/>
    <w:pPr>
      <w:ind w:left="708"/>
    </w:pPr>
  </w:style>
  <w:style w:type="paragraph" w:customStyle="1" w:styleId="ra11">
    <w:name w:val="ra 1.1"/>
    <w:basedOn w:val="Para1"/>
    <w:rsid w:val="009712DB"/>
    <w:pPr>
      <w:ind w:left="1401"/>
    </w:pPr>
  </w:style>
  <w:style w:type="paragraph" w:customStyle="1" w:styleId="ENTREparagraphe">
    <w:name w:val="ENTRE paragraphe"/>
    <w:rsid w:val="009712DB"/>
    <w:pPr>
      <w:spacing w:before="480" w:line="240" w:lineRule="exact"/>
    </w:pPr>
    <w:rPr>
      <w:rFonts w:ascii="Bookman" w:hAnsi="Bookman"/>
      <w:sz w:val="24"/>
    </w:rPr>
  </w:style>
  <w:style w:type="character" w:styleId="Marquedecommentaire">
    <w:name w:val="annotation reference"/>
    <w:semiHidden/>
    <w:rsid w:val="009132F1"/>
    <w:rPr>
      <w:sz w:val="16"/>
      <w:szCs w:val="16"/>
    </w:rPr>
  </w:style>
  <w:style w:type="paragraph" w:styleId="Commentaire">
    <w:name w:val="annotation text"/>
    <w:basedOn w:val="Normal"/>
    <w:link w:val="CommentaireCar"/>
    <w:semiHidden/>
    <w:rsid w:val="009132F1"/>
  </w:style>
  <w:style w:type="paragraph" w:styleId="Objetducommentaire">
    <w:name w:val="annotation subject"/>
    <w:basedOn w:val="Commentaire"/>
    <w:next w:val="Commentaire"/>
    <w:link w:val="ObjetducommentaireCar"/>
    <w:semiHidden/>
    <w:rsid w:val="009132F1"/>
    <w:rPr>
      <w:b/>
      <w:bCs/>
    </w:rPr>
  </w:style>
  <w:style w:type="paragraph" w:customStyle="1" w:styleId="ListePuceNiv1">
    <w:name w:val="ListePuce Niv1"/>
    <w:basedOn w:val="Normal"/>
    <w:autoRedefine/>
    <w:rsid w:val="001F1992"/>
    <w:pPr>
      <w:numPr>
        <w:numId w:val="3"/>
      </w:numPr>
      <w:spacing w:after="120" w:line="280" w:lineRule="exact"/>
    </w:pPr>
  </w:style>
  <w:style w:type="character" w:styleId="Lienhypertexte">
    <w:name w:val="Hyperlink"/>
    <w:uiPriority w:val="99"/>
    <w:rsid w:val="009F3A73"/>
    <w:rPr>
      <w:color w:val="0000FF"/>
      <w:u w:val="single"/>
    </w:rPr>
  </w:style>
  <w:style w:type="character" w:customStyle="1" w:styleId="Titre1Car">
    <w:name w:val="Titre 1 Car"/>
    <w:aliases w:val="Article Car"/>
    <w:link w:val="Titre1"/>
    <w:rsid w:val="00DD7FD8"/>
    <w:rPr>
      <w:rFonts w:cs="Arial"/>
      <w:b/>
      <w:noProof/>
      <w:sz w:val="28"/>
      <w:szCs w:val="36"/>
    </w:rPr>
  </w:style>
  <w:style w:type="paragraph" w:styleId="TM1">
    <w:name w:val="toc 1"/>
    <w:basedOn w:val="Normal"/>
    <w:next w:val="Normal"/>
    <w:autoRedefine/>
    <w:uiPriority w:val="39"/>
    <w:rsid w:val="0045316A"/>
    <w:pPr>
      <w:tabs>
        <w:tab w:val="right" w:leader="dot" w:pos="9854"/>
      </w:tabs>
      <w:spacing w:before="120" w:after="120"/>
      <w:jc w:val="left"/>
    </w:pPr>
    <w:rPr>
      <w:b/>
      <w:bCs/>
      <w:noProof/>
      <w:sz w:val="24"/>
      <w:szCs w:val="28"/>
    </w:rPr>
  </w:style>
  <w:style w:type="paragraph" w:styleId="TM2">
    <w:name w:val="toc 2"/>
    <w:basedOn w:val="Normal"/>
    <w:next w:val="Normal"/>
    <w:autoRedefine/>
    <w:uiPriority w:val="39"/>
    <w:rsid w:val="008A4DD0"/>
    <w:pPr>
      <w:tabs>
        <w:tab w:val="right" w:leader="dot" w:pos="9854"/>
      </w:tabs>
      <w:spacing w:after="0"/>
    </w:pPr>
    <w:rPr>
      <w:noProof/>
      <w:sz w:val="22"/>
      <w:szCs w:val="24"/>
    </w:rPr>
  </w:style>
  <w:style w:type="paragraph" w:styleId="TM3">
    <w:name w:val="toc 3"/>
    <w:basedOn w:val="Normal"/>
    <w:next w:val="Normal"/>
    <w:autoRedefine/>
    <w:uiPriority w:val="39"/>
    <w:rsid w:val="00746CB6"/>
    <w:pPr>
      <w:tabs>
        <w:tab w:val="right" w:leader="dot" w:pos="9854"/>
      </w:tabs>
      <w:spacing w:after="0"/>
      <w:ind w:left="142"/>
    </w:pPr>
    <w:rPr>
      <w:iCs/>
      <w:noProof/>
    </w:rPr>
  </w:style>
  <w:style w:type="paragraph" w:styleId="TM4">
    <w:name w:val="toc 4"/>
    <w:basedOn w:val="Normal"/>
    <w:next w:val="Normal"/>
    <w:autoRedefine/>
    <w:semiHidden/>
    <w:rsid w:val="00047DD8"/>
    <w:pPr>
      <w:ind w:left="720"/>
    </w:pPr>
    <w:rPr>
      <w:sz w:val="18"/>
      <w:szCs w:val="18"/>
    </w:rPr>
  </w:style>
  <w:style w:type="paragraph" w:styleId="TM5">
    <w:name w:val="toc 5"/>
    <w:basedOn w:val="Normal"/>
    <w:next w:val="Normal"/>
    <w:autoRedefine/>
    <w:semiHidden/>
    <w:rsid w:val="00047DD8"/>
    <w:pPr>
      <w:ind w:left="960"/>
    </w:pPr>
    <w:rPr>
      <w:sz w:val="18"/>
      <w:szCs w:val="18"/>
    </w:rPr>
  </w:style>
  <w:style w:type="paragraph" w:styleId="TM6">
    <w:name w:val="toc 6"/>
    <w:basedOn w:val="Normal"/>
    <w:next w:val="Normal"/>
    <w:autoRedefine/>
    <w:semiHidden/>
    <w:rsid w:val="00047DD8"/>
    <w:pPr>
      <w:ind w:left="1200"/>
    </w:pPr>
    <w:rPr>
      <w:sz w:val="18"/>
      <w:szCs w:val="18"/>
    </w:rPr>
  </w:style>
  <w:style w:type="paragraph" w:styleId="TM7">
    <w:name w:val="toc 7"/>
    <w:basedOn w:val="Normal"/>
    <w:next w:val="Normal"/>
    <w:autoRedefine/>
    <w:semiHidden/>
    <w:rsid w:val="00047DD8"/>
    <w:pPr>
      <w:ind w:left="1440"/>
    </w:pPr>
    <w:rPr>
      <w:sz w:val="18"/>
      <w:szCs w:val="18"/>
    </w:rPr>
  </w:style>
  <w:style w:type="paragraph" w:styleId="TM8">
    <w:name w:val="toc 8"/>
    <w:basedOn w:val="Normal"/>
    <w:next w:val="Normal"/>
    <w:autoRedefine/>
    <w:semiHidden/>
    <w:rsid w:val="00047DD8"/>
    <w:pPr>
      <w:ind w:left="1680"/>
    </w:pPr>
    <w:rPr>
      <w:sz w:val="18"/>
      <w:szCs w:val="18"/>
    </w:rPr>
  </w:style>
  <w:style w:type="paragraph" w:styleId="TM9">
    <w:name w:val="toc 9"/>
    <w:basedOn w:val="Normal"/>
    <w:next w:val="Normal"/>
    <w:autoRedefine/>
    <w:semiHidden/>
    <w:rsid w:val="00047DD8"/>
    <w:pPr>
      <w:ind w:left="1920"/>
    </w:pPr>
    <w:rPr>
      <w:sz w:val="18"/>
      <w:szCs w:val="18"/>
    </w:rPr>
  </w:style>
  <w:style w:type="paragraph" w:customStyle="1" w:styleId="ListePuceNiv2">
    <w:name w:val="ListePuce Niv2"/>
    <w:basedOn w:val="Normal"/>
    <w:rsid w:val="00B25970"/>
    <w:pPr>
      <w:numPr>
        <w:numId w:val="1"/>
      </w:numPr>
      <w:spacing w:after="120" w:line="280" w:lineRule="exact"/>
    </w:pPr>
  </w:style>
  <w:style w:type="paragraph" w:customStyle="1" w:styleId="ListePuceNiv3">
    <w:name w:val="ListePuce Niv3"/>
    <w:basedOn w:val="Normal"/>
    <w:rsid w:val="00B25970"/>
    <w:pPr>
      <w:spacing w:before="40"/>
    </w:pPr>
    <w:rPr>
      <w:sz w:val="16"/>
    </w:rPr>
  </w:style>
  <w:style w:type="paragraph" w:customStyle="1" w:styleId="ListeSuiteNiv1">
    <w:name w:val="ListeSuite Niv1"/>
    <w:basedOn w:val="ListePuceNiv1"/>
    <w:rsid w:val="00B25970"/>
    <w:pPr>
      <w:ind w:left="709" w:firstLine="0"/>
    </w:pPr>
  </w:style>
  <w:style w:type="paragraph" w:customStyle="1" w:styleId="ListeSuiteNiv2">
    <w:name w:val="ListeSuite Niv2"/>
    <w:basedOn w:val="ListePuceNiv2"/>
    <w:rsid w:val="00B25970"/>
    <w:pPr>
      <w:tabs>
        <w:tab w:val="clear" w:pos="360"/>
      </w:tabs>
      <w:ind w:left="1276" w:firstLine="0"/>
    </w:pPr>
  </w:style>
  <w:style w:type="paragraph" w:styleId="Explorateurdedocuments">
    <w:name w:val="Document Map"/>
    <w:basedOn w:val="Normal"/>
    <w:link w:val="ExplorateurdedocumentsCar"/>
    <w:semiHidden/>
    <w:rsid w:val="00AB4FAA"/>
    <w:pPr>
      <w:shd w:val="clear" w:color="auto" w:fill="000080"/>
    </w:pPr>
    <w:rPr>
      <w:rFonts w:ascii="Tahoma" w:hAnsi="Tahoma" w:cs="Tahoma"/>
    </w:rPr>
  </w:style>
  <w:style w:type="paragraph" w:customStyle="1" w:styleId="CharCharCarCarCharCharChar1">
    <w:name w:val="Char Char Car Car Char Char Char1"/>
    <w:basedOn w:val="Normal"/>
    <w:rsid w:val="004D2FE1"/>
    <w:pPr>
      <w:spacing w:after="160" w:line="240" w:lineRule="exact"/>
      <w:jc w:val="left"/>
    </w:pPr>
    <w:rPr>
      <w:rFonts w:ascii="Verdana" w:hAnsi="Verdana"/>
      <w:lang w:val="en-US" w:eastAsia="en-US"/>
    </w:rPr>
  </w:style>
  <w:style w:type="paragraph" w:customStyle="1" w:styleId="Titre3b">
    <w:name w:val="Titre3b"/>
    <w:basedOn w:val="Titre3"/>
    <w:autoRedefine/>
    <w:rsid w:val="007A7B3F"/>
    <w:rPr>
      <w:smallCaps/>
      <w:szCs w:val="22"/>
    </w:rPr>
  </w:style>
  <w:style w:type="paragraph" w:customStyle="1" w:styleId="style2">
    <w:name w:val="style2"/>
    <w:basedOn w:val="Normal"/>
    <w:rsid w:val="005C039C"/>
    <w:pPr>
      <w:keepNext/>
      <w:autoSpaceDE w:val="0"/>
      <w:autoSpaceDN w:val="0"/>
      <w:adjustRightInd w:val="0"/>
      <w:spacing w:after="0"/>
    </w:pPr>
    <w:rPr>
      <w:rFonts w:cs="Arial"/>
    </w:rPr>
  </w:style>
  <w:style w:type="paragraph" w:customStyle="1" w:styleId="Titre20">
    <w:name w:val="Titre2"/>
    <w:basedOn w:val="Titre2"/>
    <w:autoRedefine/>
    <w:rsid w:val="005C039C"/>
    <w:pPr>
      <w:keepNext/>
      <w:keepLines w:val="0"/>
      <w:tabs>
        <w:tab w:val="num" w:pos="1144"/>
      </w:tabs>
      <w:autoSpaceDE w:val="0"/>
      <w:autoSpaceDN w:val="0"/>
      <w:adjustRightInd w:val="0"/>
      <w:spacing w:after="0" w:line="360" w:lineRule="atLeast"/>
      <w:ind w:left="1144" w:hanging="576"/>
    </w:pPr>
    <w:rPr>
      <w:smallCaps/>
      <w:noProof w:val="0"/>
      <w:sz w:val="20"/>
      <w:szCs w:val="20"/>
    </w:rPr>
  </w:style>
  <w:style w:type="paragraph" w:customStyle="1" w:styleId="CS">
    <w:name w:val="CS"/>
    <w:basedOn w:val="Normal"/>
    <w:next w:val="Normal"/>
    <w:rsid w:val="007A7CED"/>
    <w:pPr>
      <w:spacing w:before="1680" w:after="0"/>
      <w:jc w:val="left"/>
    </w:pPr>
    <w:rPr>
      <w:rFonts w:ascii="Helvetica 35 Thin" w:hAnsi="Helvetica 35 Thin" w:cs="Arial"/>
      <w:color w:val="FF6600"/>
      <w:sz w:val="72"/>
      <w:szCs w:val="72"/>
    </w:rPr>
  </w:style>
  <w:style w:type="paragraph" w:customStyle="1" w:styleId="Nomduproduit">
    <w:name w:val="Nom du produit"/>
    <w:basedOn w:val="Normal"/>
    <w:next w:val="Normal"/>
    <w:uiPriority w:val="99"/>
    <w:rsid w:val="007A7CED"/>
    <w:pPr>
      <w:spacing w:before="240" w:after="0"/>
      <w:jc w:val="left"/>
    </w:pPr>
    <w:rPr>
      <w:sz w:val="40"/>
    </w:rPr>
  </w:style>
  <w:style w:type="paragraph" w:customStyle="1" w:styleId="StyleHelvetica55Roman18ptOrangeJustifi">
    <w:name w:val="Style Helvetica 55 Roman 18 pt Orange Justifié"/>
    <w:basedOn w:val="Normal"/>
    <w:semiHidden/>
    <w:rsid w:val="007A7CED"/>
    <w:pPr>
      <w:spacing w:after="0"/>
    </w:pPr>
    <w:rPr>
      <w:color w:val="FF6600"/>
      <w:sz w:val="36"/>
    </w:rPr>
  </w:style>
  <w:style w:type="paragraph" w:styleId="Corpsdetexte3">
    <w:name w:val="Body Text 3"/>
    <w:basedOn w:val="Normal"/>
    <w:link w:val="Corpsdetexte3Car"/>
    <w:rsid w:val="00DA35A6"/>
    <w:pPr>
      <w:spacing w:after="120"/>
    </w:pPr>
    <w:rPr>
      <w:sz w:val="16"/>
      <w:szCs w:val="16"/>
    </w:rPr>
  </w:style>
  <w:style w:type="paragraph" w:styleId="Retraitcorpsdetexte">
    <w:name w:val="Body Text Indent"/>
    <w:basedOn w:val="Normal"/>
    <w:link w:val="RetraitcorpsdetexteCar"/>
    <w:rsid w:val="00ED6616"/>
    <w:pPr>
      <w:spacing w:after="120"/>
      <w:ind w:left="283"/>
    </w:pPr>
  </w:style>
  <w:style w:type="paragraph" w:styleId="Sansinterligne">
    <w:name w:val="No Spacing"/>
    <w:basedOn w:val="Normal"/>
    <w:link w:val="SansinterligneCar"/>
    <w:uiPriority w:val="1"/>
    <w:qFormat/>
    <w:rsid w:val="00ED6616"/>
    <w:pPr>
      <w:spacing w:after="0"/>
      <w:jc w:val="left"/>
    </w:pPr>
    <w:rPr>
      <w:rFonts w:ascii="Calibri" w:hAnsi="Calibri"/>
      <w:iCs/>
      <w:lang w:val="en-US" w:eastAsia="en-US" w:bidi="en-US"/>
    </w:rPr>
  </w:style>
  <w:style w:type="paragraph" w:styleId="Paragraphedeliste">
    <w:name w:val="List Paragraph"/>
    <w:basedOn w:val="Normal"/>
    <w:qFormat/>
    <w:rsid w:val="00ED6616"/>
    <w:pPr>
      <w:spacing w:after="200" w:line="288" w:lineRule="auto"/>
      <w:ind w:left="720"/>
      <w:contextualSpacing/>
      <w:jc w:val="left"/>
    </w:pPr>
    <w:rPr>
      <w:rFonts w:ascii="Calibri" w:hAnsi="Calibri"/>
      <w:iCs/>
      <w:lang w:val="en-US" w:eastAsia="en-US" w:bidi="en-US"/>
    </w:rPr>
  </w:style>
  <w:style w:type="character" w:customStyle="1" w:styleId="SansinterligneCar">
    <w:name w:val="Sans interligne Car"/>
    <w:link w:val="Sansinterligne"/>
    <w:rsid w:val="00ED6616"/>
    <w:rPr>
      <w:rFonts w:ascii="Calibri" w:hAnsi="Calibri"/>
      <w:iCs/>
      <w:lang w:val="en-US" w:eastAsia="en-US" w:bidi="en-US"/>
    </w:rPr>
  </w:style>
  <w:style w:type="paragraph" w:customStyle="1" w:styleId="IntroTableau">
    <w:name w:val="Intro Tableau"/>
    <w:basedOn w:val="Corpsdetexte"/>
    <w:rsid w:val="00ED6616"/>
    <w:pPr>
      <w:autoSpaceDE/>
      <w:autoSpaceDN/>
      <w:adjustRightInd/>
      <w:spacing w:after="0"/>
      <w:jc w:val="left"/>
    </w:pPr>
    <w:rPr>
      <w:b/>
      <w:bCs/>
      <w:i w:val="0"/>
      <w:iCs w:val="0"/>
      <w:color w:val="auto"/>
      <w:sz w:val="24"/>
      <w:szCs w:val="24"/>
    </w:rPr>
  </w:style>
  <w:style w:type="character" w:styleId="lev">
    <w:name w:val="Strong"/>
    <w:qFormat/>
    <w:rsid w:val="00F62493"/>
    <w:rPr>
      <w:b/>
      <w:bCs/>
    </w:rPr>
  </w:style>
  <w:style w:type="character" w:styleId="Lienhypertextesuivivisit">
    <w:name w:val="FollowedHyperlink"/>
    <w:rsid w:val="00F10498"/>
    <w:rPr>
      <w:color w:val="606420"/>
      <w:u w:val="single"/>
    </w:rPr>
  </w:style>
  <w:style w:type="character" w:customStyle="1" w:styleId="Titre3Car">
    <w:name w:val="Titre 3 Car"/>
    <w:link w:val="Titre3"/>
    <w:rsid w:val="00E7533E"/>
    <w:rPr>
      <w:rFonts w:cs="Arial"/>
      <w:b/>
      <w:bCs/>
      <w:noProof/>
      <w:sz w:val="22"/>
      <w:szCs w:val="24"/>
    </w:rPr>
  </w:style>
  <w:style w:type="paragraph" w:customStyle="1" w:styleId="Paragraphecalgauc">
    <w:name w:val="Paragraphe calé gauc"/>
    <w:rsid w:val="0036605C"/>
    <w:pPr>
      <w:spacing w:before="240" w:line="240" w:lineRule="exact"/>
      <w:jc w:val="both"/>
    </w:pPr>
    <w:rPr>
      <w:rFonts w:ascii="Bookman" w:hAnsi="Bookman"/>
      <w:lang w:eastAsia="ja-JP"/>
    </w:rPr>
  </w:style>
  <w:style w:type="paragraph" w:customStyle="1" w:styleId="Normal1">
    <w:name w:val="Normal1"/>
    <w:basedOn w:val="Normal"/>
    <w:rsid w:val="0036605C"/>
    <w:pPr>
      <w:spacing w:after="0"/>
      <w:ind w:left="993" w:hanging="142"/>
      <w:jc w:val="left"/>
    </w:pPr>
    <w:rPr>
      <w:rFonts w:ascii="Times New Roman" w:hAnsi="Times New Roman"/>
      <w:lang w:val="en-US" w:eastAsia="ja-JP"/>
    </w:rPr>
  </w:style>
  <w:style w:type="paragraph" w:styleId="Lgende">
    <w:name w:val="caption"/>
    <w:basedOn w:val="Normal"/>
    <w:next w:val="Normal"/>
    <w:qFormat/>
    <w:rsid w:val="00FE552E"/>
    <w:pPr>
      <w:spacing w:before="120" w:after="120"/>
      <w:jc w:val="left"/>
    </w:pPr>
    <w:rPr>
      <w:b/>
      <w:bCs/>
    </w:rPr>
  </w:style>
  <w:style w:type="paragraph" w:styleId="Normalcentr">
    <w:name w:val="Block Text"/>
    <w:basedOn w:val="Normal"/>
    <w:rsid w:val="00FE552E"/>
    <w:pPr>
      <w:pBdr>
        <w:top w:val="single" w:sz="4" w:space="1" w:color="auto"/>
        <w:left w:val="single" w:sz="4" w:space="4" w:color="auto"/>
        <w:bottom w:val="single" w:sz="4" w:space="1" w:color="auto"/>
        <w:right w:val="single" w:sz="4" w:space="4" w:color="auto"/>
      </w:pBdr>
      <w:spacing w:after="0"/>
      <w:ind w:left="142" w:right="70"/>
    </w:pPr>
    <w:rPr>
      <w:rFonts w:cs="Arial"/>
      <w:b/>
      <w:sz w:val="24"/>
    </w:rPr>
  </w:style>
  <w:style w:type="character" w:customStyle="1" w:styleId="CarCar">
    <w:name w:val="Car Car"/>
    <w:rsid w:val="0038495C"/>
    <w:rPr>
      <w:rFonts w:ascii="Helvetica" w:hAnsi="Helvetica" w:cs="Arial"/>
      <w:noProof/>
      <w:sz w:val="24"/>
      <w:szCs w:val="24"/>
      <w:lang w:val="fr-FR" w:eastAsia="fr-FR" w:bidi="ar-SA"/>
    </w:rPr>
  </w:style>
  <w:style w:type="paragraph" w:styleId="Retraitcorpsdetexte3">
    <w:name w:val="Body Text Indent 3"/>
    <w:basedOn w:val="Normal"/>
    <w:link w:val="Retraitcorpsdetexte3Car"/>
    <w:rsid w:val="00801082"/>
    <w:pPr>
      <w:ind w:left="708"/>
    </w:pPr>
  </w:style>
  <w:style w:type="paragraph" w:customStyle="1" w:styleId="pierre">
    <w:name w:val="pierre"/>
    <w:basedOn w:val="Normal"/>
    <w:rsid w:val="00D2437C"/>
    <w:pPr>
      <w:keepNext/>
      <w:keepLines/>
      <w:tabs>
        <w:tab w:val="left" w:pos="0"/>
      </w:tabs>
      <w:spacing w:before="120" w:after="0"/>
      <w:ind w:firstLine="142"/>
    </w:pPr>
    <w:rPr>
      <w:bCs/>
    </w:rPr>
  </w:style>
  <w:style w:type="character" w:customStyle="1" w:styleId="Titre2Car">
    <w:name w:val="Titre 2 Car"/>
    <w:link w:val="Titre2"/>
    <w:rsid w:val="00F26E93"/>
    <w:rPr>
      <w:rFonts w:cs="Arial"/>
      <w:b/>
      <w:noProof/>
      <w:sz w:val="28"/>
      <w:szCs w:val="28"/>
    </w:rPr>
  </w:style>
  <w:style w:type="character" w:customStyle="1" w:styleId="Titre4Car">
    <w:name w:val="Titre 4 Car"/>
    <w:link w:val="Titre4"/>
    <w:rsid w:val="00082D3F"/>
    <w:rPr>
      <w:rFonts w:ascii="Arial" w:hAnsi="Arial"/>
      <w:b/>
      <w:bCs/>
      <w:sz w:val="28"/>
      <w:szCs w:val="28"/>
    </w:rPr>
  </w:style>
  <w:style w:type="character" w:customStyle="1" w:styleId="Titre5Car">
    <w:name w:val="Titre 5 Car"/>
    <w:aliases w:val="h5 Car,l5 Car,hm Car"/>
    <w:link w:val="Titre5"/>
    <w:rsid w:val="00082D3F"/>
    <w:rPr>
      <w:rFonts w:ascii="Arial" w:hAnsi="Arial"/>
      <w:b/>
      <w:bCs/>
      <w:i/>
      <w:iCs/>
      <w:sz w:val="26"/>
      <w:szCs w:val="26"/>
    </w:rPr>
  </w:style>
  <w:style w:type="character" w:customStyle="1" w:styleId="Titre6Car">
    <w:name w:val="Titre 6 Car"/>
    <w:aliases w:val="h6 Car,l6 Car,hsm Car"/>
    <w:link w:val="Titre6"/>
    <w:rsid w:val="00082D3F"/>
    <w:rPr>
      <w:b/>
      <w:bCs/>
      <w:sz w:val="22"/>
      <w:szCs w:val="22"/>
    </w:rPr>
  </w:style>
  <w:style w:type="character" w:customStyle="1" w:styleId="Titre7Car">
    <w:name w:val="Titre 7 Car"/>
    <w:link w:val="Titre7"/>
    <w:rsid w:val="00082D3F"/>
    <w:rPr>
      <w:sz w:val="24"/>
      <w:szCs w:val="24"/>
    </w:rPr>
  </w:style>
  <w:style w:type="character" w:customStyle="1" w:styleId="Titre8Car">
    <w:name w:val="Titre 8 Car"/>
    <w:link w:val="Titre8"/>
    <w:rsid w:val="00082D3F"/>
    <w:rPr>
      <w:i/>
      <w:iCs/>
      <w:sz w:val="24"/>
      <w:szCs w:val="24"/>
    </w:rPr>
  </w:style>
  <w:style w:type="character" w:customStyle="1" w:styleId="Titre9Car">
    <w:name w:val="Titre 9 Car"/>
    <w:link w:val="Titre9"/>
    <w:rsid w:val="00082D3F"/>
    <w:rPr>
      <w:rFonts w:ascii="Arial" w:hAnsi="Arial" w:cs="Arial"/>
      <w:sz w:val="22"/>
      <w:szCs w:val="22"/>
    </w:rPr>
  </w:style>
  <w:style w:type="character" w:customStyle="1" w:styleId="TitreCar">
    <w:name w:val="Titre Car"/>
    <w:link w:val="Titre"/>
    <w:rsid w:val="004220D1"/>
    <w:rPr>
      <w:rFonts w:cs="Arial"/>
      <w:b/>
      <w:bCs/>
      <w:sz w:val="28"/>
    </w:rPr>
  </w:style>
  <w:style w:type="character" w:customStyle="1" w:styleId="Corpsdetexte2Car">
    <w:name w:val="Corps de texte 2 Car"/>
    <w:link w:val="Corpsdetexte2"/>
    <w:rsid w:val="00082D3F"/>
    <w:rPr>
      <w:rFonts w:ascii="Arial" w:hAnsi="Arial" w:cs="Arial"/>
      <w:bCs/>
      <w:szCs w:val="22"/>
    </w:rPr>
  </w:style>
  <w:style w:type="character" w:customStyle="1" w:styleId="En-tteCar">
    <w:name w:val="En-tête Car"/>
    <w:link w:val="En-tte"/>
    <w:uiPriority w:val="99"/>
    <w:rsid w:val="00082D3F"/>
    <w:rPr>
      <w:rFonts w:ascii="Arial" w:hAnsi="Arial"/>
      <w:sz w:val="22"/>
      <w:szCs w:val="22"/>
    </w:rPr>
  </w:style>
  <w:style w:type="character" w:customStyle="1" w:styleId="PieddepageCar">
    <w:name w:val="Pied de page Car"/>
    <w:aliases w:val="p Car"/>
    <w:link w:val="Pieddepage"/>
    <w:uiPriority w:val="99"/>
    <w:rsid w:val="00082D3F"/>
    <w:rPr>
      <w:rFonts w:ascii="Arial" w:hAnsi="Arial"/>
      <w:sz w:val="22"/>
      <w:szCs w:val="22"/>
    </w:rPr>
  </w:style>
  <w:style w:type="character" w:customStyle="1" w:styleId="CorpsdetexteCar">
    <w:name w:val="Corps de texte Car"/>
    <w:link w:val="Corpsdetexte"/>
    <w:rsid w:val="00082D3F"/>
    <w:rPr>
      <w:rFonts w:ascii="Arial" w:hAnsi="Arial" w:cs="Arial"/>
      <w:i/>
      <w:iCs/>
      <w:color w:val="0000FF"/>
      <w:szCs w:val="22"/>
    </w:rPr>
  </w:style>
  <w:style w:type="character" w:customStyle="1" w:styleId="Sous-titreCar">
    <w:name w:val="Sous-titre Car"/>
    <w:link w:val="Sous-titre"/>
    <w:rsid w:val="00082D3F"/>
    <w:rPr>
      <w:rFonts w:ascii="Arial" w:hAnsi="Arial"/>
      <w:b/>
      <w:sz w:val="56"/>
      <w:szCs w:val="22"/>
    </w:rPr>
  </w:style>
  <w:style w:type="character" w:customStyle="1" w:styleId="Retraitcorpsdetexte2Car">
    <w:name w:val="Retrait corps de texte 2 Car"/>
    <w:link w:val="Retraitcorpsdetexte2"/>
    <w:rsid w:val="00082D3F"/>
    <w:rPr>
      <w:rFonts w:ascii="Arial" w:hAnsi="Arial"/>
      <w:sz w:val="22"/>
    </w:rPr>
  </w:style>
  <w:style w:type="character" w:customStyle="1" w:styleId="TextedebullesCar">
    <w:name w:val="Texte de bulles Car"/>
    <w:link w:val="Textedebulles"/>
    <w:semiHidden/>
    <w:rsid w:val="00082D3F"/>
    <w:rPr>
      <w:rFonts w:ascii="Tahoma" w:hAnsi="Tahoma" w:cs="Tahoma"/>
      <w:sz w:val="16"/>
      <w:szCs w:val="16"/>
    </w:rPr>
  </w:style>
  <w:style w:type="character" w:customStyle="1" w:styleId="CommentaireCar">
    <w:name w:val="Commentaire Car"/>
    <w:link w:val="Commentaire"/>
    <w:semiHidden/>
    <w:rsid w:val="00082D3F"/>
    <w:rPr>
      <w:rFonts w:ascii="Arial" w:hAnsi="Arial"/>
    </w:rPr>
  </w:style>
  <w:style w:type="character" w:customStyle="1" w:styleId="ObjetducommentaireCar">
    <w:name w:val="Objet du commentaire Car"/>
    <w:link w:val="Objetducommentaire"/>
    <w:semiHidden/>
    <w:rsid w:val="00082D3F"/>
    <w:rPr>
      <w:rFonts w:ascii="Arial" w:hAnsi="Arial"/>
      <w:b/>
      <w:bCs/>
    </w:rPr>
  </w:style>
  <w:style w:type="character" w:customStyle="1" w:styleId="ExplorateurdedocumentsCar">
    <w:name w:val="Explorateur de documents Car"/>
    <w:link w:val="Explorateurdedocuments"/>
    <w:semiHidden/>
    <w:rsid w:val="00082D3F"/>
    <w:rPr>
      <w:rFonts w:ascii="Tahoma" w:hAnsi="Tahoma" w:cs="Tahoma"/>
      <w:shd w:val="clear" w:color="auto" w:fill="000080"/>
    </w:rPr>
  </w:style>
  <w:style w:type="character" w:customStyle="1" w:styleId="Corpsdetexte3Car">
    <w:name w:val="Corps de texte 3 Car"/>
    <w:link w:val="Corpsdetexte3"/>
    <w:rsid w:val="00082D3F"/>
    <w:rPr>
      <w:rFonts w:ascii="Arial" w:hAnsi="Arial"/>
      <w:sz w:val="16"/>
      <w:szCs w:val="16"/>
    </w:rPr>
  </w:style>
  <w:style w:type="character" w:customStyle="1" w:styleId="RetraitcorpsdetexteCar">
    <w:name w:val="Retrait corps de texte Car"/>
    <w:link w:val="Retraitcorpsdetexte"/>
    <w:rsid w:val="00082D3F"/>
    <w:rPr>
      <w:rFonts w:ascii="Arial" w:hAnsi="Arial"/>
      <w:sz w:val="22"/>
      <w:szCs w:val="22"/>
    </w:rPr>
  </w:style>
  <w:style w:type="character" w:customStyle="1" w:styleId="Retraitcorpsdetexte3Car">
    <w:name w:val="Retrait corps de texte 3 Car"/>
    <w:link w:val="Retraitcorpsdetexte3"/>
    <w:rsid w:val="00082D3F"/>
    <w:rPr>
      <w:rFonts w:ascii="Helvetica 55 Roman" w:hAnsi="Helvetica 55 Roman"/>
    </w:rPr>
  </w:style>
  <w:style w:type="paragraph" w:styleId="Rvision">
    <w:name w:val="Revision"/>
    <w:hidden/>
    <w:uiPriority w:val="99"/>
    <w:semiHidden/>
    <w:rsid w:val="00082D3F"/>
    <w:rPr>
      <w:rFonts w:ascii="Arial" w:hAnsi="Arial"/>
      <w:sz w:val="22"/>
      <w:szCs w:val="22"/>
    </w:rPr>
  </w:style>
  <w:style w:type="paragraph" w:customStyle="1" w:styleId="Pa13">
    <w:name w:val="Pa13"/>
    <w:basedOn w:val="Normal"/>
    <w:next w:val="Normal"/>
    <w:uiPriority w:val="99"/>
    <w:rsid w:val="00082D3F"/>
    <w:pPr>
      <w:autoSpaceDE w:val="0"/>
      <w:autoSpaceDN w:val="0"/>
      <w:adjustRightInd w:val="0"/>
      <w:spacing w:after="0" w:line="181" w:lineRule="atLeast"/>
      <w:jc w:val="left"/>
    </w:pPr>
    <w:rPr>
      <w:rFonts w:ascii="Ligurino" w:eastAsia="Calibri" w:hAnsi="Ligurino"/>
      <w:sz w:val="24"/>
      <w:szCs w:val="24"/>
    </w:rPr>
  </w:style>
  <w:style w:type="paragraph" w:styleId="Listepuces">
    <w:name w:val="List Bullet"/>
    <w:basedOn w:val="Normal"/>
    <w:rsid w:val="000934A4"/>
    <w:pPr>
      <w:numPr>
        <w:numId w:val="9"/>
      </w:numPr>
      <w:spacing w:after="0"/>
    </w:pPr>
    <w:rPr>
      <w:szCs w:val="24"/>
    </w:rPr>
  </w:style>
  <w:style w:type="numbering" w:customStyle="1" w:styleId="Puces">
    <w:name w:val="Puces"/>
    <w:basedOn w:val="Aucuneliste"/>
    <w:rsid w:val="000934A4"/>
    <w:pPr>
      <w:numPr>
        <w:numId w:val="10"/>
      </w:numPr>
    </w:pPr>
  </w:style>
  <w:style w:type="paragraph" w:customStyle="1" w:styleId="Default">
    <w:name w:val="Default"/>
    <w:rsid w:val="000934A4"/>
    <w:pPr>
      <w:autoSpaceDE w:val="0"/>
      <w:autoSpaceDN w:val="0"/>
      <w:adjustRightInd w:val="0"/>
    </w:pPr>
    <w:rPr>
      <w:rFonts w:ascii="Trebuchet MS" w:hAnsi="Trebuchet MS" w:cs="Trebuchet MS"/>
      <w:color w:val="000000"/>
      <w:sz w:val="24"/>
      <w:szCs w:val="24"/>
    </w:rPr>
  </w:style>
  <w:style w:type="paragraph" w:customStyle="1" w:styleId="Pa5">
    <w:name w:val="Pa5"/>
    <w:basedOn w:val="Default"/>
    <w:next w:val="Default"/>
    <w:uiPriority w:val="99"/>
    <w:rsid w:val="004200DA"/>
    <w:pPr>
      <w:spacing w:line="241" w:lineRule="atLeast"/>
    </w:pPr>
    <w:rPr>
      <w:rFonts w:ascii="Avenir LT 55 Roman" w:hAnsi="Avenir LT 55 Roman" w:cs="Times New Roman"/>
      <w:color w:val="auto"/>
    </w:rPr>
  </w:style>
  <w:style w:type="paragraph" w:styleId="NormalWeb">
    <w:name w:val="Normal (Web)"/>
    <w:basedOn w:val="Normal"/>
    <w:uiPriority w:val="99"/>
    <w:unhideWhenUsed/>
    <w:rsid w:val="007A5E6B"/>
    <w:pPr>
      <w:spacing w:before="100" w:beforeAutospacing="1" w:after="100" w:afterAutospacing="1"/>
      <w:jc w:val="left"/>
    </w:pPr>
    <w:rPr>
      <w:rFonts w:ascii="Times New Roman" w:hAnsi="Times New Roman"/>
      <w:sz w:val="24"/>
      <w:szCs w:val="24"/>
    </w:rPr>
  </w:style>
  <w:style w:type="paragraph" w:customStyle="1" w:styleId="listepuces0">
    <w:name w:val="liste à puces"/>
    <w:basedOn w:val="Paragraphedeliste"/>
    <w:qFormat/>
    <w:rsid w:val="00EE7E08"/>
    <w:pPr>
      <w:numPr>
        <w:numId w:val="30"/>
      </w:numPr>
      <w:tabs>
        <w:tab w:val="num" w:pos="360"/>
      </w:tabs>
      <w:spacing w:before="120" w:after="0" w:line="240" w:lineRule="auto"/>
      <w:ind w:left="720" w:firstLine="0"/>
      <w:contextualSpacing w:val="0"/>
      <w:jc w:val="both"/>
    </w:pPr>
    <w:rPr>
      <w:rFonts w:ascii="Arial" w:eastAsiaTheme="minorEastAsia" w:hAnsi="Arial"/>
      <w:iCs w:val="0"/>
      <w:sz w:val="18"/>
      <w:szCs w:val="24"/>
      <w:lang w:val="fr-FR" w:eastAsia="zh-CN" w:bidi="ar-SA"/>
    </w:rPr>
  </w:style>
  <w:style w:type="paragraph" w:customStyle="1" w:styleId="pierre1">
    <w:name w:val="pierre1"/>
    <w:basedOn w:val="Corpsdetexte2"/>
    <w:autoRedefine/>
    <w:rsid w:val="00E4458F"/>
    <w:pPr>
      <w:tabs>
        <w:tab w:val="left" w:pos="0"/>
      </w:tabs>
      <w:spacing w:after="0"/>
      <w:jc w:val="left"/>
    </w:pPr>
    <w:rPr>
      <w:rFonts w:cs="Times New Roman"/>
      <w:color w:val="000000" w:themeColor="text1"/>
    </w:rPr>
  </w:style>
  <w:style w:type="paragraph" w:customStyle="1" w:styleId="Style1">
    <w:name w:val="Style1"/>
    <w:basedOn w:val="Titre3"/>
    <w:qFormat/>
    <w:rsid w:val="00985599"/>
    <w:rPr>
      <w:b w:val="0"/>
    </w:rPr>
  </w:style>
  <w:style w:type="table" w:customStyle="1" w:styleId="TableNormal">
    <w:name w:val="Table Normal"/>
    <w:uiPriority w:val="2"/>
    <w:semiHidden/>
    <w:unhideWhenUsed/>
    <w:qFormat/>
    <w:rsid w:val="00EA746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A746E"/>
    <w:pPr>
      <w:widowControl w:val="0"/>
      <w:spacing w:after="0"/>
      <w:jc w:val="left"/>
    </w:pPr>
    <w:rPr>
      <w:rFonts w:asciiTheme="minorHAnsi" w:eastAsiaTheme="minorHAnsi" w:hAnsiTheme="minorHAnsi" w:cstheme="minorBidi"/>
      <w:lang w:val="en-US" w:eastAsia="en-US"/>
    </w:rPr>
  </w:style>
  <w:style w:type="character" w:styleId="Mentionnonrsolue">
    <w:name w:val="Unresolved Mention"/>
    <w:basedOn w:val="Policepardfaut"/>
    <w:uiPriority w:val="99"/>
    <w:semiHidden/>
    <w:unhideWhenUsed/>
    <w:rsid w:val="00A565D6"/>
    <w:rPr>
      <w:color w:val="605E5C"/>
      <w:shd w:val="clear" w:color="auto" w:fill="E1DFDD"/>
    </w:rPr>
  </w:style>
  <w:style w:type="paragraph" w:customStyle="1" w:styleId="pf0">
    <w:name w:val="pf0"/>
    <w:basedOn w:val="Normal"/>
    <w:rsid w:val="00D33B6A"/>
    <w:pPr>
      <w:spacing w:before="100" w:beforeAutospacing="1" w:after="100" w:afterAutospacing="1"/>
      <w:jc w:val="left"/>
    </w:pPr>
    <w:rPr>
      <w:rFonts w:ascii="Times New Roman" w:hAnsi="Times New Roman"/>
      <w:sz w:val="24"/>
      <w:szCs w:val="24"/>
    </w:rPr>
  </w:style>
  <w:style w:type="character" w:customStyle="1" w:styleId="cf01">
    <w:name w:val="cf01"/>
    <w:basedOn w:val="Policepardfaut"/>
    <w:rsid w:val="00D33B6A"/>
    <w:rPr>
      <w:rFonts w:ascii="Segoe UI" w:hAnsi="Segoe UI" w:cs="Segoe UI" w:hint="default"/>
      <w:sz w:val="18"/>
      <w:szCs w:val="18"/>
    </w:rPr>
  </w:style>
  <w:style w:type="character" w:customStyle="1" w:styleId="cf11">
    <w:name w:val="cf11"/>
    <w:basedOn w:val="Policepardfaut"/>
    <w:rsid w:val="00D33B6A"/>
    <w:rPr>
      <w:rFonts w:ascii="Segoe UI" w:hAnsi="Segoe UI" w:cs="Segoe UI" w:hint="default"/>
      <w:color w:val="0000FF"/>
      <w:sz w:val="18"/>
      <w:szCs w:val="18"/>
      <w:u w:val="single"/>
    </w:rPr>
  </w:style>
  <w:style w:type="paragraph" w:customStyle="1" w:styleId="Titre11">
    <w:name w:val="Titre 1.1"/>
    <w:basedOn w:val="Titre2"/>
    <w:autoRedefine/>
    <w:qFormat/>
    <w:rsid w:val="00E7533E"/>
    <w:pPr>
      <w:numPr>
        <w:ilvl w:val="0"/>
        <w:numId w:val="32"/>
      </w:numPr>
    </w:pPr>
    <w:rPr>
      <w:sz w:val="24"/>
    </w:rPr>
  </w:style>
  <w:style w:type="paragraph" w:customStyle="1" w:styleId="Titre531">
    <w:name w:val="Titre 5.3.1"/>
    <w:basedOn w:val="Titre3"/>
    <w:autoRedefine/>
    <w:qFormat/>
    <w:rsid w:val="00E7533E"/>
    <w:pPr>
      <w:numPr>
        <w:numId w:val="35"/>
      </w:numPr>
      <w:tabs>
        <w:tab w:val="clear" w:pos="3261"/>
      </w:tabs>
    </w:pPr>
  </w:style>
  <w:style w:type="paragraph" w:customStyle="1" w:styleId="TM40">
    <w:name w:val="TM4"/>
    <w:basedOn w:val="Normal"/>
    <w:autoRedefine/>
    <w:qFormat/>
    <w:rsid w:val="00000E68"/>
    <w:rPr>
      <w:sz w:val="18"/>
      <w:szCs w:val="18"/>
    </w:rPr>
  </w:style>
  <w:style w:type="paragraph" w:customStyle="1" w:styleId="Prambule">
    <w:name w:val="Préambule"/>
    <w:basedOn w:val="Titre1"/>
    <w:autoRedefine/>
    <w:rsid w:val="00ED0AE3"/>
    <w:pPr>
      <w:numPr>
        <w:numId w:val="0"/>
      </w:numPr>
    </w:pPr>
  </w:style>
  <w:style w:type="paragraph" w:customStyle="1" w:styleId="61titre1">
    <w:name w:val="6.1 titre 1"/>
    <w:basedOn w:val="Titre11"/>
    <w:autoRedefine/>
    <w:qFormat/>
    <w:rsid w:val="00E7533E"/>
    <w:pPr>
      <w:numPr>
        <w:numId w:val="36"/>
      </w:numPr>
    </w:pPr>
  </w:style>
  <w:style w:type="paragraph" w:customStyle="1" w:styleId="72">
    <w:name w:val="7.2"/>
    <w:basedOn w:val="Titre2"/>
    <w:autoRedefine/>
    <w:qFormat/>
    <w:rsid w:val="008A6C43"/>
    <w:pPr>
      <w:numPr>
        <w:ilvl w:val="0"/>
        <w:numId w:val="37"/>
      </w:numPr>
      <w:spacing w:before="240"/>
    </w:pPr>
    <w:rPr>
      <w:sz w:val="24"/>
    </w:rPr>
  </w:style>
  <w:style w:type="paragraph" w:customStyle="1" w:styleId="StyleCSHelvetica75Bold28ptAutomatique">
    <w:name w:val="Style CS + Helvetica 75 Bold 28 pt Automatique"/>
    <w:basedOn w:val="CS"/>
    <w:rsid w:val="00043C4D"/>
    <w:rPr>
      <w:rFonts w:ascii="Helvetica 75 Bold" w:hAnsi="Helvetica 75 Bold"/>
      <w:color w:val="auto"/>
      <w:sz w:val="56"/>
    </w:rPr>
  </w:style>
  <w:style w:type="paragraph" w:customStyle="1" w:styleId="5311">
    <w:name w:val="5.3.1.1"/>
    <w:basedOn w:val="Titre531"/>
    <w:autoRedefine/>
    <w:qFormat/>
    <w:rsid w:val="00252629"/>
    <w:pPr>
      <w:numPr>
        <w:numId w:val="38"/>
      </w:numPr>
      <w:spacing w:before="60" w:after="60"/>
    </w:pPr>
    <w:rPr>
      <w:sz w:val="20"/>
    </w:rPr>
  </w:style>
  <w:style w:type="paragraph" w:customStyle="1" w:styleId="621">
    <w:name w:val="6.2.1"/>
    <w:basedOn w:val="Titre3"/>
    <w:autoRedefine/>
    <w:qFormat/>
    <w:rsid w:val="00E7533E"/>
    <w:pPr>
      <w:numPr>
        <w:numId w:val="39"/>
      </w:numPr>
      <w:tabs>
        <w:tab w:val="clear" w:pos="3261"/>
      </w:tabs>
      <w:spacing w:before="60" w:after="60"/>
    </w:pPr>
  </w:style>
  <w:style w:type="paragraph" w:customStyle="1" w:styleId="631">
    <w:name w:val="6.3.1"/>
    <w:basedOn w:val="621"/>
    <w:autoRedefine/>
    <w:qFormat/>
    <w:rsid w:val="00C46687"/>
    <w:pPr>
      <w:numPr>
        <w:numId w:val="40"/>
      </w:numPr>
    </w:pPr>
  </w:style>
  <w:style w:type="paragraph" w:customStyle="1" w:styleId="6331">
    <w:name w:val="6.3.3.1"/>
    <w:basedOn w:val="631"/>
    <w:autoRedefine/>
    <w:qFormat/>
    <w:rsid w:val="00FC4B5C"/>
    <w:pPr>
      <w:numPr>
        <w:numId w:val="41"/>
      </w:numPr>
      <w:spacing w:after="0"/>
    </w:pPr>
    <w:rPr>
      <w:sz w:val="20"/>
    </w:rPr>
  </w:style>
  <w:style w:type="paragraph" w:customStyle="1" w:styleId="TM50">
    <w:name w:val="TM5"/>
    <w:basedOn w:val="TM3"/>
    <w:autoRedefine/>
    <w:qFormat/>
    <w:rsid w:val="00E12492"/>
    <w:pPr>
      <w:ind w:left="284"/>
    </w:pPr>
    <w:rPr>
      <w:sz w:val="18"/>
    </w:rPr>
  </w:style>
  <w:style w:type="paragraph" w:customStyle="1" w:styleId="711">
    <w:name w:val="7.1.1"/>
    <w:basedOn w:val="72"/>
    <w:autoRedefine/>
    <w:qFormat/>
    <w:rsid w:val="00547B5D"/>
    <w:pPr>
      <w:numPr>
        <w:numId w:val="42"/>
      </w:numPr>
    </w:pPr>
    <w:rPr>
      <w:sz w:val="22"/>
    </w:rPr>
  </w:style>
  <w:style w:type="paragraph" w:customStyle="1" w:styleId="721">
    <w:name w:val="7.2.1"/>
    <w:basedOn w:val="72"/>
    <w:autoRedefine/>
    <w:qFormat/>
    <w:rsid w:val="008A6C43"/>
    <w:pPr>
      <w:numPr>
        <w:numId w:val="4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821927">
      <w:bodyDiv w:val="1"/>
      <w:marLeft w:val="0"/>
      <w:marRight w:val="0"/>
      <w:marTop w:val="0"/>
      <w:marBottom w:val="0"/>
      <w:divBdr>
        <w:top w:val="none" w:sz="0" w:space="0" w:color="auto"/>
        <w:left w:val="none" w:sz="0" w:space="0" w:color="auto"/>
        <w:bottom w:val="none" w:sz="0" w:space="0" w:color="auto"/>
        <w:right w:val="none" w:sz="0" w:space="0" w:color="auto"/>
      </w:divBdr>
    </w:div>
    <w:div w:id="208760155">
      <w:bodyDiv w:val="1"/>
      <w:marLeft w:val="0"/>
      <w:marRight w:val="0"/>
      <w:marTop w:val="0"/>
      <w:marBottom w:val="0"/>
      <w:divBdr>
        <w:top w:val="none" w:sz="0" w:space="0" w:color="auto"/>
        <w:left w:val="none" w:sz="0" w:space="0" w:color="auto"/>
        <w:bottom w:val="none" w:sz="0" w:space="0" w:color="auto"/>
        <w:right w:val="none" w:sz="0" w:space="0" w:color="auto"/>
      </w:divBdr>
    </w:div>
    <w:div w:id="261685635">
      <w:bodyDiv w:val="1"/>
      <w:marLeft w:val="0"/>
      <w:marRight w:val="0"/>
      <w:marTop w:val="0"/>
      <w:marBottom w:val="0"/>
      <w:divBdr>
        <w:top w:val="none" w:sz="0" w:space="0" w:color="auto"/>
        <w:left w:val="none" w:sz="0" w:space="0" w:color="auto"/>
        <w:bottom w:val="none" w:sz="0" w:space="0" w:color="auto"/>
        <w:right w:val="none" w:sz="0" w:space="0" w:color="auto"/>
      </w:divBdr>
    </w:div>
    <w:div w:id="300768800">
      <w:bodyDiv w:val="1"/>
      <w:marLeft w:val="0"/>
      <w:marRight w:val="0"/>
      <w:marTop w:val="0"/>
      <w:marBottom w:val="0"/>
      <w:divBdr>
        <w:top w:val="none" w:sz="0" w:space="0" w:color="auto"/>
        <w:left w:val="none" w:sz="0" w:space="0" w:color="auto"/>
        <w:bottom w:val="none" w:sz="0" w:space="0" w:color="auto"/>
        <w:right w:val="none" w:sz="0" w:space="0" w:color="auto"/>
      </w:divBdr>
    </w:div>
    <w:div w:id="379937003">
      <w:bodyDiv w:val="1"/>
      <w:marLeft w:val="0"/>
      <w:marRight w:val="0"/>
      <w:marTop w:val="0"/>
      <w:marBottom w:val="0"/>
      <w:divBdr>
        <w:top w:val="none" w:sz="0" w:space="0" w:color="auto"/>
        <w:left w:val="none" w:sz="0" w:space="0" w:color="auto"/>
        <w:bottom w:val="none" w:sz="0" w:space="0" w:color="auto"/>
        <w:right w:val="none" w:sz="0" w:space="0" w:color="auto"/>
      </w:divBdr>
    </w:div>
    <w:div w:id="454907018">
      <w:bodyDiv w:val="1"/>
      <w:marLeft w:val="0"/>
      <w:marRight w:val="0"/>
      <w:marTop w:val="0"/>
      <w:marBottom w:val="0"/>
      <w:divBdr>
        <w:top w:val="none" w:sz="0" w:space="0" w:color="auto"/>
        <w:left w:val="none" w:sz="0" w:space="0" w:color="auto"/>
        <w:bottom w:val="none" w:sz="0" w:space="0" w:color="auto"/>
        <w:right w:val="none" w:sz="0" w:space="0" w:color="auto"/>
      </w:divBdr>
    </w:div>
    <w:div w:id="485248598">
      <w:bodyDiv w:val="1"/>
      <w:marLeft w:val="0"/>
      <w:marRight w:val="0"/>
      <w:marTop w:val="0"/>
      <w:marBottom w:val="0"/>
      <w:divBdr>
        <w:top w:val="none" w:sz="0" w:space="0" w:color="auto"/>
        <w:left w:val="none" w:sz="0" w:space="0" w:color="auto"/>
        <w:bottom w:val="none" w:sz="0" w:space="0" w:color="auto"/>
        <w:right w:val="none" w:sz="0" w:space="0" w:color="auto"/>
      </w:divBdr>
      <w:divsChild>
        <w:div w:id="288053411">
          <w:marLeft w:val="1166"/>
          <w:marRight w:val="0"/>
          <w:marTop w:val="58"/>
          <w:marBottom w:val="0"/>
          <w:divBdr>
            <w:top w:val="none" w:sz="0" w:space="0" w:color="auto"/>
            <w:left w:val="none" w:sz="0" w:space="0" w:color="auto"/>
            <w:bottom w:val="none" w:sz="0" w:space="0" w:color="auto"/>
            <w:right w:val="none" w:sz="0" w:space="0" w:color="auto"/>
          </w:divBdr>
        </w:div>
        <w:div w:id="360084064">
          <w:marLeft w:val="1166"/>
          <w:marRight w:val="0"/>
          <w:marTop w:val="58"/>
          <w:marBottom w:val="0"/>
          <w:divBdr>
            <w:top w:val="none" w:sz="0" w:space="0" w:color="auto"/>
            <w:left w:val="none" w:sz="0" w:space="0" w:color="auto"/>
            <w:bottom w:val="none" w:sz="0" w:space="0" w:color="auto"/>
            <w:right w:val="none" w:sz="0" w:space="0" w:color="auto"/>
          </w:divBdr>
        </w:div>
        <w:div w:id="979847483">
          <w:marLeft w:val="1166"/>
          <w:marRight w:val="0"/>
          <w:marTop w:val="58"/>
          <w:marBottom w:val="0"/>
          <w:divBdr>
            <w:top w:val="none" w:sz="0" w:space="0" w:color="auto"/>
            <w:left w:val="none" w:sz="0" w:space="0" w:color="auto"/>
            <w:bottom w:val="none" w:sz="0" w:space="0" w:color="auto"/>
            <w:right w:val="none" w:sz="0" w:space="0" w:color="auto"/>
          </w:divBdr>
        </w:div>
        <w:div w:id="1841196381">
          <w:marLeft w:val="1166"/>
          <w:marRight w:val="0"/>
          <w:marTop w:val="58"/>
          <w:marBottom w:val="0"/>
          <w:divBdr>
            <w:top w:val="none" w:sz="0" w:space="0" w:color="auto"/>
            <w:left w:val="none" w:sz="0" w:space="0" w:color="auto"/>
            <w:bottom w:val="none" w:sz="0" w:space="0" w:color="auto"/>
            <w:right w:val="none" w:sz="0" w:space="0" w:color="auto"/>
          </w:divBdr>
        </w:div>
        <w:div w:id="2020231911">
          <w:marLeft w:val="1166"/>
          <w:marRight w:val="0"/>
          <w:marTop w:val="58"/>
          <w:marBottom w:val="0"/>
          <w:divBdr>
            <w:top w:val="none" w:sz="0" w:space="0" w:color="auto"/>
            <w:left w:val="none" w:sz="0" w:space="0" w:color="auto"/>
            <w:bottom w:val="none" w:sz="0" w:space="0" w:color="auto"/>
            <w:right w:val="none" w:sz="0" w:space="0" w:color="auto"/>
          </w:divBdr>
        </w:div>
      </w:divsChild>
    </w:div>
    <w:div w:id="487282728">
      <w:bodyDiv w:val="1"/>
      <w:marLeft w:val="0"/>
      <w:marRight w:val="0"/>
      <w:marTop w:val="0"/>
      <w:marBottom w:val="0"/>
      <w:divBdr>
        <w:top w:val="none" w:sz="0" w:space="0" w:color="auto"/>
        <w:left w:val="none" w:sz="0" w:space="0" w:color="auto"/>
        <w:bottom w:val="none" w:sz="0" w:space="0" w:color="auto"/>
        <w:right w:val="none" w:sz="0" w:space="0" w:color="auto"/>
      </w:divBdr>
    </w:div>
    <w:div w:id="531922048">
      <w:bodyDiv w:val="1"/>
      <w:marLeft w:val="0"/>
      <w:marRight w:val="0"/>
      <w:marTop w:val="0"/>
      <w:marBottom w:val="0"/>
      <w:divBdr>
        <w:top w:val="none" w:sz="0" w:space="0" w:color="auto"/>
        <w:left w:val="none" w:sz="0" w:space="0" w:color="auto"/>
        <w:bottom w:val="none" w:sz="0" w:space="0" w:color="auto"/>
        <w:right w:val="none" w:sz="0" w:space="0" w:color="auto"/>
      </w:divBdr>
    </w:div>
    <w:div w:id="555631769">
      <w:bodyDiv w:val="1"/>
      <w:marLeft w:val="0"/>
      <w:marRight w:val="0"/>
      <w:marTop w:val="0"/>
      <w:marBottom w:val="0"/>
      <w:divBdr>
        <w:top w:val="none" w:sz="0" w:space="0" w:color="auto"/>
        <w:left w:val="none" w:sz="0" w:space="0" w:color="auto"/>
        <w:bottom w:val="none" w:sz="0" w:space="0" w:color="auto"/>
        <w:right w:val="none" w:sz="0" w:space="0" w:color="auto"/>
      </w:divBdr>
    </w:div>
    <w:div w:id="556431606">
      <w:bodyDiv w:val="1"/>
      <w:marLeft w:val="0"/>
      <w:marRight w:val="0"/>
      <w:marTop w:val="0"/>
      <w:marBottom w:val="0"/>
      <w:divBdr>
        <w:top w:val="none" w:sz="0" w:space="0" w:color="auto"/>
        <w:left w:val="none" w:sz="0" w:space="0" w:color="auto"/>
        <w:bottom w:val="none" w:sz="0" w:space="0" w:color="auto"/>
        <w:right w:val="none" w:sz="0" w:space="0" w:color="auto"/>
      </w:divBdr>
    </w:div>
    <w:div w:id="726683971">
      <w:bodyDiv w:val="1"/>
      <w:marLeft w:val="0"/>
      <w:marRight w:val="0"/>
      <w:marTop w:val="0"/>
      <w:marBottom w:val="0"/>
      <w:divBdr>
        <w:top w:val="none" w:sz="0" w:space="0" w:color="auto"/>
        <w:left w:val="none" w:sz="0" w:space="0" w:color="auto"/>
        <w:bottom w:val="none" w:sz="0" w:space="0" w:color="auto"/>
        <w:right w:val="none" w:sz="0" w:space="0" w:color="auto"/>
      </w:divBdr>
    </w:div>
    <w:div w:id="728385126">
      <w:bodyDiv w:val="1"/>
      <w:marLeft w:val="0"/>
      <w:marRight w:val="0"/>
      <w:marTop w:val="0"/>
      <w:marBottom w:val="0"/>
      <w:divBdr>
        <w:top w:val="none" w:sz="0" w:space="0" w:color="auto"/>
        <w:left w:val="none" w:sz="0" w:space="0" w:color="auto"/>
        <w:bottom w:val="none" w:sz="0" w:space="0" w:color="auto"/>
        <w:right w:val="none" w:sz="0" w:space="0" w:color="auto"/>
      </w:divBdr>
    </w:div>
    <w:div w:id="748775445">
      <w:bodyDiv w:val="1"/>
      <w:marLeft w:val="0"/>
      <w:marRight w:val="0"/>
      <w:marTop w:val="0"/>
      <w:marBottom w:val="0"/>
      <w:divBdr>
        <w:top w:val="none" w:sz="0" w:space="0" w:color="auto"/>
        <w:left w:val="none" w:sz="0" w:space="0" w:color="auto"/>
        <w:bottom w:val="none" w:sz="0" w:space="0" w:color="auto"/>
        <w:right w:val="none" w:sz="0" w:space="0" w:color="auto"/>
      </w:divBdr>
    </w:div>
    <w:div w:id="771557688">
      <w:bodyDiv w:val="1"/>
      <w:marLeft w:val="0"/>
      <w:marRight w:val="0"/>
      <w:marTop w:val="0"/>
      <w:marBottom w:val="0"/>
      <w:divBdr>
        <w:top w:val="none" w:sz="0" w:space="0" w:color="auto"/>
        <w:left w:val="none" w:sz="0" w:space="0" w:color="auto"/>
        <w:bottom w:val="none" w:sz="0" w:space="0" w:color="auto"/>
        <w:right w:val="none" w:sz="0" w:space="0" w:color="auto"/>
      </w:divBdr>
    </w:div>
    <w:div w:id="819924367">
      <w:bodyDiv w:val="1"/>
      <w:marLeft w:val="0"/>
      <w:marRight w:val="0"/>
      <w:marTop w:val="0"/>
      <w:marBottom w:val="0"/>
      <w:divBdr>
        <w:top w:val="none" w:sz="0" w:space="0" w:color="auto"/>
        <w:left w:val="none" w:sz="0" w:space="0" w:color="auto"/>
        <w:bottom w:val="none" w:sz="0" w:space="0" w:color="auto"/>
        <w:right w:val="none" w:sz="0" w:space="0" w:color="auto"/>
      </w:divBdr>
    </w:div>
    <w:div w:id="837043535">
      <w:bodyDiv w:val="1"/>
      <w:marLeft w:val="0"/>
      <w:marRight w:val="0"/>
      <w:marTop w:val="0"/>
      <w:marBottom w:val="0"/>
      <w:divBdr>
        <w:top w:val="none" w:sz="0" w:space="0" w:color="auto"/>
        <w:left w:val="none" w:sz="0" w:space="0" w:color="auto"/>
        <w:bottom w:val="none" w:sz="0" w:space="0" w:color="auto"/>
        <w:right w:val="none" w:sz="0" w:space="0" w:color="auto"/>
      </w:divBdr>
    </w:div>
    <w:div w:id="893353459">
      <w:bodyDiv w:val="1"/>
      <w:marLeft w:val="0"/>
      <w:marRight w:val="0"/>
      <w:marTop w:val="0"/>
      <w:marBottom w:val="0"/>
      <w:divBdr>
        <w:top w:val="none" w:sz="0" w:space="0" w:color="auto"/>
        <w:left w:val="none" w:sz="0" w:space="0" w:color="auto"/>
        <w:bottom w:val="none" w:sz="0" w:space="0" w:color="auto"/>
        <w:right w:val="none" w:sz="0" w:space="0" w:color="auto"/>
      </w:divBdr>
      <w:divsChild>
        <w:div w:id="965157505">
          <w:marLeft w:val="547"/>
          <w:marRight w:val="0"/>
          <w:marTop w:val="58"/>
          <w:marBottom w:val="0"/>
          <w:divBdr>
            <w:top w:val="none" w:sz="0" w:space="0" w:color="auto"/>
            <w:left w:val="none" w:sz="0" w:space="0" w:color="auto"/>
            <w:bottom w:val="none" w:sz="0" w:space="0" w:color="auto"/>
            <w:right w:val="none" w:sz="0" w:space="0" w:color="auto"/>
          </w:divBdr>
        </w:div>
        <w:div w:id="1520313248">
          <w:marLeft w:val="547"/>
          <w:marRight w:val="0"/>
          <w:marTop w:val="58"/>
          <w:marBottom w:val="0"/>
          <w:divBdr>
            <w:top w:val="none" w:sz="0" w:space="0" w:color="auto"/>
            <w:left w:val="none" w:sz="0" w:space="0" w:color="auto"/>
            <w:bottom w:val="none" w:sz="0" w:space="0" w:color="auto"/>
            <w:right w:val="none" w:sz="0" w:space="0" w:color="auto"/>
          </w:divBdr>
        </w:div>
        <w:div w:id="1597248122">
          <w:marLeft w:val="547"/>
          <w:marRight w:val="0"/>
          <w:marTop w:val="58"/>
          <w:marBottom w:val="0"/>
          <w:divBdr>
            <w:top w:val="none" w:sz="0" w:space="0" w:color="auto"/>
            <w:left w:val="none" w:sz="0" w:space="0" w:color="auto"/>
            <w:bottom w:val="none" w:sz="0" w:space="0" w:color="auto"/>
            <w:right w:val="none" w:sz="0" w:space="0" w:color="auto"/>
          </w:divBdr>
        </w:div>
      </w:divsChild>
    </w:div>
    <w:div w:id="912474722">
      <w:bodyDiv w:val="1"/>
      <w:marLeft w:val="0"/>
      <w:marRight w:val="0"/>
      <w:marTop w:val="0"/>
      <w:marBottom w:val="0"/>
      <w:divBdr>
        <w:top w:val="none" w:sz="0" w:space="0" w:color="auto"/>
        <w:left w:val="none" w:sz="0" w:space="0" w:color="auto"/>
        <w:bottom w:val="none" w:sz="0" w:space="0" w:color="auto"/>
        <w:right w:val="none" w:sz="0" w:space="0" w:color="auto"/>
      </w:divBdr>
    </w:div>
    <w:div w:id="960306371">
      <w:bodyDiv w:val="1"/>
      <w:marLeft w:val="0"/>
      <w:marRight w:val="0"/>
      <w:marTop w:val="0"/>
      <w:marBottom w:val="0"/>
      <w:divBdr>
        <w:top w:val="none" w:sz="0" w:space="0" w:color="auto"/>
        <w:left w:val="none" w:sz="0" w:space="0" w:color="auto"/>
        <w:bottom w:val="none" w:sz="0" w:space="0" w:color="auto"/>
        <w:right w:val="none" w:sz="0" w:space="0" w:color="auto"/>
      </w:divBdr>
    </w:div>
    <w:div w:id="965889401">
      <w:bodyDiv w:val="1"/>
      <w:marLeft w:val="0"/>
      <w:marRight w:val="0"/>
      <w:marTop w:val="0"/>
      <w:marBottom w:val="0"/>
      <w:divBdr>
        <w:top w:val="none" w:sz="0" w:space="0" w:color="auto"/>
        <w:left w:val="none" w:sz="0" w:space="0" w:color="auto"/>
        <w:bottom w:val="none" w:sz="0" w:space="0" w:color="auto"/>
        <w:right w:val="none" w:sz="0" w:space="0" w:color="auto"/>
      </w:divBdr>
    </w:div>
    <w:div w:id="980502256">
      <w:bodyDiv w:val="1"/>
      <w:marLeft w:val="0"/>
      <w:marRight w:val="0"/>
      <w:marTop w:val="0"/>
      <w:marBottom w:val="0"/>
      <w:divBdr>
        <w:top w:val="none" w:sz="0" w:space="0" w:color="auto"/>
        <w:left w:val="none" w:sz="0" w:space="0" w:color="auto"/>
        <w:bottom w:val="none" w:sz="0" w:space="0" w:color="auto"/>
        <w:right w:val="none" w:sz="0" w:space="0" w:color="auto"/>
      </w:divBdr>
    </w:div>
    <w:div w:id="983388867">
      <w:bodyDiv w:val="1"/>
      <w:marLeft w:val="0"/>
      <w:marRight w:val="0"/>
      <w:marTop w:val="0"/>
      <w:marBottom w:val="0"/>
      <w:divBdr>
        <w:top w:val="none" w:sz="0" w:space="0" w:color="auto"/>
        <w:left w:val="none" w:sz="0" w:space="0" w:color="auto"/>
        <w:bottom w:val="none" w:sz="0" w:space="0" w:color="auto"/>
        <w:right w:val="none" w:sz="0" w:space="0" w:color="auto"/>
      </w:divBdr>
      <w:divsChild>
        <w:div w:id="122433713">
          <w:marLeft w:val="547"/>
          <w:marRight w:val="0"/>
          <w:marTop w:val="53"/>
          <w:marBottom w:val="0"/>
          <w:divBdr>
            <w:top w:val="none" w:sz="0" w:space="0" w:color="auto"/>
            <w:left w:val="none" w:sz="0" w:space="0" w:color="auto"/>
            <w:bottom w:val="none" w:sz="0" w:space="0" w:color="auto"/>
            <w:right w:val="none" w:sz="0" w:space="0" w:color="auto"/>
          </w:divBdr>
        </w:div>
        <w:div w:id="354578912">
          <w:marLeft w:val="547"/>
          <w:marRight w:val="0"/>
          <w:marTop w:val="53"/>
          <w:marBottom w:val="0"/>
          <w:divBdr>
            <w:top w:val="none" w:sz="0" w:space="0" w:color="auto"/>
            <w:left w:val="none" w:sz="0" w:space="0" w:color="auto"/>
            <w:bottom w:val="none" w:sz="0" w:space="0" w:color="auto"/>
            <w:right w:val="none" w:sz="0" w:space="0" w:color="auto"/>
          </w:divBdr>
        </w:div>
        <w:div w:id="447823296">
          <w:marLeft w:val="547"/>
          <w:marRight w:val="0"/>
          <w:marTop w:val="53"/>
          <w:marBottom w:val="0"/>
          <w:divBdr>
            <w:top w:val="none" w:sz="0" w:space="0" w:color="auto"/>
            <w:left w:val="none" w:sz="0" w:space="0" w:color="auto"/>
            <w:bottom w:val="none" w:sz="0" w:space="0" w:color="auto"/>
            <w:right w:val="none" w:sz="0" w:space="0" w:color="auto"/>
          </w:divBdr>
        </w:div>
        <w:div w:id="606470536">
          <w:marLeft w:val="547"/>
          <w:marRight w:val="0"/>
          <w:marTop w:val="53"/>
          <w:marBottom w:val="0"/>
          <w:divBdr>
            <w:top w:val="none" w:sz="0" w:space="0" w:color="auto"/>
            <w:left w:val="none" w:sz="0" w:space="0" w:color="auto"/>
            <w:bottom w:val="none" w:sz="0" w:space="0" w:color="auto"/>
            <w:right w:val="none" w:sz="0" w:space="0" w:color="auto"/>
          </w:divBdr>
        </w:div>
        <w:div w:id="709765141">
          <w:marLeft w:val="547"/>
          <w:marRight w:val="0"/>
          <w:marTop w:val="53"/>
          <w:marBottom w:val="0"/>
          <w:divBdr>
            <w:top w:val="none" w:sz="0" w:space="0" w:color="auto"/>
            <w:left w:val="none" w:sz="0" w:space="0" w:color="auto"/>
            <w:bottom w:val="none" w:sz="0" w:space="0" w:color="auto"/>
            <w:right w:val="none" w:sz="0" w:space="0" w:color="auto"/>
          </w:divBdr>
        </w:div>
        <w:div w:id="760570666">
          <w:marLeft w:val="547"/>
          <w:marRight w:val="0"/>
          <w:marTop w:val="53"/>
          <w:marBottom w:val="0"/>
          <w:divBdr>
            <w:top w:val="none" w:sz="0" w:space="0" w:color="auto"/>
            <w:left w:val="none" w:sz="0" w:space="0" w:color="auto"/>
            <w:bottom w:val="none" w:sz="0" w:space="0" w:color="auto"/>
            <w:right w:val="none" w:sz="0" w:space="0" w:color="auto"/>
          </w:divBdr>
        </w:div>
        <w:div w:id="777409446">
          <w:marLeft w:val="547"/>
          <w:marRight w:val="0"/>
          <w:marTop w:val="53"/>
          <w:marBottom w:val="0"/>
          <w:divBdr>
            <w:top w:val="none" w:sz="0" w:space="0" w:color="auto"/>
            <w:left w:val="none" w:sz="0" w:space="0" w:color="auto"/>
            <w:bottom w:val="none" w:sz="0" w:space="0" w:color="auto"/>
            <w:right w:val="none" w:sz="0" w:space="0" w:color="auto"/>
          </w:divBdr>
        </w:div>
        <w:div w:id="783960987">
          <w:marLeft w:val="547"/>
          <w:marRight w:val="0"/>
          <w:marTop w:val="53"/>
          <w:marBottom w:val="0"/>
          <w:divBdr>
            <w:top w:val="none" w:sz="0" w:space="0" w:color="auto"/>
            <w:left w:val="none" w:sz="0" w:space="0" w:color="auto"/>
            <w:bottom w:val="none" w:sz="0" w:space="0" w:color="auto"/>
            <w:right w:val="none" w:sz="0" w:space="0" w:color="auto"/>
          </w:divBdr>
        </w:div>
        <w:div w:id="925844201">
          <w:marLeft w:val="547"/>
          <w:marRight w:val="0"/>
          <w:marTop w:val="53"/>
          <w:marBottom w:val="0"/>
          <w:divBdr>
            <w:top w:val="none" w:sz="0" w:space="0" w:color="auto"/>
            <w:left w:val="none" w:sz="0" w:space="0" w:color="auto"/>
            <w:bottom w:val="none" w:sz="0" w:space="0" w:color="auto"/>
            <w:right w:val="none" w:sz="0" w:space="0" w:color="auto"/>
          </w:divBdr>
        </w:div>
        <w:div w:id="1449154008">
          <w:marLeft w:val="547"/>
          <w:marRight w:val="0"/>
          <w:marTop w:val="53"/>
          <w:marBottom w:val="0"/>
          <w:divBdr>
            <w:top w:val="none" w:sz="0" w:space="0" w:color="auto"/>
            <w:left w:val="none" w:sz="0" w:space="0" w:color="auto"/>
            <w:bottom w:val="none" w:sz="0" w:space="0" w:color="auto"/>
            <w:right w:val="none" w:sz="0" w:space="0" w:color="auto"/>
          </w:divBdr>
        </w:div>
        <w:div w:id="1514537494">
          <w:marLeft w:val="547"/>
          <w:marRight w:val="0"/>
          <w:marTop w:val="53"/>
          <w:marBottom w:val="0"/>
          <w:divBdr>
            <w:top w:val="none" w:sz="0" w:space="0" w:color="auto"/>
            <w:left w:val="none" w:sz="0" w:space="0" w:color="auto"/>
            <w:bottom w:val="none" w:sz="0" w:space="0" w:color="auto"/>
            <w:right w:val="none" w:sz="0" w:space="0" w:color="auto"/>
          </w:divBdr>
        </w:div>
        <w:div w:id="1684085065">
          <w:marLeft w:val="547"/>
          <w:marRight w:val="0"/>
          <w:marTop w:val="53"/>
          <w:marBottom w:val="0"/>
          <w:divBdr>
            <w:top w:val="none" w:sz="0" w:space="0" w:color="auto"/>
            <w:left w:val="none" w:sz="0" w:space="0" w:color="auto"/>
            <w:bottom w:val="none" w:sz="0" w:space="0" w:color="auto"/>
            <w:right w:val="none" w:sz="0" w:space="0" w:color="auto"/>
          </w:divBdr>
        </w:div>
        <w:div w:id="1884322249">
          <w:marLeft w:val="547"/>
          <w:marRight w:val="0"/>
          <w:marTop w:val="53"/>
          <w:marBottom w:val="0"/>
          <w:divBdr>
            <w:top w:val="none" w:sz="0" w:space="0" w:color="auto"/>
            <w:left w:val="none" w:sz="0" w:space="0" w:color="auto"/>
            <w:bottom w:val="none" w:sz="0" w:space="0" w:color="auto"/>
            <w:right w:val="none" w:sz="0" w:space="0" w:color="auto"/>
          </w:divBdr>
        </w:div>
        <w:div w:id="2021463530">
          <w:marLeft w:val="547"/>
          <w:marRight w:val="0"/>
          <w:marTop w:val="53"/>
          <w:marBottom w:val="0"/>
          <w:divBdr>
            <w:top w:val="none" w:sz="0" w:space="0" w:color="auto"/>
            <w:left w:val="none" w:sz="0" w:space="0" w:color="auto"/>
            <w:bottom w:val="none" w:sz="0" w:space="0" w:color="auto"/>
            <w:right w:val="none" w:sz="0" w:space="0" w:color="auto"/>
          </w:divBdr>
        </w:div>
        <w:div w:id="2066289665">
          <w:marLeft w:val="547"/>
          <w:marRight w:val="0"/>
          <w:marTop w:val="53"/>
          <w:marBottom w:val="0"/>
          <w:divBdr>
            <w:top w:val="none" w:sz="0" w:space="0" w:color="auto"/>
            <w:left w:val="none" w:sz="0" w:space="0" w:color="auto"/>
            <w:bottom w:val="none" w:sz="0" w:space="0" w:color="auto"/>
            <w:right w:val="none" w:sz="0" w:space="0" w:color="auto"/>
          </w:divBdr>
        </w:div>
        <w:div w:id="2066635807">
          <w:marLeft w:val="547"/>
          <w:marRight w:val="0"/>
          <w:marTop w:val="53"/>
          <w:marBottom w:val="0"/>
          <w:divBdr>
            <w:top w:val="none" w:sz="0" w:space="0" w:color="auto"/>
            <w:left w:val="none" w:sz="0" w:space="0" w:color="auto"/>
            <w:bottom w:val="none" w:sz="0" w:space="0" w:color="auto"/>
            <w:right w:val="none" w:sz="0" w:space="0" w:color="auto"/>
          </w:divBdr>
        </w:div>
      </w:divsChild>
    </w:div>
    <w:div w:id="1113011034">
      <w:bodyDiv w:val="1"/>
      <w:marLeft w:val="0"/>
      <w:marRight w:val="0"/>
      <w:marTop w:val="0"/>
      <w:marBottom w:val="0"/>
      <w:divBdr>
        <w:top w:val="none" w:sz="0" w:space="0" w:color="auto"/>
        <w:left w:val="none" w:sz="0" w:space="0" w:color="auto"/>
        <w:bottom w:val="none" w:sz="0" w:space="0" w:color="auto"/>
        <w:right w:val="none" w:sz="0" w:space="0" w:color="auto"/>
      </w:divBdr>
    </w:div>
    <w:div w:id="1125075938">
      <w:bodyDiv w:val="1"/>
      <w:marLeft w:val="0"/>
      <w:marRight w:val="0"/>
      <w:marTop w:val="0"/>
      <w:marBottom w:val="0"/>
      <w:divBdr>
        <w:top w:val="none" w:sz="0" w:space="0" w:color="auto"/>
        <w:left w:val="none" w:sz="0" w:space="0" w:color="auto"/>
        <w:bottom w:val="none" w:sz="0" w:space="0" w:color="auto"/>
        <w:right w:val="none" w:sz="0" w:space="0" w:color="auto"/>
      </w:divBdr>
    </w:div>
    <w:div w:id="1126895689">
      <w:bodyDiv w:val="1"/>
      <w:marLeft w:val="0"/>
      <w:marRight w:val="0"/>
      <w:marTop w:val="0"/>
      <w:marBottom w:val="0"/>
      <w:divBdr>
        <w:top w:val="none" w:sz="0" w:space="0" w:color="auto"/>
        <w:left w:val="none" w:sz="0" w:space="0" w:color="auto"/>
        <w:bottom w:val="none" w:sz="0" w:space="0" w:color="auto"/>
        <w:right w:val="none" w:sz="0" w:space="0" w:color="auto"/>
      </w:divBdr>
    </w:div>
    <w:div w:id="1187132698">
      <w:bodyDiv w:val="1"/>
      <w:marLeft w:val="0"/>
      <w:marRight w:val="0"/>
      <w:marTop w:val="0"/>
      <w:marBottom w:val="0"/>
      <w:divBdr>
        <w:top w:val="none" w:sz="0" w:space="0" w:color="auto"/>
        <w:left w:val="none" w:sz="0" w:space="0" w:color="auto"/>
        <w:bottom w:val="none" w:sz="0" w:space="0" w:color="auto"/>
        <w:right w:val="none" w:sz="0" w:space="0" w:color="auto"/>
      </w:divBdr>
      <w:divsChild>
        <w:div w:id="596060561">
          <w:marLeft w:val="0"/>
          <w:marRight w:val="0"/>
          <w:marTop w:val="0"/>
          <w:marBottom w:val="0"/>
          <w:divBdr>
            <w:top w:val="none" w:sz="0" w:space="0" w:color="auto"/>
            <w:left w:val="none" w:sz="0" w:space="0" w:color="auto"/>
            <w:bottom w:val="none" w:sz="0" w:space="0" w:color="auto"/>
            <w:right w:val="none" w:sz="0" w:space="0" w:color="auto"/>
          </w:divBdr>
          <w:divsChild>
            <w:div w:id="204877154">
              <w:marLeft w:val="0"/>
              <w:marRight w:val="0"/>
              <w:marTop w:val="0"/>
              <w:marBottom w:val="0"/>
              <w:divBdr>
                <w:top w:val="none" w:sz="0" w:space="0" w:color="auto"/>
                <w:left w:val="none" w:sz="0" w:space="0" w:color="auto"/>
                <w:bottom w:val="none" w:sz="0" w:space="0" w:color="auto"/>
                <w:right w:val="none" w:sz="0" w:space="0" w:color="auto"/>
              </w:divBdr>
            </w:div>
            <w:div w:id="189801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008110">
      <w:bodyDiv w:val="1"/>
      <w:marLeft w:val="0"/>
      <w:marRight w:val="0"/>
      <w:marTop w:val="0"/>
      <w:marBottom w:val="0"/>
      <w:divBdr>
        <w:top w:val="none" w:sz="0" w:space="0" w:color="auto"/>
        <w:left w:val="none" w:sz="0" w:space="0" w:color="auto"/>
        <w:bottom w:val="none" w:sz="0" w:space="0" w:color="auto"/>
        <w:right w:val="none" w:sz="0" w:space="0" w:color="auto"/>
      </w:divBdr>
    </w:div>
    <w:div w:id="1255868907">
      <w:bodyDiv w:val="1"/>
      <w:marLeft w:val="0"/>
      <w:marRight w:val="0"/>
      <w:marTop w:val="0"/>
      <w:marBottom w:val="0"/>
      <w:divBdr>
        <w:top w:val="none" w:sz="0" w:space="0" w:color="auto"/>
        <w:left w:val="none" w:sz="0" w:space="0" w:color="auto"/>
        <w:bottom w:val="none" w:sz="0" w:space="0" w:color="auto"/>
        <w:right w:val="none" w:sz="0" w:space="0" w:color="auto"/>
      </w:divBdr>
    </w:div>
    <w:div w:id="1320035624">
      <w:bodyDiv w:val="1"/>
      <w:marLeft w:val="0"/>
      <w:marRight w:val="0"/>
      <w:marTop w:val="0"/>
      <w:marBottom w:val="0"/>
      <w:divBdr>
        <w:top w:val="none" w:sz="0" w:space="0" w:color="auto"/>
        <w:left w:val="none" w:sz="0" w:space="0" w:color="auto"/>
        <w:bottom w:val="none" w:sz="0" w:space="0" w:color="auto"/>
        <w:right w:val="none" w:sz="0" w:space="0" w:color="auto"/>
      </w:divBdr>
    </w:div>
    <w:div w:id="1448966061">
      <w:bodyDiv w:val="1"/>
      <w:marLeft w:val="0"/>
      <w:marRight w:val="0"/>
      <w:marTop w:val="0"/>
      <w:marBottom w:val="0"/>
      <w:divBdr>
        <w:top w:val="none" w:sz="0" w:space="0" w:color="auto"/>
        <w:left w:val="none" w:sz="0" w:space="0" w:color="auto"/>
        <w:bottom w:val="none" w:sz="0" w:space="0" w:color="auto"/>
        <w:right w:val="none" w:sz="0" w:space="0" w:color="auto"/>
      </w:divBdr>
      <w:divsChild>
        <w:div w:id="1270818097">
          <w:marLeft w:val="0"/>
          <w:marRight w:val="0"/>
          <w:marTop w:val="0"/>
          <w:marBottom w:val="0"/>
          <w:divBdr>
            <w:top w:val="none" w:sz="0" w:space="0" w:color="auto"/>
            <w:left w:val="none" w:sz="0" w:space="0" w:color="auto"/>
            <w:bottom w:val="none" w:sz="0" w:space="0" w:color="auto"/>
            <w:right w:val="none" w:sz="0" w:space="0" w:color="auto"/>
          </w:divBdr>
        </w:div>
      </w:divsChild>
    </w:div>
    <w:div w:id="1566648721">
      <w:bodyDiv w:val="1"/>
      <w:marLeft w:val="0"/>
      <w:marRight w:val="0"/>
      <w:marTop w:val="0"/>
      <w:marBottom w:val="0"/>
      <w:divBdr>
        <w:top w:val="none" w:sz="0" w:space="0" w:color="auto"/>
        <w:left w:val="none" w:sz="0" w:space="0" w:color="auto"/>
        <w:bottom w:val="none" w:sz="0" w:space="0" w:color="auto"/>
        <w:right w:val="none" w:sz="0" w:space="0" w:color="auto"/>
      </w:divBdr>
    </w:div>
    <w:div w:id="1593777041">
      <w:bodyDiv w:val="1"/>
      <w:marLeft w:val="0"/>
      <w:marRight w:val="0"/>
      <w:marTop w:val="0"/>
      <w:marBottom w:val="0"/>
      <w:divBdr>
        <w:top w:val="none" w:sz="0" w:space="0" w:color="auto"/>
        <w:left w:val="none" w:sz="0" w:space="0" w:color="auto"/>
        <w:bottom w:val="none" w:sz="0" w:space="0" w:color="auto"/>
        <w:right w:val="none" w:sz="0" w:space="0" w:color="auto"/>
      </w:divBdr>
    </w:div>
    <w:div w:id="1616447833">
      <w:bodyDiv w:val="1"/>
      <w:marLeft w:val="0"/>
      <w:marRight w:val="0"/>
      <w:marTop w:val="0"/>
      <w:marBottom w:val="0"/>
      <w:divBdr>
        <w:top w:val="none" w:sz="0" w:space="0" w:color="auto"/>
        <w:left w:val="none" w:sz="0" w:space="0" w:color="auto"/>
        <w:bottom w:val="none" w:sz="0" w:space="0" w:color="auto"/>
        <w:right w:val="none" w:sz="0" w:space="0" w:color="auto"/>
      </w:divBdr>
      <w:divsChild>
        <w:div w:id="635842989">
          <w:marLeft w:val="1166"/>
          <w:marRight w:val="0"/>
          <w:marTop w:val="144"/>
          <w:marBottom w:val="0"/>
          <w:divBdr>
            <w:top w:val="none" w:sz="0" w:space="0" w:color="auto"/>
            <w:left w:val="none" w:sz="0" w:space="0" w:color="auto"/>
            <w:bottom w:val="none" w:sz="0" w:space="0" w:color="auto"/>
            <w:right w:val="none" w:sz="0" w:space="0" w:color="auto"/>
          </w:divBdr>
        </w:div>
      </w:divsChild>
    </w:div>
    <w:div w:id="1730567317">
      <w:bodyDiv w:val="1"/>
      <w:marLeft w:val="0"/>
      <w:marRight w:val="0"/>
      <w:marTop w:val="0"/>
      <w:marBottom w:val="0"/>
      <w:divBdr>
        <w:top w:val="none" w:sz="0" w:space="0" w:color="auto"/>
        <w:left w:val="none" w:sz="0" w:space="0" w:color="auto"/>
        <w:bottom w:val="none" w:sz="0" w:space="0" w:color="auto"/>
        <w:right w:val="none" w:sz="0" w:space="0" w:color="auto"/>
      </w:divBdr>
    </w:div>
    <w:div w:id="1740901725">
      <w:bodyDiv w:val="1"/>
      <w:marLeft w:val="0"/>
      <w:marRight w:val="0"/>
      <w:marTop w:val="0"/>
      <w:marBottom w:val="0"/>
      <w:divBdr>
        <w:top w:val="none" w:sz="0" w:space="0" w:color="auto"/>
        <w:left w:val="none" w:sz="0" w:space="0" w:color="auto"/>
        <w:bottom w:val="none" w:sz="0" w:space="0" w:color="auto"/>
        <w:right w:val="none" w:sz="0" w:space="0" w:color="auto"/>
      </w:divBdr>
    </w:div>
    <w:div w:id="1844003257">
      <w:bodyDiv w:val="1"/>
      <w:marLeft w:val="0"/>
      <w:marRight w:val="0"/>
      <w:marTop w:val="0"/>
      <w:marBottom w:val="0"/>
      <w:divBdr>
        <w:top w:val="none" w:sz="0" w:space="0" w:color="auto"/>
        <w:left w:val="none" w:sz="0" w:space="0" w:color="auto"/>
        <w:bottom w:val="none" w:sz="0" w:space="0" w:color="auto"/>
        <w:right w:val="none" w:sz="0" w:space="0" w:color="auto"/>
      </w:divBdr>
    </w:div>
    <w:div w:id="1865167779">
      <w:bodyDiv w:val="1"/>
      <w:marLeft w:val="0"/>
      <w:marRight w:val="0"/>
      <w:marTop w:val="0"/>
      <w:marBottom w:val="0"/>
      <w:divBdr>
        <w:top w:val="none" w:sz="0" w:space="0" w:color="auto"/>
        <w:left w:val="none" w:sz="0" w:space="0" w:color="auto"/>
        <w:bottom w:val="none" w:sz="0" w:space="0" w:color="auto"/>
        <w:right w:val="none" w:sz="0" w:space="0" w:color="auto"/>
      </w:divBdr>
    </w:div>
    <w:div w:id="1956791956">
      <w:bodyDiv w:val="1"/>
      <w:marLeft w:val="0"/>
      <w:marRight w:val="0"/>
      <w:marTop w:val="0"/>
      <w:marBottom w:val="0"/>
      <w:divBdr>
        <w:top w:val="none" w:sz="0" w:space="0" w:color="auto"/>
        <w:left w:val="none" w:sz="0" w:space="0" w:color="auto"/>
        <w:bottom w:val="none" w:sz="0" w:space="0" w:color="auto"/>
        <w:right w:val="none" w:sz="0" w:space="0" w:color="auto"/>
      </w:divBdr>
    </w:div>
    <w:div w:id="1968078307">
      <w:bodyDiv w:val="1"/>
      <w:marLeft w:val="0"/>
      <w:marRight w:val="0"/>
      <w:marTop w:val="0"/>
      <w:marBottom w:val="0"/>
      <w:divBdr>
        <w:top w:val="none" w:sz="0" w:space="0" w:color="auto"/>
        <w:left w:val="none" w:sz="0" w:space="0" w:color="auto"/>
        <w:bottom w:val="none" w:sz="0" w:space="0" w:color="auto"/>
        <w:right w:val="none" w:sz="0" w:space="0" w:color="auto"/>
      </w:divBdr>
    </w:div>
    <w:div w:id="1992707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jpeg"/><Relationship Id="rId42" Type="http://schemas.openxmlformats.org/officeDocument/2006/relationships/image" Target="media/image31.jpeg"/><Relationship Id="rId63" Type="http://schemas.openxmlformats.org/officeDocument/2006/relationships/image" Target="media/image52.jpg"/><Relationship Id="rId84" Type="http://schemas.openxmlformats.org/officeDocument/2006/relationships/image" Target="media/image72.emf"/><Relationship Id="rId16" Type="http://schemas.openxmlformats.org/officeDocument/2006/relationships/image" Target="media/image5.jpeg"/><Relationship Id="rId107" Type="http://schemas.openxmlformats.org/officeDocument/2006/relationships/image" Target="media/image95.jpg"/><Relationship Id="rId11" Type="http://schemas.openxmlformats.org/officeDocument/2006/relationships/image" Target="media/image1.emf"/><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g"/><Relationship Id="rId79" Type="http://schemas.openxmlformats.org/officeDocument/2006/relationships/image" Target="media/image67.jpeg"/><Relationship Id="rId102" Type="http://schemas.openxmlformats.org/officeDocument/2006/relationships/image" Target="media/image90.png"/><Relationship Id="rId123" Type="http://schemas.openxmlformats.org/officeDocument/2006/relationships/image" Target="media/image111.jpg"/><Relationship Id="rId128" Type="http://schemas.openxmlformats.org/officeDocument/2006/relationships/image" Target="media/image116.jpg"/><Relationship Id="rId5" Type="http://schemas.openxmlformats.org/officeDocument/2006/relationships/numbering" Target="numbering.xml"/><Relationship Id="rId90" Type="http://schemas.openxmlformats.org/officeDocument/2006/relationships/image" Target="media/image78.jpg"/><Relationship Id="rId95" Type="http://schemas.openxmlformats.org/officeDocument/2006/relationships/image" Target="media/image83.jpe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png"/><Relationship Id="rId48" Type="http://schemas.openxmlformats.org/officeDocument/2006/relationships/image" Target="media/image37.jpg"/><Relationship Id="rId64" Type="http://schemas.openxmlformats.org/officeDocument/2006/relationships/image" Target="media/image53.jpg"/><Relationship Id="rId69" Type="http://schemas.openxmlformats.org/officeDocument/2006/relationships/image" Target="media/image58.jpg"/><Relationship Id="rId113" Type="http://schemas.openxmlformats.org/officeDocument/2006/relationships/image" Target="media/image101.emf"/><Relationship Id="rId118" Type="http://schemas.openxmlformats.org/officeDocument/2006/relationships/image" Target="media/image106.png"/><Relationship Id="rId80" Type="http://schemas.openxmlformats.org/officeDocument/2006/relationships/image" Target="media/image68.jpeg"/><Relationship Id="rId85" Type="http://schemas.openxmlformats.org/officeDocument/2006/relationships/image" Target="media/image73.emf"/><Relationship Id="rId12" Type="http://schemas.openxmlformats.org/officeDocument/2006/relationships/hyperlink" Target="https://dommages-reseaux.orange.fr" TargetMode="External"/><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image" Target="media/image27.emf"/><Relationship Id="rId59" Type="http://schemas.openxmlformats.org/officeDocument/2006/relationships/image" Target="media/image48.jpeg"/><Relationship Id="rId103" Type="http://schemas.openxmlformats.org/officeDocument/2006/relationships/image" Target="media/image91.jpeg"/><Relationship Id="rId108" Type="http://schemas.openxmlformats.org/officeDocument/2006/relationships/image" Target="media/image96.jpg"/><Relationship Id="rId124" Type="http://schemas.openxmlformats.org/officeDocument/2006/relationships/image" Target="media/image112.jpeg"/><Relationship Id="rId129" Type="http://schemas.openxmlformats.org/officeDocument/2006/relationships/image" Target="media/image117.jpg"/><Relationship Id="rId54" Type="http://schemas.openxmlformats.org/officeDocument/2006/relationships/image" Target="media/image43.jpg"/><Relationship Id="rId70" Type="http://schemas.openxmlformats.org/officeDocument/2006/relationships/image" Target="media/image59.jpg"/><Relationship Id="rId75" Type="http://schemas.openxmlformats.org/officeDocument/2006/relationships/image" Target="media/image64.jpg"/><Relationship Id="rId91" Type="http://schemas.openxmlformats.org/officeDocument/2006/relationships/image" Target="media/image79.jpg"/><Relationship Id="rId96" Type="http://schemas.openxmlformats.org/officeDocument/2006/relationships/image" Target="media/image84.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102.jpeg"/><Relationship Id="rId119" Type="http://schemas.openxmlformats.org/officeDocument/2006/relationships/image" Target="media/image107.emf"/><Relationship Id="rId44" Type="http://schemas.openxmlformats.org/officeDocument/2006/relationships/image" Target="media/image33.jpeg"/><Relationship Id="rId60" Type="http://schemas.openxmlformats.org/officeDocument/2006/relationships/image" Target="media/image49.jpg"/><Relationship Id="rId65" Type="http://schemas.openxmlformats.org/officeDocument/2006/relationships/image" Target="media/image54.jpg"/><Relationship Id="rId81" Type="http://schemas.openxmlformats.org/officeDocument/2006/relationships/image" Target="media/image69.png"/><Relationship Id="rId86" Type="http://schemas.openxmlformats.org/officeDocument/2006/relationships/image" Target="media/image74.jpeg"/><Relationship Id="rId130"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png"/><Relationship Id="rId109" Type="http://schemas.openxmlformats.org/officeDocument/2006/relationships/image" Target="media/image97.emf"/><Relationship Id="rId34" Type="http://schemas.openxmlformats.org/officeDocument/2006/relationships/image" Target="media/image23.png"/><Relationship Id="rId50" Type="http://schemas.openxmlformats.org/officeDocument/2006/relationships/image" Target="media/image39.jpeg"/><Relationship Id="rId55" Type="http://schemas.openxmlformats.org/officeDocument/2006/relationships/image" Target="media/image44.jpg"/><Relationship Id="rId76" Type="http://schemas.openxmlformats.org/officeDocument/2006/relationships/image" Target="media/image65.png"/><Relationship Id="rId97" Type="http://schemas.openxmlformats.org/officeDocument/2006/relationships/image" Target="media/image85.jpg"/><Relationship Id="rId104" Type="http://schemas.openxmlformats.org/officeDocument/2006/relationships/image" Target="media/image92.jpg"/><Relationship Id="rId120" Type="http://schemas.openxmlformats.org/officeDocument/2006/relationships/image" Target="media/image108.emf"/><Relationship Id="rId125" Type="http://schemas.openxmlformats.org/officeDocument/2006/relationships/image" Target="media/image113.jpeg"/><Relationship Id="rId7" Type="http://schemas.openxmlformats.org/officeDocument/2006/relationships/settings" Target="settings.xml"/><Relationship Id="rId71" Type="http://schemas.openxmlformats.org/officeDocument/2006/relationships/image" Target="media/image60.jpg"/><Relationship Id="rId92" Type="http://schemas.openxmlformats.org/officeDocument/2006/relationships/image" Target="media/image80.jpg"/><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g"/><Relationship Id="rId66" Type="http://schemas.openxmlformats.org/officeDocument/2006/relationships/image" Target="media/image55.jpg"/><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footer" Target="footer2.xml"/><Relationship Id="rId61" Type="http://schemas.openxmlformats.org/officeDocument/2006/relationships/image" Target="media/image50.jpg"/><Relationship Id="rId82" Type="http://schemas.openxmlformats.org/officeDocument/2006/relationships/image" Target="media/image70.pn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g"/><Relationship Id="rId77" Type="http://schemas.openxmlformats.org/officeDocument/2006/relationships/oleObject" Target="embeddings/oleObject1.bin"/><Relationship Id="rId100" Type="http://schemas.openxmlformats.org/officeDocument/2006/relationships/image" Target="media/image88.jpg"/><Relationship Id="rId105" Type="http://schemas.openxmlformats.org/officeDocument/2006/relationships/image" Target="media/image93.png"/><Relationship Id="rId126" Type="http://schemas.openxmlformats.org/officeDocument/2006/relationships/image" Target="media/image114.emf"/><Relationship Id="rId8" Type="http://schemas.openxmlformats.org/officeDocument/2006/relationships/webSettings" Target="webSettings.xml"/><Relationship Id="rId51" Type="http://schemas.openxmlformats.org/officeDocument/2006/relationships/image" Target="media/image40.jpeg"/><Relationship Id="rId72" Type="http://schemas.openxmlformats.org/officeDocument/2006/relationships/image" Target="media/image61.jpg"/><Relationship Id="rId93" Type="http://schemas.openxmlformats.org/officeDocument/2006/relationships/image" Target="media/image81.jpeg"/><Relationship Id="rId98" Type="http://schemas.openxmlformats.org/officeDocument/2006/relationships/image" Target="media/image86.jpg"/><Relationship Id="rId121" Type="http://schemas.openxmlformats.org/officeDocument/2006/relationships/image" Target="media/image109.emf"/><Relationship Id="rId3" Type="http://schemas.openxmlformats.org/officeDocument/2006/relationships/customXml" Target="../customXml/item3.xml"/><Relationship Id="rId25" Type="http://schemas.openxmlformats.org/officeDocument/2006/relationships/image" Target="media/image14.jpeg"/><Relationship Id="rId46" Type="http://schemas.openxmlformats.org/officeDocument/2006/relationships/image" Target="media/image35.jpg"/><Relationship Id="rId67" Type="http://schemas.openxmlformats.org/officeDocument/2006/relationships/image" Target="media/image56.png"/><Relationship Id="rId116" Type="http://schemas.openxmlformats.org/officeDocument/2006/relationships/image" Target="media/image104.png"/><Relationship Id="rId20" Type="http://schemas.openxmlformats.org/officeDocument/2006/relationships/image" Target="media/image9.jpeg"/><Relationship Id="rId41" Type="http://schemas.openxmlformats.org/officeDocument/2006/relationships/image" Target="media/image30.emf"/><Relationship Id="rId62" Type="http://schemas.openxmlformats.org/officeDocument/2006/relationships/image" Target="media/image51.jpg"/><Relationship Id="rId83" Type="http://schemas.openxmlformats.org/officeDocument/2006/relationships/image" Target="media/image71.emf"/><Relationship Id="rId88" Type="http://schemas.openxmlformats.org/officeDocument/2006/relationships/image" Target="media/image76.jpg"/><Relationship Id="rId111" Type="http://schemas.openxmlformats.org/officeDocument/2006/relationships/image" Target="media/image99.emf"/><Relationship Id="rId132" Type="http://schemas.openxmlformats.org/officeDocument/2006/relationships/fontTable" Target="fontTable.xml"/><Relationship Id="rId15" Type="http://schemas.openxmlformats.org/officeDocument/2006/relationships/image" Target="media/image4.jpeg"/><Relationship Id="rId36" Type="http://schemas.openxmlformats.org/officeDocument/2006/relationships/image" Target="media/image25.jpeg"/><Relationship Id="rId57" Type="http://schemas.openxmlformats.org/officeDocument/2006/relationships/image" Target="media/image46.jpg"/><Relationship Id="rId106" Type="http://schemas.openxmlformats.org/officeDocument/2006/relationships/image" Target="media/image94.jp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20.emf"/><Relationship Id="rId52" Type="http://schemas.openxmlformats.org/officeDocument/2006/relationships/image" Target="media/image41.jpg"/><Relationship Id="rId73" Type="http://schemas.openxmlformats.org/officeDocument/2006/relationships/image" Target="media/image62.jpg"/><Relationship Id="rId78" Type="http://schemas.openxmlformats.org/officeDocument/2006/relationships/image" Target="media/image66.emf"/><Relationship Id="rId94" Type="http://schemas.openxmlformats.org/officeDocument/2006/relationships/image" Target="media/image82.jpeg"/><Relationship Id="rId99" Type="http://schemas.openxmlformats.org/officeDocument/2006/relationships/image" Target="media/image87.jpg"/><Relationship Id="rId101" Type="http://schemas.openxmlformats.org/officeDocument/2006/relationships/image" Target="media/image89.jpg"/><Relationship Id="rId122" Type="http://schemas.openxmlformats.org/officeDocument/2006/relationships/image" Target="media/image110.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png"/><Relationship Id="rId47" Type="http://schemas.openxmlformats.org/officeDocument/2006/relationships/image" Target="media/image36.jpg"/><Relationship Id="rId68" Type="http://schemas.openxmlformats.org/officeDocument/2006/relationships/image" Target="media/image57.jpg"/><Relationship Id="rId89" Type="http://schemas.openxmlformats.org/officeDocument/2006/relationships/image" Target="media/image77.jpg"/><Relationship Id="rId112" Type="http://schemas.openxmlformats.org/officeDocument/2006/relationships/image" Target="media/image100.jpg"/><Relationship Id="rId133"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BAD82D2BE66242B9E848AC08CBAD11" ma:contentTypeVersion="16" ma:contentTypeDescription="Create a new document." ma:contentTypeScope="" ma:versionID="a0bff345877b7a8e6a03c886d8fcaa2a">
  <xsd:schema xmlns:xsd="http://www.w3.org/2001/XMLSchema" xmlns:xs="http://www.w3.org/2001/XMLSchema" xmlns:p="http://schemas.microsoft.com/office/2006/metadata/properties" xmlns:ns2="3a44b591-9e18-4b91-98fd-b890fe0627e2" xmlns:ns3="a4a4a56a-3898-47a0-9a26-45a51cf190c7" targetNamespace="http://schemas.microsoft.com/office/2006/metadata/properties" ma:root="true" ma:fieldsID="1acdc0e9859b5ad775804b468bfae51f" ns2:_="" ns3:_="">
    <xsd:import namespace="3a44b591-9e18-4b91-98fd-b890fe0627e2"/>
    <xsd:import namespace="a4a4a56a-3898-47a0-9a26-45a51cf190c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44b591-9e18-4b91-98fd-b890fe0627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1373cf1c-318b-49d6-9f66-dd5dfade2793"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a4a56a-3898-47a0-9a26-45a51cf190c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ab799c1-a90b-44fe-b0f6-4cb4d943cbc8}" ma:internalName="TaxCatchAll" ma:showField="CatchAllData" ma:web="a4a4a56a-3898-47a0-9a26-45a51cf190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a4a4a56a-3898-47a0-9a26-45a51cf190c7">
      <UserInfo>
        <DisplayName>Limited Access System Group For List 3a44b591-9e18-4b91-98fd-b890fe0627e2</DisplayName>
        <AccountId>21</AccountId>
        <AccountType/>
      </UserInfo>
      <UserInfo>
        <DisplayName>Yannick FOURDAN</DisplayName>
        <AccountId>287</AccountId>
        <AccountType/>
      </UserInfo>
      <UserInfo>
        <DisplayName>Didier BAUD</DisplayName>
        <AccountId>164</AccountId>
        <AccountType/>
      </UserInfo>
      <UserInfo>
        <DisplayName>Nicolas VIVIANT</DisplayName>
        <AccountId>201</AccountId>
        <AccountType/>
      </UserInfo>
      <UserInfo>
        <DisplayName>Thierry ROY</DisplayName>
        <AccountId>96</AccountId>
        <AccountType/>
      </UserInfo>
      <UserInfo>
        <DisplayName>Thomas KEAT</DisplayName>
        <AccountId>17</AccountId>
        <AccountType/>
      </UserInfo>
      <UserInfo>
        <DisplayName>Martine LE GOFF</DisplayName>
        <AccountId>36</AccountId>
        <AccountType/>
      </UserInfo>
      <UserInfo>
        <DisplayName>Christophe RENARD</DisplayName>
        <AccountId>348</AccountId>
        <AccountType/>
      </UserInfo>
      <UserInfo>
        <DisplayName>Marie AQUATIAS</DisplayName>
        <AccountId>16</AccountId>
        <AccountType/>
      </UserInfo>
    </SharedWithUsers>
    <lcf76f155ced4ddcb4097134ff3c332f xmlns="3a44b591-9e18-4b91-98fd-b890fe0627e2">
      <Terms xmlns="http://schemas.microsoft.com/office/infopath/2007/PartnerControls"/>
    </lcf76f155ced4ddcb4097134ff3c332f>
    <TaxCatchAll xmlns="a4a4a56a-3898-47a0-9a26-45a51cf190c7"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E9A63E-DF9C-42FE-A2CF-69A4CA2F3399}"/>
</file>

<file path=customXml/itemProps2.xml><?xml version="1.0" encoding="utf-8"?>
<ds:datastoreItem xmlns:ds="http://schemas.openxmlformats.org/officeDocument/2006/customXml" ds:itemID="{DB78918C-D66F-4DBA-98F6-54B878505EAA}">
  <ds:schemaRefs>
    <ds:schemaRef ds:uri="http://schemas.microsoft.com/office/2006/metadata/properties"/>
    <ds:schemaRef ds:uri="http://schemas.microsoft.com/office/infopath/2007/PartnerControls"/>
    <ds:schemaRef ds:uri="a4a4a56a-3898-47a0-9a26-45a51cf190c7"/>
    <ds:schemaRef ds:uri="3a44b591-9e18-4b91-98fd-b890fe0627e2"/>
  </ds:schemaRefs>
</ds:datastoreItem>
</file>

<file path=customXml/itemProps3.xml><?xml version="1.0" encoding="utf-8"?>
<ds:datastoreItem xmlns:ds="http://schemas.openxmlformats.org/officeDocument/2006/customXml" ds:itemID="{91D932C2-F5FB-40CF-A4A3-4DD83BDC7F79}">
  <ds:schemaRefs>
    <ds:schemaRef ds:uri="http://schemas.openxmlformats.org/officeDocument/2006/bibliography"/>
  </ds:schemaRefs>
</ds:datastoreItem>
</file>

<file path=customXml/itemProps4.xml><?xml version="1.0" encoding="utf-8"?>
<ds:datastoreItem xmlns:ds="http://schemas.openxmlformats.org/officeDocument/2006/customXml" ds:itemID="{ABBE2DDA-1442-4F9C-9052-09D5A18FE57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11966</Words>
  <Characters>65817</Characters>
  <Application>Microsoft Office Word</Application>
  <DocSecurity>0</DocSecurity>
  <Lines>548</Lines>
  <Paragraphs>155</Paragraphs>
  <ScaleCrop>false</ScaleCrop>
  <HeadingPairs>
    <vt:vector size="2" baseType="variant">
      <vt:variant>
        <vt:lpstr>Titre</vt:lpstr>
      </vt:variant>
      <vt:variant>
        <vt:i4>1</vt:i4>
      </vt:variant>
    </vt:vector>
  </HeadingPairs>
  <TitlesOfParts>
    <vt:vector size="1" baseType="lpstr">
      <vt:lpstr>Cahier des charges</vt:lpstr>
    </vt:vector>
  </TitlesOfParts>
  <Company>ORANGE FT Group</Company>
  <LinksUpToDate>false</LinksUpToDate>
  <CharactersWithSpaces>77628</CharactersWithSpaces>
  <SharedDoc>false</SharedDoc>
  <HLinks>
    <vt:vector size="270" baseType="variant">
      <vt:variant>
        <vt:i4>1703985</vt:i4>
      </vt:variant>
      <vt:variant>
        <vt:i4>266</vt:i4>
      </vt:variant>
      <vt:variant>
        <vt:i4>0</vt:i4>
      </vt:variant>
      <vt:variant>
        <vt:i4>5</vt:i4>
      </vt:variant>
      <vt:variant>
        <vt:lpwstr/>
      </vt:variant>
      <vt:variant>
        <vt:lpwstr>_Toc372820222</vt:lpwstr>
      </vt:variant>
      <vt:variant>
        <vt:i4>1703985</vt:i4>
      </vt:variant>
      <vt:variant>
        <vt:i4>260</vt:i4>
      </vt:variant>
      <vt:variant>
        <vt:i4>0</vt:i4>
      </vt:variant>
      <vt:variant>
        <vt:i4>5</vt:i4>
      </vt:variant>
      <vt:variant>
        <vt:lpwstr/>
      </vt:variant>
      <vt:variant>
        <vt:lpwstr>_Toc372820221</vt:lpwstr>
      </vt:variant>
      <vt:variant>
        <vt:i4>1703985</vt:i4>
      </vt:variant>
      <vt:variant>
        <vt:i4>254</vt:i4>
      </vt:variant>
      <vt:variant>
        <vt:i4>0</vt:i4>
      </vt:variant>
      <vt:variant>
        <vt:i4>5</vt:i4>
      </vt:variant>
      <vt:variant>
        <vt:lpwstr/>
      </vt:variant>
      <vt:variant>
        <vt:lpwstr>_Toc372820220</vt:lpwstr>
      </vt:variant>
      <vt:variant>
        <vt:i4>1638449</vt:i4>
      </vt:variant>
      <vt:variant>
        <vt:i4>248</vt:i4>
      </vt:variant>
      <vt:variant>
        <vt:i4>0</vt:i4>
      </vt:variant>
      <vt:variant>
        <vt:i4>5</vt:i4>
      </vt:variant>
      <vt:variant>
        <vt:lpwstr/>
      </vt:variant>
      <vt:variant>
        <vt:lpwstr>_Toc372820219</vt:lpwstr>
      </vt:variant>
      <vt:variant>
        <vt:i4>1638449</vt:i4>
      </vt:variant>
      <vt:variant>
        <vt:i4>242</vt:i4>
      </vt:variant>
      <vt:variant>
        <vt:i4>0</vt:i4>
      </vt:variant>
      <vt:variant>
        <vt:i4>5</vt:i4>
      </vt:variant>
      <vt:variant>
        <vt:lpwstr/>
      </vt:variant>
      <vt:variant>
        <vt:lpwstr>_Toc372820218</vt:lpwstr>
      </vt:variant>
      <vt:variant>
        <vt:i4>1638449</vt:i4>
      </vt:variant>
      <vt:variant>
        <vt:i4>236</vt:i4>
      </vt:variant>
      <vt:variant>
        <vt:i4>0</vt:i4>
      </vt:variant>
      <vt:variant>
        <vt:i4>5</vt:i4>
      </vt:variant>
      <vt:variant>
        <vt:lpwstr/>
      </vt:variant>
      <vt:variant>
        <vt:lpwstr>_Toc372820217</vt:lpwstr>
      </vt:variant>
      <vt:variant>
        <vt:i4>1638449</vt:i4>
      </vt:variant>
      <vt:variant>
        <vt:i4>230</vt:i4>
      </vt:variant>
      <vt:variant>
        <vt:i4>0</vt:i4>
      </vt:variant>
      <vt:variant>
        <vt:i4>5</vt:i4>
      </vt:variant>
      <vt:variant>
        <vt:lpwstr/>
      </vt:variant>
      <vt:variant>
        <vt:lpwstr>_Toc372820216</vt:lpwstr>
      </vt:variant>
      <vt:variant>
        <vt:i4>1638449</vt:i4>
      </vt:variant>
      <vt:variant>
        <vt:i4>224</vt:i4>
      </vt:variant>
      <vt:variant>
        <vt:i4>0</vt:i4>
      </vt:variant>
      <vt:variant>
        <vt:i4>5</vt:i4>
      </vt:variant>
      <vt:variant>
        <vt:lpwstr/>
      </vt:variant>
      <vt:variant>
        <vt:lpwstr>_Toc372820215</vt:lpwstr>
      </vt:variant>
      <vt:variant>
        <vt:i4>1638449</vt:i4>
      </vt:variant>
      <vt:variant>
        <vt:i4>218</vt:i4>
      </vt:variant>
      <vt:variant>
        <vt:i4>0</vt:i4>
      </vt:variant>
      <vt:variant>
        <vt:i4>5</vt:i4>
      </vt:variant>
      <vt:variant>
        <vt:lpwstr/>
      </vt:variant>
      <vt:variant>
        <vt:lpwstr>_Toc372820214</vt:lpwstr>
      </vt:variant>
      <vt:variant>
        <vt:i4>1638449</vt:i4>
      </vt:variant>
      <vt:variant>
        <vt:i4>212</vt:i4>
      </vt:variant>
      <vt:variant>
        <vt:i4>0</vt:i4>
      </vt:variant>
      <vt:variant>
        <vt:i4>5</vt:i4>
      </vt:variant>
      <vt:variant>
        <vt:lpwstr/>
      </vt:variant>
      <vt:variant>
        <vt:lpwstr>_Toc372820213</vt:lpwstr>
      </vt:variant>
      <vt:variant>
        <vt:i4>1572913</vt:i4>
      </vt:variant>
      <vt:variant>
        <vt:i4>206</vt:i4>
      </vt:variant>
      <vt:variant>
        <vt:i4>0</vt:i4>
      </vt:variant>
      <vt:variant>
        <vt:i4>5</vt:i4>
      </vt:variant>
      <vt:variant>
        <vt:lpwstr/>
      </vt:variant>
      <vt:variant>
        <vt:lpwstr>_Toc372820209</vt:lpwstr>
      </vt:variant>
      <vt:variant>
        <vt:i4>1572913</vt:i4>
      </vt:variant>
      <vt:variant>
        <vt:i4>200</vt:i4>
      </vt:variant>
      <vt:variant>
        <vt:i4>0</vt:i4>
      </vt:variant>
      <vt:variant>
        <vt:i4>5</vt:i4>
      </vt:variant>
      <vt:variant>
        <vt:lpwstr/>
      </vt:variant>
      <vt:variant>
        <vt:lpwstr>_Toc372820208</vt:lpwstr>
      </vt:variant>
      <vt:variant>
        <vt:i4>1572913</vt:i4>
      </vt:variant>
      <vt:variant>
        <vt:i4>194</vt:i4>
      </vt:variant>
      <vt:variant>
        <vt:i4>0</vt:i4>
      </vt:variant>
      <vt:variant>
        <vt:i4>5</vt:i4>
      </vt:variant>
      <vt:variant>
        <vt:lpwstr/>
      </vt:variant>
      <vt:variant>
        <vt:lpwstr>_Toc372820207</vt:lpwstr>
      </vt:variant>
      <vt:variant>
        <vt:i4>1572913</vt:i4>
      </vt:variant>
      <vt:variant>
        <vt:i4>188</vt:i4>
      </vt:variant>
      <vt:variant>
        <vt:i4>0</vt:i4>
      </vt:variant>
      <vt:variant>
        <vt:i4>5</vt:i4>
      </vt:variant>
      <vt:variant>
        <vt:lpwstr/>
      </vt:variant>
      <vt:variant>
        <vt:lpwstr>_Toc372820206</vt:lpwstr>
      </vt:variant>
      <vt:variant>
        <vt:i4>1572913</vt:i4>
      </vt:variant>
      <vt:variant>
        <vt:i4>182</vt:i4>
      </vt:variant>
      <vt:variant>
        <vt:i4>0</vt:i4>
      </vt:variant>
      <vt:variant>
        <vt:i4>5</vt:i4>
      </vt:variant>
      <vt:variant>
        <vt:lpwstr/>
      </vt:variant>
      <vt:variant>
        <vt:lpwstr>_Toc372820204</vt:lpwstr>
      </vt:variant>
      <vt:variant>
        <vt:i4>1572913</vt:i4>
      </vt:variant>
      <vt:variant>
        <vt:i4>176</vt:i4>
      </vt:variant>
      <vt:variant>
        <vt:i4>0</vt:i4>
      </vt:variant>
      <vt:variant>
        <vt:i4>5</vt:i4>
      </vt:variant>
      <vt:variant>
        <vt:lpwstr/>
      </vt:variant>
      <vt:variant>
        <vt:lpwstr>_Toc372820203</vt:lpwstr>
      </vt:variant>
      <vt:variant>
        <vt:i4>1572913</vt:i4>
      </vt:variant>
      <vt:variant>
        <vt:i4>170</vt:i4>
      </vt:variant>
      <vt:variant>
        <vt:i4>0</vt:i4>
      </vt:variant>
      <vt:variant>
        <vt:i4>5</vt:i4>
      </vt:variant>
      <vt:variant>
        <vt:lpwstr/>
      </vt:variant>
      <vt:variant>
        <vt:lpwstr>_Toc372820202</vt:lpwstr>
      </vt:variant>
      <vt:variant>
        <vt:i4>1572913</vt:i4>
      </vt:variant>
      <vt:variant>
        <vt:i4>164</vt:i4>
      </vt:variant>
      <vt:variant>
        <vt:i4>0</vt:i4>
      </vt:variant>
      <vt:variant>
        <vt:i4>5</vt:i4>
      </vt:variant>
      <vt:variant>
        <vt:lpwstr/>
      </vt:variant>
      <vt:variant>
        <vt:lpwstr>_Toc372820201</vt:lpwstr>
      </vt:variant>
      <vt:variant>
        <vt:i4>1572913</vt:i4>
      </vt:variant>
      <vt:variant>
        <vt:i4>158</vt:i4>
      </vt:variant>
      <vt:variant>
        <vt:i4>0</vt:i4>
      </vt:variant>
      <vt:variant>
        <vt:i4>5</vt:i4>
      </vt:variant>
      <vt:variant>
        <vt:lpwstr/>
      </vt:variant>
      <vt:variant>
        <vt:lpwstr>_Toc372820200</vt:lpwstr>
      </vt:variant>
      <vt:variant>
        <vt:i4>1114162</vt:i4>
      </vt:variant>
      <vt:variant>
        <vt:i4>152</vt:i4>
      </vt:variant>
      <vt:variant>
        <vt:i4>0</vt:i4>
      </vt:variant>
      <vt:variant>
        <vt:i4>5</vt:i4>
      </vt:variant>
      <vt:variant>
        <vt:lpwstr/>
      </vt:variant>
      <vt:variant>
        <vt:lpwstr>_Toc372820199</vt:lpwstr>
      </vt:variant>
      <vt:variant>
        <vt:i4>1114162</vt:i4>
      </vt:variant>
      <vt:variant>
        <vt:i4>146</vt:i4>
      </vt:variant>
      <vt:variant>
        <vt:i4>0</vt:i4>
      </vt:variant>
      <vt:variant>
        <vt:i4>5</vt:i4>
      </vt:variant>
      <vt:variant>
        <vt:lpwstr/>
      </vt:variant>
      <vt:variant>
        <vt:lpwstr>_Toc372820198</vt:lpwstr>
      </vt:variant>
      <vt:variant>
        <vt:i4>1114162</vt:i4>
      </vt:variant>
      <vt:variant>
        <vt:i4>140</vt:i4>
      </vt:variant>
      <vt:variant>
        <vt:i4>0</vt:i4>
      </vt:variant>
      <vt:variant>
        <vt:i4>5</vt:i4>
      </vt:variant>
      <vt:variant>
        <vt:lpwstr/>
      </vt:variant>
      <vt:variant>
        <vt:lpwstr>_Toc372820197</vt:lpwstr>
      </vt:variant>
      <vt:variant>
        <vt:i4>1114162</vt:i4>
      </vt:variant>
      <vt:variant>
        <vt:i4>134</vt:i4>
      </vt:variant>
      <vt:variant>
        <vt:i4>0</vt:i4>
      </vt:variant>
      <vt:variant>
        <vt:i4>5</vt:i4>
      </vt:variant>
      <vt:variant>
        <vt:lpwstr/>
      </vt:variant>
      <vt:variant>
        <vt:lpwstr>_Toc372820196</vt:lpwstr>
      </vt:variant>
      <vt:variant>
        <vt:i4>1114162</vt:i4>
      </vt:variant>
      <vt:variant>
        <vt:i4>128</vt:i4>
      </vt:variant>
      <vt:variant>
        <vt:i4>0</vt:i4>
      </vt:variant>
      <vt:variant>
        <vt:i4>5</vt:i4>
      </vt:variant>
      <vt:variant>
        <vt:lpwstr/>
      </vt:variant>
      <vt:variant>
        <vt:lpwstr>_Toc372820195</vt:lpwstr>
      </vt:variant>
      <vt:variant>
        <vt:i4>1114162</vt:i4>
      </vt:variant>
      <vt:variant>
        <vt:i4>122</vt:i4>
      </vt:variant>
      <vt:variant>
        <vt:i4>0</vt:i4>
      </vt:variant>
      <vt:variant>
        <vt:i4>5</vt:i4>
      </vt:variant>
      <vt:variant>
        <vt:lpwstr/>
      </vt:variant>
      <vt:variant>
        <vt:lpwstr>_Toc372820194</vt:lpwstr>
      </vt:variant>
      <vt:variant>
        <vt:i4>1114162</vt:i4>
      </vt:variant>
      <vt:variant>
        <vt:i4>116</vt:i4>
      </vt:variant>
      <vt:variant>
        <vt:i4>0</vt:i4>
      </vt:variant>
      <vt:variant>
        <vt:i4>5</vt:i4>
      </vt:variant>
      <vt:variant>
        <vt:lpwstr/>
      </vt:variant>
      <vt:variant>
        <vt:lpwstr>_Toc372820193</vt:lpwstr>
      </vt:variant>
      <vt:variant>
        <vt:i4>1114162</vt:i4>
      </vt:variant>
      <vt:variant>
        <vt:i4>110</vt:i4>
      </vt:variant>
      <vt:variant>
        <vt:i4>0</vt:i4>
      </vt:variant>
      <vt:variant>
        <vt:i4>5</vt:i4>
      </vt:variant>
      <vt:variant>
        <vt:lpwstr/>
      </vt:variant>
      <vt:variant>
        <vt:lpwstr>_Toc372820192</vt:lpwstr>
      </vt:variant>
      <vt:variant>
        <vt:i4>1048626</vt:i4>
      </vt:variant>
      <vt:variant>
        <vt:i4>104</vt:i4>
      </vt:variant>
      <vt:variant>
        <vt:i4>0</vt:i4>
      </vt:variant>
      <vt:variant>
        <vt:i4>5</vt:i4>
      </vt:variant>
      <vt:variant>
        <vt:lpwstr/>
      </vt:variant>
      <vt:variant>
        <vt:lpwstr>_Toc372820189</vt:lpwstr>
      </vt:variant>
      <vt:variant>
        <vt:i4>1048626</vt:i4>
      </vt:variant>
      <vt:variant>
        <vt:i4>98</vt:i4>
      </vt:variant>
      <vt:variant>
        <vt:i4>0</vt:i4>
      </vt:variant>
      <vt:variant>
        <vt:i4>5</vt:i4>
      </vt:variant>
      <vt:variant>
        <vt:lpwstr/>
      </vt:variant>
      <vt:variant>
        <vt:lpwstr>_Toc372820188</vt:lpwstr>
      </vt:variant>
      <vt:variant>
        <vt:i4>1048626</vt:i4>
      </vt:variant>
      <vt:variant>
        <vt:i4>92</vt:i4>
      </vt:variant>
      <vt:variant>
        <vt:i4>0</vt:i4>
      </vt:variant>
      <vt:variant>
        <vt:i4>5</vt:i4>
      </vt:variant>
      <vt:variant>
        <vt:lpwstr/>
      </vt:variant>
      <vt:variant>
        <vt:lpwstr>_Toc372820182</vt:lpwstr>
      </vt:variant>
      <vt:variant>
        <vt:i4>1048626</vt:i4>
      </vt:variant>
      <vt:variant>
        <vt:i4>86</vt:i4>
      </vt:variant>
      <vt:variant>
        <vt:i4>0</vt:i4>
      </vt:variant>
      <vt:variant>
        <vt:i4>5</vt:i4>
      </vt:variant>
      <vt:variant>
        <vt:lpwstr/>
      </vt:variant>
      <vt:variant>
        <vt:lpwstr>_Toc372820181</vt:lpwstr>
      </vt:variant>
      <vt:variant>
        <vt:i4>1048626</vt:i4>
      </vt:variant>
      <vt:variant>
        <vt:i4>80</vt:i4>
      </vt:variant>
      <vt:variant>
        <vt:i4>0</vt:i4>
      </vt:variant>
      <vt:variant>
        <vt:i4>5</vt:i4>
      </vt:variant>
      <vt:variant>
        <vt:lpwstr/>
      </vt:variant>
      <vt:variant>
        <vt:lpwstr>_Toc372820180</vt:lpwstr>
      </vt:variant>
      <vt:variant>
        <vt:i4>2031666</vt:i4>
      </vt:variant>
      <vt:variant>
        <vt:i4>74</vt:i4>
      </vt:variant>
      <vt:variant>
        <vt:i4>0</vt:i4>
      </vt:variant>
      <vt:variant>
        <vt:i4>5</vt:i4>
      </vt:variant>
      <vt:variant>
        <vt:lpwstr/>
      </vt:variant>
      <vt:variant>
        <vt:lpwstr>_Toc372820179</vt:lpwstr>
      </vt:variant>
      <vt:variant>
        <vt:i4>2031666</vt:i4>
      </vt:variant>
      <vt:variant>
        <vt:i4>68</vt:i4>
      </vt:variant>
      <vt:variant>
        <vt:i4>0</vt:i4>
      </vt:variant>
      <vt:variant>
        <vt:i4>5</vt:i4>
      </vt:variant>
      <vt:variant>
        <vt:lpwstr/>
      </vt:variant>
      <vt:variant>
        <vt:lpwstr>_Toc372820178</vt:lpwstr>
      </vt:variant>
      <vt:variant>
        <vt:i4>2031666</vt:i4>
      </vt:variant>
      <vt:variant>
        <vt:i4>62</vt:i4>
      </vt:variant>
      <vt:variant>
        <vt:i4>0</vt:i4>
      </vt:variant>
      <vt:variant>
        <vt:i4>5</vt:i4>
      </vt:variant>
      <vt:variant>
        <vt:lpwstr/>
      </vt:variant>
      <vt:variant>
        <vt:lpwstr>_Toc372820177</vt:lpwstr>
      </vt:variant>
      <vt:variant>
        <vt:i4>2031666</vt:i4>
      </vt:variant>
      <vt:variant>
        <vt:i4>56</vt:i4>
      </vt:variant>
      <vt:variant>
        <vt:i4>0</vt:i4>
      </vt:variant>
      <vt:variant>
        <vt:i4>5</vt:i4>
      </vt:variant>
      <vt:variant>
        <vt:lpwstr/>
      </vt:variant>
      <vt:variant>
        <vt:lpwstr>_Toc372820176</vt:lpwstr>
      </vt:variant>
      <vt:variant>
        <vt:i4>2031666</vt:i4>
      </vt:variant>
      <vt:variant>
        <vt:i4>50</vt:i4>
      </vt:variant>
      <vt:variant>
        <vt:i4>0</vt:i4>
      </vt:variant>
      <vt:variant>
        <vt:i4>5</vt:i4>
      </vt:variant>
      <vt:variant>
        <vt:lpwstr/>
      </vt:variant>
      <vt:variant>
        <vt:lpwstr>_Toc372820175</vt:lpwstr>
      </vt:variant>
      <vt:variant>
        <vt:i4>2031666</vt:i4>
      </vt:variant>
      <vt:variant>
        <vt:i4>44</vt:i4>
      </vt:variant>
      <vt:variant>
        <vt:i4>0</vt:i4>
      </vt:variant>
      <vt:variant>
        <vt:i4>5</vt:i4>
      </vt:variant>
      <vt:variant>
        <vt:lpwstr/>
      </vt:variant>
      <vt:variant>
        <vt:lpwstr>_Toc372820174</vt:lpwstr>
      </vt:variant>
      <vt:variant>
        <vt:i4>2031666</vt:i4>
      </vt:variant>
      <vt:variant>
        <vt:i4>38</vt:i4>
      </vt:variant>
      <vt:variant>
        <vt:i4>0</vt:i4>
      </vt:variant>
      <vt:variant>
        <vt:i4>5</vt:i4>
      </vt:variant>
      <vt:variant>
        <vt:lpwstr/>
      </vt:variant>
      <vt:variant>
        <vt:lpwstr>_Toc372820173</vt:lpwstr>
      </vt:variant>
      <vt:variant>
        <vt:i4>2031666</vt:i4>
      </vt:variant>
      <vt:variant>
        <vt:i4>32</vt:i4>
      </vt:variant>
      <vt:variant>
        <vt:i4>0</vt:i4>
      </vt:variant>
      <vt:variant>
        <vt:i4>5</vt:i4>
      </vt:variant>
      <vt:variant>
        <vt:lpwstr/>
      </vt:variant>
      <vt:variant>
        <vt:lpwstr>_Toc372820172</vt:lpwstr>
      </vt:variant>
      <vt:variant>
        <vt:i4>2031666</vt:i4>
      </vt:variant>
      <vt:variant>
        <vt:i4>26</vt:i4>
      </vt:variant>
      <vt:variant>
        <vt:i4>0</vt:i4>
      </vt:variant>
      <vt:variant>
        <vt:i4>5</vt:i4>
      </vt:variant>
      <vt:variant>
        <vt:lpwstr/>
      </vt:variant>
      <vt:variant>
        <vt:lpwstr>_Toc372820171</vt:lpwstr>
      </vt:variant>
      <vt:variant>
        <vt:i4>2031666</vt:i4>
      </vt:variant>
      <vt:variant>
        <vt:i4>20</vt:i4>
      </vt:variant>
      <vt:variant>
        <vt:i4>0</vt:i4>
      </vt:variant>
      <vt:variant>
        <vt:i4>5</vt:i4>
      </vt:variant>
      <vt:variant>
        <vt:lpwstr/>
      </vt:variant>
      <vt:variant>
        <vt:lpwstr>_Toc372820170</vt:lpwstr>
      </vt:variant>
      <vt:variant>
        <vt:i4>1966130</vt:i4>
      </vt:variant>
      <vt:variant>
        <vt:i4>14</vt:i4>
      </vt:variant>
      <vt:variant>
        <vt:i4>0</vt:i4>
      </vt:variant>
      <vt:variant>
        <vt:i4>5</vt:i4>
      </vt:variant>
      <vt:variant>
        <vt:lpwstr/>
      </vt:variant>
      <vt:variant>
        <vt:lpwstr>_Toc372820169</vt:lpwstr>
      </vt:variant>
      <vt:variant>
        <vt:i4>1966130</vt:i4>
      </vt:variant>
      <vt:variant>
        <vt:i4>8</vt:i4>
      </vt:variant>
      <vt:variant>
        <vt:i4>0</vt:i4>
      </vt:variant>
      <vt:variant>
        <vt:i4>5</vt:i4>
      </vt:variant>
      <vt:variant>
        <vt:lpwstr/>
      </vt:variant>
      <vt:variant>
        <vt:lpwstr>_Toc372820168</vt:lpwstr>
      </vt:variant>
      <vt:variant>
        <vt:i4>1966130</vt:i4>
      </vt:variant>
      <vt:variant>
        <vt:i4>2</vt:i4>
      </vt:variant>
      <vt:variant>
        <vt:i4>0</vt:i4>
      </vt:variant>
      <vt:variant>
        <vt:i4>5</vt:i4>
      </vt:variant>
      <vt:variant>
        <vt:lpwstr/>
      </vt:variant>
      <vt:variant>
        <vt:lpwstr>_Toc372820167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dc:title>
  <dc:creator>G Roux</dc:creator>
  <cp:keywords/>
  <cp:lastModifiedBy>Marie AQUATIAS</cp:lastModifiedBy>
  <cp:revision>303</cp:revision>
  <cp:lastPrinted>2022-10-14T13:50:00Z</cp:lastPrinted>
  <dcterms:created xsi:type="dcterms:W3CDTF">2022-02-02T15:49:00Z</dcterms:created>
  <dcterms:modified xsi:type="dcterms:W3CDTF">2023-08-01T07:51:00Z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-1005241830</vt:i4>
  </property>
  <property fmtid="{D5CDD505-2E9C-101B-9397-08002B2CF9AE}" pid="3" name="ContentTypeId">
    <vt:lpwstr>0x0101006DBAD82D2BE66242B9E848AC08CBAD11</vt:lpwstr>
  </property>
  <property fmtid="{D5CDD505-2E9C-101B-9397-08002B2CF9AE}" pid="4" name="MSIP_Label_07222825-62ea-40f3-96b5-5375c07996e2_Enabled">
    <vt:lpwstr>true</vt:lpwstr>
  </property>
  <property fmtid="{D5CDD505-2E9C-101B-9397-08002B2CF9AE}" pid="5" name="MSIP_Label_07222825-62ea-40f3-96b5-5375c07996e2_SetDate">
    <vt:lpwstr>2022-03-23T10:48:59Z</vt:lpwstr>
  </property>
  <property fmtid="{D5CDD505-2E9C-101B-9397-08002B2CF9AE}" pid="6" name="MSIP_Label_07222825-62ea-40f3-96b5-5375c07996e2_Method">
    <vt:lpwstr>Privileged</vt:lpwstr>
  </property>
  <property fmtid="{D5CDD505-2E9C-101B-9397-08002B2CF9AE}" pid="7" name="MSIP_Label_07222825-62ea-40f3-96b5-5375c07996e2_Name">
    <vt:lpwstr>unrestricted_parent.2</vt:lpwstr>
  </property>
  <property fmtid="{D5CDD505-2E9C-101B-9397-08002B2CF9AE}" pid="8" name="MSIP_Label_07222825-62ea-40f3-96b5-5375c07996e2_SiteId">
    <vt:lpwstr>90c7a20a-f34b-40bf-bc48-b9253b6f5d20</vt:lpwstr>
  </property>
  <property fmtid="{D5CDD505-2E9C-101B-9397-08002B2CF9AE}" pid="9" name="MSIP_Label_07222825-62ea-40f3-96b5-5375c07996e2_ActionId">
    <vt:lpwstr>99e52a3e-63fa-46f9-941f-23c87941f3b5</vt:lpwstr>
  </property>
  <property fmtid="{D5CDD505-2E9C-101B-9397-08002B2CF9AE}" pid="10" name="MSIP_Label_07222825-62ea-40f3-96b5-5375c07996e2_ContentBits">
    <vt:lpwstr>0</vt:lpwstr>
  </property>
  <property fmtid="{D5CDD505-2E9C-101B-9397-08002B2CF9AE}" pid="11" name="MediaServiceImageTags">
    <vt:lpwstr/>
  </property>
</Properties>
</file>